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E18817" w14:textId="6CA033A2" w:rsidR="00ED507D" w:rsidRPr="00326C40" w:rsidRDefault="00D2592E" w:rsidP="00ED507D">
      <w:pPr>
        <w:jc w:val="center"/>
        <w:rPr>
          <w:rFonts w:ascii="Calibri" w:hAnsi="Calibri" w:cs="Calibri"/>
        </w:rPr>
      </w:pPr>
      <w:r w:rsidRPr="00326C40">
        <w:rPr>
          <w:rFonts w:ascii="Calibri" w:hAnsi="Calibri" w:cs="Calibri"/>
          <w:noProof/>
          <w:color w:val="FF0000"/>
        </w:rPr>
        <mc:AlternateContent>
          <mc:Choice Requires="wps">
            <w:drawing>
              <wp:anchor distT="0" distB="0" distL="114300" distR="114300" simplePos="0" relativeHeight="251658240" behindDoc="0" locked="0" layoutInCell="1" allowOverlap="1" wp14:anchorId="58E9CD74" wp14:editId="3DF373EF">
                <wp:simplePos x="0" y="0"/>
                <wp:positionH relativeFrom="column">
                  <wp:posOffset>3128010</wp:posOffset>
                </wp:positionH>
                <wp:positionV relativeFrom="paragraph">
                  <wp:posOffset>-4191000</wp:posOffset>
                </wp:positionV>
                <wp:extent cx="6941820" cy="7033260"/>
                <wp:effectExtent l="781050" t="152400" r="163830" b="815340"/>
                <wp:wrapNone/>
                <wp:docPr id="436243131" name="Circle: Hollow 1"/>
                <wp:cNvGraphicFramePr/>
                <a:graphic xmlns:a="http://schemas.openxmlformats.org/drawingml/2006/main">
                  <a:graphicData uri="http://schemas.microsoft.com/office/word/2010/wordprocessingShape">
                    <wps:wsp>
                      <wps:cNvSpPr/>
                      <wps:spPr>
                        <a:xfrm>
                          <a:off x="0" y="0"/>
                          <a:ext cx="6941820" cy="7033260"/>
                        </a:xfrm>
                        <a:prstGeom prst="donut">
                          <a:avLst>
                            <a:gd name="adj" fmla="val 17247"/>
                          </a:avLst>
                        </a:prstGeom>
                        <a:solidFill>
                          <a:srgbClr val="DE0000">
                            <a:alpha val="65000"/>
                          </a:srgbClr>
                        </a:solidFill>
                        <a:ln>
                          <a:solidFill>
                            <a:schemeClr val="accent1">
                              <a:shade val="15000"/>
                            </a:schemeClr>
                          </a:solidFill>
                        </a:ln>
                        <a:effectLst>
                          <a:outerShdw blurRad="444500" dist="152400" dir="8100000" sx="106000" sy="106000" algn="tr" rotWithShape="0">
                            <a:prstClr val="black">
                              <a:alpha val="15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7E918E4" id="_x0000_t23" coordsize="21600,21600" o:spt="23" adj="5400" path="m,10800qy10800,,21600,10800,10800,21600,,10800xm@0,10800qy10800@2@1,10800,10800@0@0,10800xe">
                <v:formulas>
                  <v:f eqn="val #0"/>
                  <v:f eqn="sum width 0 #0"/>
                  <v:f eqn="sum height 0 #0"/>
                  <v:f eqn="prod @0 2929 10000"/>
                  <v:f eqn="sum width 0 @3"/>
                  <v:f eqn="sum height 0 @3"/>
                </v:formulas>
                <v:path o:connecttype="custom" o:connectlocs="10800,0;3163,3163;0,10800;3163,18437;10800,21600;18437,18437;21600,10800;18437,3163" textboxrect="3163,3163,18437,18437"/>
                <v:handles>
                  <v:h position="#0,center" xrange="0,10800"/>
                </v:handles>
              </v:shapetype>
              <v:shape id="Circle: Hollow 1" o:spid="_x0000_s1026" type="#_x0000_t23" style="position:absolute;margin-left:246.3pt;margin-top:-330pt;width:546.6pt;height:553.8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" adj="3725" fillcolor="#de0000" strokecolor="#030e13 [484]" strokeweight="1pt">
                <v:fill opacity="42662f"/>
                <v:stroke joinstyle="miter"/>
                <v:shadow on="t" type="perspective" color="black" opacity="9830f" origin=".5,-.5" offset="-2.99342mm,2.99342mm" matrix="69468f,,,69468f"/>
              </v:shape>
            </w:pict>
          </mc:Fallback>
        </mc:AlternateContent>
      </w:r>
    </w:p>
    <w:p w14:paraId="3044B6FF" w14:textId="77777777" w:rsidR="00ED507D" w:rsidRPr="00326C40" w:rsidRDefault="00ED507D" w:rsidP="00ED507D">
      <w:pPr>
        <w:jc w:val="center"/>
        <w:rPr>
          <w:rFonts w:ascii="Calibri" w:hAnsi="Calibri" w:cs="Calibri"/>
        </w:rPr>
      </w:pPr>
    </w:p>
    <w:p w14:paraId="7A181784" w14:textId="77777777" w:rsidR="00D2592E" w:rsidRPr="00326C40" w:rsidRDefault="00D2592E" w:rsidP="00ED507D">
      <w:pPr>
        <w:jc w:val="center"/>
        <w:rPr>
          <w:rFonts w:ascii="Calibri" w:hAnsi="Calibri" w:cs="Calibri"/>
        </w:rPr>
      </w:pPr>
    </w:p>
    <w:p w14:paraId="212377A1" w14:textId="77777777" w:rsidR="00D2592E" w:rsidRPr="00326C40" w:rsidRDefault="00D2592E" w:rsidP="00ED507D">
      <w:pPr>
        <w:jc w:val="center"/>
        <w:rPr>
          <w:rFonts w:ascii="Calibri" w:hAnsi="Calibri" w:cs="Calibri"/>
        </w:rPr>
      </w:pPr>
    </w:p>
    <w:p w14:paraId="6F3861A1" w14:textId="010536BA" w:rsidR="00D2592E" w:rsidRPr="00326C40" w:rsidRDefault="006B5C9C" w:rsidP="00ED507D">
      <w:pPr>
        <w:jc w:val="center"/>
        <w:rPr>
          <w:rFonts w:ascii="Calibri" w:hAnsi="Calibri" w:cs="Calibri"/>
        </w:rPr>
      </w:pPr>
      <w:r w:rsidRPr="00326C40">
        <w:rPr>
          <w:rFonts w:ascii="Calibri" w:hAnsi="Calibri" w:cs="Calibri"/>
          <w:noProof/>
        </w:rPr>
        <mc:AlternateContent>
          <mc:Choice Requires="wpi">
            <w:drawing>
              <wp:anchor distT="0" distB="0" distL="114300" distR="114300" simplePos="0" relativeHeight="251658241" behindDoc="0" locked="0" layoutInCell="1" allowOverlap="1" wp14:anchorId="40113C5C" wp14:editId="4AA6FCE6">
                <wp:simplePos x="0" y="0"/>
                <wp:positionH relativeFrom="column">
                  <wp:posOffset>4754820</wp:posOffset>
                </wp:positionH>
                <wp:positionV relativeFrom="paragraph">
                  <wp:posOffset>10160</wp:posOffset>
                </wp:positionV>
                <wp:extent cx="360" cy="360"/>
                <wp:effectExtent l="38100" t="38100" r="38100" b="38100"/>
                <wp:wrapNone/>
                <wp:docPr id="1845645092" name="Ink 2"/>
                <wp:cNvGraphicFramePr/>
                <a:graphic xmlns:a="http://schemas.openxmlformats.org/drawingml/2006/main">
                  <a:graphicData uri="http://schemas.microsoft.com/office/word/2010/wordprocessingInk">
                    <w14:contentPart bwMode="auto" r:id="rId11">
                      <w14:nvContentPartPr>
                        <w14:cNvContentPartPr/>
                      </w14:nvContentPartPr>
                      <w14:xfrm>
                        <a:off x="0" y="0"/>
                        <a:ext cx="360" cy="360"/>
                      </w14:xfrm>
                    </w14:contentPart>
                  </a:graphicData>
                </a:graphic>
              </wp:anchor>
            </w:drawing>
          </mc:Choice>
          <mc:Fallback>
            <w:pict>
              <v:shapetype w14:anchorId="4A74944C"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 o:spid="_x0000_s1026" type="#_x0000_t75" style="position:absolute;margin-left:373.9pt;margin-top:.3pt;width:1.05pt;height:1.05pt;z-index:251658241;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">
                <v:imagedata r:id="rId12" o:title=""/>
              </v:shape>
            </w:pict>
          </mc:Fallback>
        </mc:AlternateContent>
      </w:r>
    </w:p>
    <w:p w14:paraId="4831AFEB" w14:textId="77777777" w:rsidR="00D2592E" w:rsidRPr="00326C40" w:rsidRDefault="00D2592E" w:rsidP="00ED507D">
      <w:pPr>
        <w:jc w:val="center"/>
        <w:rPr>
          <w:rFonts w:ascii="Calibri" w:hAnsi="Calibri" w:cs="Calibri"/>
        </w:rPr>
      </w:pPr>
    </w:p>
    <w:p w14:paraId="0C2C9E75" w14:textId="77777777" w:rsidR="00D2592E" w:rsidRPr="00326C40" w:rsidRDefault="00D2592E" w:rsidP="00ED507D">
      <w:pPr>
        <w:jc w:val="center"/>
        <w:rPr>
          <w:rFonts w:ascii="Calibri" w:hAnsi="Calibri" w:cs="Calibri"/>
        </w:rPr>
      </w:pPr>
    </w:p>
    <w:p w14:paraId="7B8DADCA" w14:textId="42010DE5" w:rsidR="00ED507D" w:rsidRPr="00326C40" w:rsidRDefault="0081393E" w:rsidP="00D2592E">
      <w:pPr>
        <w:rPr>
          <w:rFonts w:ascii="Calibri" w:hAnsi="Calibri" w:cs="Calibri"/>
        </w:rPr>
      </w:pPr>
      <w:r w:rsidRPr="007806B6">
        <w:rPr>
          <w:rFonts w:ascii="Calibri" w:hAnsi="Calibri" w:cs="Calibri"/>
          <w:noProof/>
        </w:rPr>
        <w:drawing>
          <wp:inline distT="0" distB="0" distL="0" distR="0" wp14:anchorId="3D7ED87E" wp14:editId="0D3CC7BD">
            <wp:extent cx="2731265" cy="906780"/>
            <wp:effectExtent l="0" t="0" r="0" b="7620"/>
            <wp:docPr id="1397545682" name="Picture 1" descr="A red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545682" name="Picture 1" descr="A red and white logo&#10;&#10;Description automatically generated"/>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733152" cy="907407"/>
                    </a:xfrm>
                    <a:prstGeom prst="rect">
                      <a:avLst/>
                    </a:prstGeom>
                    <a:noFill/>
                    <a:ln>
                      <a:noFill/>
                    </a:ln>
                  </pic:spPr>
                </pic:pic>
              </a:graphicData>
            </a:graphic>
          </wp:inline>
        </w:drawing>
      </w:r>
    </w:p>
    <w:p w14:paraId="6F5874CA" w14:textId="77777777" w:rsidR="00D2592E" w:rsidRPr="00326C40" w:rsidRDefault="00D2592E" w:rsidP="00D2592E">
      <w:pPr>
        <w:rPr>
          <w:rFonts w:ascii="Calibri" w:hAnsi="Calibri" w:cs="Calibri"/>
        </w:rPr>
      </w:pPr>
    </w:p>
    <w:p w14:paraId="2A0E49D0" w14:textId="77777777" w:rsidR="00D2592E" w:rsidRPr="00326C40" w:rsidRDefault="00D2592E" w:rsidP="00D2592E">
      <w:pPr>
        <w:rPr>
          <w:rFonts w:ascii="Calibri" w:hAnsi="Calibri" w:cs="Calibri"/>
        </w:rPr>
      </w:pPr>
    </w:p>
    <w:p w14:paraId="088A5EE6" w14:textId="77777777" w:rsidR="00D2592E" w:rsidRPr="00326C40" w:rsidRDefault="00D2592E" w:rsidP="00D2592E">
      <w:pPr>
        <w:rPr>
          <w:rFonts w:ascii="Calibri" w:hAnsi="Calibri" w:cs="Calibri"/>
        </w:rPr>
      </w:pPr>
    </w:p>
    <w:p w14:paraId="14FDC795" w14:textId="77777777" w:rsidR="00ED507D" w:rsidRPr="00326C40" w:rsidRDefault="00ED507D" w:rsidP="00ED507D">
      <w:pPr>
        <w:jc w:val="center"/>
        <w:rPr>
          <w:rFonts w:ascii="Calibri" w:hAnsi="Calibri" w:cs="Calibri"/>
        </w:rPr>
      </w:pPr>
    </w:p>
    <w:p w14:paraId="7C94D923" w14:textId="2AB8C73F" w:rsidR="00ED507D" w:rsidRPr="00326C40" w:rsidRDefault="00ED507D" w:rsidP="00ED507D">
      <w:pPr>
        <w:jc w:val="center"/>
        <w:rPr>
          <w:rFonts w:ascii="Calibri" w:hAnsi="Calibri" w:cs="Calibri"/>
        </w:rPr>
      </w:pPr>
    </w:p>
    <w:p w14:paraId="5C147A0B" w14:textId="77777777" w:rsidR="00213A55" w:rsidRPr="00326C40" w:rsidRDefault="00213A55" w:rsidP="00ED507D">
      <w:pPr>
        <w:jc w:val="center"/>
        <w:rPr>
          <w:rFonts w:ascii="Calibri" w:hAnsi="Calibri" w:cs="Calibri"/>
        </w:rPr>
      </w:pPr>
    </w:p>
    <w:p w14:paraId="0933F09B" w14:textId="77777777" w:rsidR="00213A55" w:rsidRPr="00326C40" w:rsidRDefault="00213A55" w:rsidP="00ED507D">
      <w:pPr>
        <w:jc w:val="center"/>
        <w:rPr>
          <w:rFonts w:ascii="Calibri" w:hAnsi="Calibri" w:cs="Calibri"/>
        </w:rPr>
      </w:pPr>
    </w:p>
    <w:p w14:paraId="45D3A4BD" w14:textId="77777777" w:rsidR="007C320D" w:rsidRPr="00326C40" w:rsidRDefault="00C64506" w:rsidP="00213A55">
      <w:pPr>
        <w:rPr>
          <w:rFonts w:ascii="Calibri" w:hAnsi="Calibri" w:cs="Calibri"/>
          <w:b/>
          <w:bCs/>
          <w:sz w:val="36"/>
          <w:szCs w:val="36"/>
        </w:rPr>
      </w:pPr>
      <w:r w:rsidRPr="00326C40">
        <w:rPr>
          <w:rFonts w:ascii="Calibri" w:hAnsi="Calibri" w:cs="Calibri"/>
          <w:b/>
          <w:bCs/>
          <w:sz w:val="36"/>
          <w:szCs w:val="36"/>
        </w:rPr>
        <w:t>SOFTHOUSE A</w:t>
      </w:r>
      <w:r w:rsidR="007C320D" w:rsidRPr="00326C40">
        <w:rPr>
          <w:rFonts w:ascii="Calibri" w:hAnsi="Calibri" w:cs="Calibri"/>
          <w:b/>
          <w:bCs/>
          <w:sz w:val="36"/>
          <w:szCs w:val="36"/>
        </w:rPr>
        <w:t>I ADVISORY</w:t>
      </w:r>
    </w:p>
    <w:p w14:paraId="28A20D01" w14:textId="62608CC0" w:rsidR="00213A55" w:rsidRPr="00326C40" w:rsidRDefault="00213A55" w:rsidP="00213A55">
      <w:pPr>
        <w:rPr>
          <w:rFonts w:ascii="Calibri" w:hAnsi="Calibri" w:cs="Calibri"/>
          <w:sz w:val="36"/>
          <w:szCs w:val="36"/>
        </w:rPr>
      </w:pPr>
      <w:r w:rsidRPr="00326C40">
        <w:rPr>
          <w:rFonts w:ascii="Calibri" w:hAnsi="Calibri" w:cs="Calibri"/>
          <w:b/>
          <w:bCs/>
          <w:sz w:val="36"/>
          <w:szCs w:val="36"/>
        </w:rPr>
        <w:t>AI Enablement</w:t>
      </w:r>
      <w:r w:rsidRPr="00326C40">
        <w:rPr>
          <w:rFonts w:ascii="Calibri" w:hAnsi="Calibri" w:cs="Calibri"/>
          <w:sz w:val="36"/>
          <w:szCs w:val="36"/>
        </w:rPr>
        <w:t xml:space="preserve"> </w:t>
      </w:r>
      <w:r w:rsidRPr="00326C40">
        <w:rPr>
          <w:rFonts w:ascii="Calibri" w:hAnsi="Calibri" w:cs="Calibri"/>
          <w:b/>
          <w:bCs/>
          <w:sz w:val="36"/>
          <w:szCs w:val="36"/>
        </w:rPr>
        <w:t>and Implementation</w:t>
      </w:r>
      <w:r w:rsidR="00831963" w:rsidRPr="00326C40">
        <w:rPr>
          <w:rFonts w:ascii="Calibri" w:hAnsi="Calibri" w:cs="Calibri"/>
          <w:b/>
          <w:bCs/>
          <w:sz w:val="36"/>
          <w:szCs w:val="36"/>
        </w:rPr>
        <w:t xml:space="preserve"> Proposal</w:t>
      </w:r>
    </w:p>
    <w:p w14:paraId="6F186D9E" w14:textId="77777777" w:rsidR="00D33FD4" w:rsidRPr="00326C40" w:rsidRDefault="00D33FD4" w:rsidP="00FE01B5">
      <w:pPr>
        <w:rPr>
          <w:rFonts w:ascii="Calibri" w:hAnsi="Calibri" w:cs="Calibri"/>
          <w:sz w:val="20"/>
          <w:szCs w:val="20"/>
        </w:rPr>
      </w:pPr>
    </w:p>
    <w:p w14:paraId="7F1BD011" w14:textId="77777777" w:rsidR="00D33FD4" w:rsidRPr="00326C40" w:rsidRDefault="00D33FD4" w:rsidP="00FE01B5">
      <w:pPr>
        <w:rPr>
          <w:rFonts w:ascii="Calibri" w:hAnsi="Calibri" w:cs="Calibri"/>
          <w:sz w:val="20"/>
          <w:szCs w:val="20"/>
        </w:rPr>
      </w:pPr>
    </w:p>
    <w:p w14:paraId="44DE1C53" w14:textId="77777777" w:rsidR="00D33FD4" w:rsidRPr="00326C40" w:rsidRDefault="00D33FD4" w:rsidP="00FE01B5">
      <w:pPr>
        <w:rPr>
          <w:rFonts w:ascii="Calibri" w:hAnsi="Calibri" w:cs="Calibri"/>
          <w:sz w:val="20"/>
          <w:szCs w:val="20"/>
        </w:rPr>
      </w:pPr>
    </w:p>
    <w:p w14:paraId="27C9661B" w14:textId="69133D3D" w:rsidR="00D33FD4" w:rsidRPr="00326C40" w:rsidRDefault="0013655F" w:rsidP="00FE01B5">
      <w:pPr>
        <w:rPr>
          <w:rFonts w:ascii="Calibri" w:hAnsi="Calibri" w:cs="Calibri"/>
          <w:b/>
          <w:bCs/>
          <w:sz w:val="32"/>
          <w:szCs w:val="32"/>
        </w:rPr>
      </w:pPr>
      <w:r w:rsidRPr="347D027D">
        <w:rPr>
          <w:rFonts w:ascii="Calibri" w:hAnsi="Calibri" w:cs="Calibri"/>
          <w:b/>
          <w:bCs/>
          <w:sz w:val="32"/>
          <w:szCs w:val="32"/>
        </w:rPr>
        <w:t xml:space="preserve">For </w:t>
      </w:r>
      <w:r w:rsidR="7BC5D064" w:rsidRPr="347D027D">
        <w:rPr>
          <w:rFonts w:ascii="Calibri" w:hAnsi="Calibri" w:cs="Calibri"/>
          <w:b/>
          <w:bCs/>
          <w:sz w:val="32"/>
          <w:szCs w:val="32"/>
        </w:rPr>
        <w:t>Doxim</w:t>
      </w:r>
    </w:p>
    <w:p w14:paraId="29C2CE1E" w14:textId="7ECE3685" w:rsidR="0013655F" w:rsidRDefault="7BC5D064" w:rsidP="00FE01B5">
      <w:pPr>
        <w:rPr>
          <w:rFonts w:ascii="Calibri" w:hAnsi="Calibri" w:cs="Calibri"/>
          <w:sz w:val="32"/>
          <w:szCs w:val="32"/>
        </w:rPr>
      </w:pPr>
      <w:r w:rsidRPr="347D027D">
        <w:rPr>
          <w:rFonts w:ascii="Calibri" w:hAnsi="Calibri" w:cs="Calibri"/>
          <w:sz w:val="32"/>
          <w:szCs w:val="32"/>
        </w:rPr>
        <w:t>March 5</w:t>
      </w:r>
      <w:r w:rsidR="0013655F" w:rsidRPr="347D027D">
        <w:rPr>
          <w:rFonts w:ascii="Calibri" w:hAnsi="Calibri" w:cs="Calibri"/>
          <w:sz w:val="32"/>
          <w:szCs w:val="32"/>
        </w:rPr>
        <w:t>, 202</w:t>
      </w:r>
      <w:r w:rsidR="5FAE1EAF" w:rsidRPr="347D027D">
        <w:rPr>
          <w:rFonts w:ascii="Calibri" w:hAnsi="Calibri" w:cs="Calibri"/>
          <w:sz w:val="32"/>
          <w:szCs w:val="32"/>
        </w:rPr>
        <w:t>5</w:t>
      </w:r>
    </w:p>
    <w:p w14:paraId="3C83E7DC" w14:textId="592BF42D" w:rsidR="0081393E" w:rsidRPr="008C7384" w:rsidRDefault="0081393E" w:rsidP="347D027D">
      <w:pPr>
        <w:pBdr>
          <w:top w:val="nil"/>
          <w:left w:val="nil"/>
          <w:bottom w:val="nil"/>
          <w:right w:val="nil"/>
          <w:between w:val="nil"/>
        </w:pBdr>
        <w:tabs>
          <w:tab w:val="center" w:pos="4680"/>
          <w:tab w:val="right" w:pos="9360"/>
        </w:tabs>
        <w:rPr>
          <w:rFonts w:ascii="Calibri" w:eastAsia="Calibri" w:hAnsi="Calibri" w:cs="Calibri"/>
          <w:sz w:val="28"/>
          <w:szCs w:val="28"/>
        </w:rPr>
      </w:pPr>
      <w:r w:rsidRPr="347D027D">
        <w:rPr>
          <w:rFonts w:ascii="Calibri" w:eastAsia="Calibri" w:hAnsi="Calibri" w:cs="Calibri"/>
          <w:sz w:val="28"/>
          <w:szCs w:val="28"/>
        </w:rPr>
        <w:t xml:space="preserve">ID: </w:t>
      </w:r>
      <w:bookmarkStart w:id="0" w:name="SOWClientID"/>
      <w:r w:rsidRPr="347D027D">
        <w:rPr>
          <w:rFonts w:ascii="Calibri" w:eastAsia="Calibri" w:hAnsi="Calibri" w:cs="Calibri"/>
          <w:sz w:val="28"/>
          <w:szCs w:val="28"/>
        </w:rPr>
        <w:t>EXA_</w:t>
      </w:r>
      <w:r w:rsidR="059E5C27" w:rsidRPr="347D027D">
        <w:rPr>
          <w:rFonts w:ascii="Calibri" w:eastAsia="Calibri" w:hAnsi="Calibri" w:cs="Calibri"/>
          <w:sz w:val="28"/>
          <w:szCs w:val="28"/>
        </w:rPr>
        <w:t>Doxim</w:t>
      </w:r>
      <w:r w:rsidRPr="347D027D">
        <w:rPr>
          <w:rFonts w:ascii="Calibri" w:eastAsia="Calibri" w:hAnsi="Calibri" w:cs="Calibri"/>
          <w:sz w:val="28"/>
          <w:szCs w:val="28"/>
        </w:rPr>
        <w:t>_</w:t>
      </w:r>
      <w:r w:rsidR="2B657C80" w:rsidRPr="347D027D">
        <w:rPr>
          <w:rFonts w:ascii="Calibri" w:eastAsia="Calibri" w:hAnsi="Calibri" w:cs="Calibri"/>
          <w:sz w:val="28"/>
          <w:szCs w:val="28"/>
        </w:rPr>
        <w:t>20250301</w:t>
      </w:r>
      <w:r w:rsidRPr="347D027D">
        <w:rPr>
          <w:rFonts w:ascii="Calibri" w:eastAsia="Calibri" w:hAnsi="Calibri" w:cs="Calibri"/>
          <w:sz w:val="28"/>
          <w:szCs w:val="28"/>
        </w:rPr>
        <w:t>-</w:t>
      </w:r>
      <w:r w:rsidR="51640BA2" w:rsidRPr="347D027D">
        <w:rPr>
          <w:rFonts w:ascii="Calibri" w:eastAsia="Calibri" w:hAnsi="Calibri" w:cs="Calibri"/>
          <w:sz w:val="28"/>
          <w:szCs w:val="28"/>
        </w:rPr>
        <w:t>1</w:t>
      </w:r>
      <w:r w:rsidRPr="347D027D">
        <w:rPr>
          <w:rFonts w:ascii="Calibri" w:eastAsia="Calibri" w:hAnsi="Calibri" w:cs="Calibri"/>
          <w:sz w:val="28"/>
          <w:szCs w:val="28"/>
        </w:rPr>
        <w:t>.</w:t>
      </w:r>
      <w:r w:rsidR="092D9D89" w:rsidRPr="347D027D">
        <w:rPr>
          <w:rFonts w:ascii="Calibri" w:eastAsia="Calibri" w:hAnsi="Calibri" w:cs="Calibri"/>
          <w:sz w:val="28"/>
          <w:szCs w:val="28"/>
        </w:rPr>
        <w:t>0</w:t>
      </w:r>
      <w:bookmarkEnd w:id="0"/>
    </w:p>
    <w:p w14:paraId="7A386F8D" w14:textId="77777777" w:rsidR="0081393E" w:rsidRPr="00326C40" w:rsidRDefault="0081393E" w:rsidP="00FE01B5">
      <w:pPr>
        <w:rPr>
          <w:rFonts w:ascii="Calibri" w:hAnsi="Calibri" w:cs="Calibri"/>
          <w:sz w:val="32"/>
          <w:szCs w:val="32"/>
        </w:rPr>
      </w:pPr>
    </w:p>
    <w:p w14:paraId="79E6D6C6" w14:textId="77777777" w:rsidR="00D33FD4" w:rsidRPr="00326C40" w:rsidRDefault="00D33FD4" w:rsidP="00FE01B5">
      <w:pPr>
        <w:rPr>
          <w:rFonts w:ascii="Calibri" w:hAnsi="Calibri" w:cs="Calibri"/>
          <w:sz w:val="20"/>
          <w:szCs w:val="20"/>
        </w:rPr>
      </w:pPr>
    </w:p>
    <w:p w14:paraId="1C47E13D" w14:textId="77777777" w:rsidR="00D33FD4" w:rsidRPr="00326C40" w:rsidRDefault="00D33FD4" w:rsidP="00FE01B5">
      <w:pPr>
        <w:rPr>
          <w:rFonts w:ascii="Calibri" w:hAnsi="Calibri" w:cs="Calibri"/>
          <w:sz w:val="20"/>
          <w:szCs w:val="20"/>
        </w:rPr>
      </w:pPr>
    </w:p>
    <w:p w14:paraId="55629930" w14:textId="77777777" w:rsidR="00D33FD4" w:rsidRPr="00326C40" w:rsidRDefault="00D33FD4" w:rsidP="00FE01B5">
      <w:pPr>
        <w:rPr>
          <w:rFonts w:ascii="Calibri" w:hAnsi="Calibri" w:cs="Calibri"/>
          <w:sz w:val="20"/>
          <w:szCs w:val="20"/>
        </w:rPr>
      </w:pPr>
    </w:p>
    <w:p w14:paraId="66FBF9FD" w14:textId="77777777" w:rsidR="00D33FD4" w:rsidRPr="00326C40" w:rsidRDefault="00D33FD4" w:rsidP="00FE01B5">
      <w:pPr>
        <w:rPr>
          <w:rFonts w:ascii="Calibri" w:hAnsi="Calibri" w:cs="Calibri"/>
          <w:sz w:val="20"/>
          <w:szCs w:val="20"/>
        </w:rPr>
      </w:pPr>
    </w:p>
    <w:p w14:paraId="19D1E820" w14:textId="77777777" w:rsidR="00D33FD4" w:rsidRPr="00326C40" w:rsidRDefault="00D33FD4" w:rsidP="00FE01B5">
      <w:pPr>
        <w:rPr>
          <w:rFonts w:ascii="Calibri" w:hAnsi="Calibri" w:cs="Calibri"/>
          <w:sz w:val="20"/>
          <w:szCs w:val="20"/>
        </w:rPr>
      </w:pPr>
    </w:p>
    <w:p w14:paraId="2FC53BD5" w14:textId="77777777" w:rsidR="00D33FD4" w:rsidRPr="00326C40" w:rsidRDefault="00D33FD4" w:rsidP="00FE01B5">
      <w:pPr>
        <w:rPr>
          <w:rFonts w:ascii="Calibri" w:hAnsi="Calibri" w:cs="Calibri"/>
          <w:sz w:val="20"/>
          <w:szCs w:val="20"/>
        </w:rPr>
      </w:pPr>
    </w:p>
    <w:p w14:paraId="41947882" w14:textId="77777777" w:rsidR="00D33FD4" w:rsidRPr="00326C40" w:rsidRDefault="00D33FD4" w:rsidP="00FE01B5">
      <w:pPr>
        <w:rPr>
          <w:rFonts w:ascii="Calibri" w:hAnsi="Calibri" w:cs="Calibri"/>
          <w:sz w:val="20"/>
          <w:szCs w:val="20"/>
        </w:rPr>
      </w:pPr>
    </w:p>
    <w:p w14:paraId="6C71F2C0" w14:textId="07640EE4" w:rsidR="001C0457" w:rsidRPr="00326C40" w:rsidRDefault="00D33FD4" w:rsidP="00FE01B5">
      <w:pPr>
        <w:rPr>
          <w:rFonts w:ascii="Calibri" w:hAnsi="Calibri" w:cs="Calibri"/>
        </w:rPr>
      </w:pPr>
      <w:r w:rsidRPr="00326C40">
        <w:rPr>
          <w:rFonts w:ascii="Calibri" w:hAnsi="Calibri" w:cs="Calibri"/>
          <w:sz w:val="20"/>
          <w:szCs w:val="20"/>
        </w:rPr>
        <w:t xml:space="preserve">This document contains proprietary and confidential material of </w:t>
      </w:r>
      <w:proofErr w:type="spellStart"/>
      <w:r w:rsidR="00F91855" w:rsidRPr="00326C40">
        <w:rPr>
          <w:rFonts w:ascii="Calibri" w:hAnsi="Calibri" w:cs="Calibri"/>
          <w:sz w:val="20"/>
          <w:szCs w:val="20"/>
        </w:rPr>
        <w:t>Softhouse</w:t>
      </w:r>
      <w:proofErr w:type="spellEnd"/>
      <w:r w:rsidRPr="00326C40">
        <w:rPr>
          <w:rFonts w:ascii="Calibri" w:hAnsi="Calibri" w:cs="Calibri"/>
          <w:sz w:val="20"/>
          <w:szCs w:val="20"/>
        </w:rPr>
        <w:t xml:space="preserve"> Advisory </w:t>
      </w:r>
      <w:r w:rsidR="00F91855" w:rsidRPr="00326C40">
        <w:rPr>
          <w:rFonts w:ascii="Calibri" w:hAnsi="Calibri" w:cs="Calibri"/>
          <w:sz w:val="20"/>
          <w:szCs w:val="20"/>
        </w:rPr>
        <w:t>Services Ltd</w:t>
      </w:r>
      <w:r w:rsidRPr="00326C40">
        <w:rPr>
          <w:rFonts w:ascii="Calibri" w:hAnsi="Calibri" w:cs="Calibri"/>
          <w:sz w:val="20"/>
          <w:szCs w:val="20"/>
        </w:rPr>
        <w:t xml:space="preserve">., its subsidiaries and its authorized partners. Any unauthorized reproduction, use, or disclosure of this material, or any part thereof, is strictly prohibited. This document is solely for the use of </w:t>
      </w:r>
      <w:proofErr w:type="spellStart"/>
      <w:r w:rsidR="00275042" w:rsidRPr="00326C40">
        <w:rPr>
          <w:rFonts w:ascii="Calibri" w:hAnsi="Calibri" w:cs="Calibri"/>
          <w:sz w:val="20"/>
          <w:szCs w:val="20"/>
        </w:rPr>
        <w:t>Softhouse</w:t>
      </w:r>
      <w:proofErr w:type="spellEnd"/>
      <w:r w:rsidR="00275042" w:rsidRPr="00326C40">
        <w:rPr>
          <w:rFonts w:ascii="Calibri" w:hAnsi="Calibri" w:cs="Calibri"/>
          <w:sz w:val="20"/>
          <w:szCs w:val="20"/>
        </w:rPr>
        <w:t xml:space="preserve"> </w:t>
      </w:r>
      <w:r w:rsidRPr="00326C40">
        <w:rPr>
          <w:rFonts w:ascii="Calibri" w:hAnsi="Calibri" w:cs="Calibri"/>
          <w:sz w:val="20"/>
          <w:szCs w:val="20"/>
        </w:rPr>
        <w:t xml:space="preserve">employees and authorized partners and customers. The material furnished in this document is meant to be accurate and reliable. </w:t>
      </w:r>
      <w:r w:rsidR="00095FE2" w:rsidRPr="00326C40">
        <w:rPr>
          <w:rFonts w:ascii="Calibri" w:hAnsi="Calibri" w:cs="Calibri"/>
          <w:sz w:val="20"/>
          <w:szCs w:val="20"/>
        </w:rPr>
        <w:t>However, the</w:t>
      </w:r>
      <w:r w:rsidRPr="00326C40">
        <w:rPr>
          <w:rFonts w:ascii="Calibri" w:hAnsi="Calibri" w:cs="Calibri"/>
          <w:sz w:val="20"/>
          <w:szCs w:val="20"/>
        </w:rPr>
        <w:t xml:space="preserve"> material herein is provided “as is” and </w:t>
      </w:r>
      <w:proofErr w:type="spellStart"/>
      <w:r w:rsidR="00095FE2" w:rsidRPr="00326C40">
        <w:rPr>
          <w:rFonts w:ascii="Calibri" w:hAnsi="Calibri" w:cs="Calibri"/>
          <w:sz w:val="20"/>
          <w:szCs w:val="20"/>
        </w:rPr>
        <w:t>Softhouse</w:t>
      </w:r>
      <w:proofErr w:type="spellEnd"/>
      <w:r w:rsidRPr="00326C40">
        <w:rPr>
          <w:rFonts w:ascii="Calibri" w:hAnsi="Calibri" w:cs="Calibri"/>
          <w:sz w:val="20"/>
          <w:szCs w:val="20"/>
        </w:rPr>
        <w:t xml:space="preserve"> shall not be liable for the use of this </w:t>
      </w:r>
      <w:r w:rsidR="00095FE2" w:rsidRPr="00326C40">
        <w:rPr>
          <w:rFonts w:ascii="Calibri" w:hAnsi="Calibri" w:cs="Calibri"/>
          <w:sz w:val="20"/>
          <w:szCs w:val="20"/>
        </w:rPr>
        <w:t>document,</w:t>
      </w:r>
      <w:r w:rsidRPr="00326C40">
        <w:rPr>
          <w:rFonts w:ascii="Calibri" w:hAnsi="Calibri" w:cs="Calibri"/>
          <w:sz w:val="20"/>
          <w:szCs w:val="20"/>
        </w:rPr>
        <w:t xml:space="preserve"> or any material included herein by any third party. </w:t>
      </w:r>
      <w:proofErr w:type="spellStart"/>
      <w:r w:rsidR="00095FE2" w:rsidRPr="00326C40">
        <w:rPr>
          <w:rFonts w:ascii="Calibri" w:hAnsi="Calibri" w:cs="Calibri"/>
          <w:sz w:val="20"/>
          <w:szCs w:val="20"/>
        </w:rPr>
        <w:t>Softhouse</w:t>
      </w:r>
      <w:proofErr w:type="spellEnd"/>
      <w:r w:rsidRPr="00326C40">
        <w:rPr>
          <w:rFonts w:ascii="Calibri" w:hAnsi="Calibri" w:cs="Calibri"/>
          <w:sz w:val="20"/>
          <w:szCs w:val="20"/>
        </w:rPr>
        <w:t xml:space="preserve"> reserves the right to make changes to this document or any material included herein at any time and without notice. -  Confidenti</w:t>
      </w:r>
      <w:r w:rsidRPr="00326C40">
        <w:rPr>
          <w:rFonts w:ascii="Calibri" w:hAnsi="Calibri" w:cs="Calibri"/>
        </w:rPr>
        <w:t>al</w:t>
      </w:r>
      <w:r w:rsidR="001C0457" w:rsidRPr="00326C40">
        <w:rPr>
          <w:rFonts w:ascii="Calibri" w:hAnsi="Calibri" w:cs="Calibri"/>
        </w:rPr>
        <w:br w:type="page"/>
      </w:r>
    </w:p>
    <w:p w14:paraId="029E1464" w14:textId="469BFD31" w:rsidR="00183B32" w:rsidRPr="00326C40" w:rsidRDefault="42B56DEC" w:rsidP="347D027D">
      <w:pPr>
        <w:rPr>
          <w:rFonts w:ascii="Calibri" w:eastAsiaTheme="majorEastAsia" w:hAnsi="Calibri" w:cs="Calibri"/>
          <w:lang w:val="en-US"/>
        </w:rPr>
      </w:pPr>
      <w:r w:rsidRPr="347D027D">
        <w:rPr>
          <w:rFonts w:ascii="Calibri" w:eastAsiaTheme="majorEastAsia" w:hAnsi="Calibri" w:cs="Calibri"/>
          <w:lang w:val="en-US"/>
        </w:rPr>
        <w:lastRenderedPageBreak/>
        <w:t>Nouman</w:t>
      </w:r>
      <w:r w:rsidR="00183B32" w:rsidRPr="347D027D">
        <w:rPr>
          <w:rFonts w:ascii="Calibri" w:eastAsiaTheme="majorEastAsia" w:hAnsi="Calibri" w:cs="Calibri"/>
          <w:lang w:val="en-US"/>
        </w:rPr>
        <w:t>,</w:t>
      </w:r>
    </w:p>
    <w:p w14:paraId="3436704D" w14:textId="77777777" w:rsidR="00183B32" w:rsidRPr="00183B32" w:rsidRDefault="00183B32" w:rsidP="00183B32">
      <w:pPr>
        <w:rPr>
          <w:rFonts w:ascii="Calibri" w:eastAsiaTheme="majorEastAsia" w:hAnsi="Calibri" w:cs="Calibri"/>
          <w:lang w:val="en-US"/>
        </w:rPr>
      </w:pPr>
    </w:p>
    <w:p w14:paraId="4D66E5CB" w14:textId="77777777" w:rsidR="00183B32" w:rsidRPr="00326C40" w:rsidRDefault="00183B32" w:rsidP="00183B32">
      <w:pPr>
        <w:rPr>
          <w:rFonts w:ascii="Calibri" w:eastAsiaTheme="majorEastAsia" w:hAnsi="Calibri" w:cs="Calibri"/>
          <w:lang w:val="en-US"/>
        </w:rPr>
      </w:pPr>
    </w:p>
    <w:p w14:paraId="0580F48F" w14:textId="0F9E76EA" w:rsidR="00183B32" w:rsidRPr="00326C40" w:rsidRDefault="00183B32" w:rsidP="347D027D">
      <w:pPr>
        <w:rPr>
          <w:rFonts w:ascii="Calibri" w:eastAsiaTheme="majorEastAsia" w:hAnsi="Calibri" w:cs="Calibri"/>
          <w:lang w:val="en-US"/>
        </w:rPr>
      </w:pPr>
      <w:r w:rsidRPr="347D027D">
        <w:rPr>
          <w:rFonts w:ascii="Calibri" w:eastAsiaTheme="majorEastAsia" w:hAnsi="Calibri" w:cs="Calibri"/>
          <w:lang w:val="en-US"/>
        </w:rPr>
        <w:t xml:space="preserve">I'm excited to share our proposal for the AI </w:t>
      </w:r>
      <w:r w:rsidR="3195DEF6" w:rsidRPr="347D027D">
        <w:rPr>
          <w:rFonts w:ascii="Calibri" w:eastAsiaTheme="majorEastAsia" w:hAnsi="Calibri" w:cs="Calibri"/>
          <w:lang w:val="en-US"/>
        </w:rPr>
        <w:t>Real-Time Discovery</w:t>
      </w:r>
      <w:r w:rsidRPr="347D027D">
        <w:rPr>
          <w:rFonts w:ascii="Calibri" w:eastAsiaTheme="majorEastAsia" w:hAnsi="Calibri" w:cs="Calibri"/>
          <w:lang w:val="en-US"/>
        </w:rPr>
        <w:t xml:space="preserve"> and </w:t>
      </w:r>
      <w:r w:rsidR="08329BC9" w:rsidRPr="347D027D">
        <w:rPr>
          <w:rFonts w:ascii="Calibri" w:eastAsiaTheme="majorEastAsia" w:hAnsi="Calibri" w:cs="Calibri"/>
          <w:lang w:val="en-US"/>
        </w:rPr>
        <w:t xml:space="preserve">MVP Implementation proposal </w:t>
      </w:r>
      <w:r w:rsidRPr="347D027D">
        <w:rPr>
          <w:rFonts w:ascii="Calibri" w:eastAsiaTheme="majorEastAsia" w:hAnsi="Calibri" w:cs="Calibri"/>
          <w:lang w:val="en-US"/>
        </w:rPr>
        <w:t xml:space="preserve">for </w:t>
      </w:r>
      <w:r w:rsidR="0F34A00B" w:rsidRPr="347D027D">
        <w:rPr>
          <w:rFonts w:ascii="Calibri" w:eastAsiaTheme="majorEastAsia" w:hAnsi="Calibri" w:cs="Calibri"/>
          <w:lang w:val="en-US"/>
        </w:rPr>
        <w:t>Doxim</w:t>
      </w:r>
      <w:r w:rsidRPr="347D027D">
        <w:rPr>
          <w:rFonts w:ascii="Calibri" w:eastAsiaTheme="majorEastAsia" w:hAnsi="Calibri" w:cs="Calibri"/>
          <w:lang w:val="en-US"/>
        </w:rPr>
        <w:t xml:space="preserve">. </w:t>
      </w:r>
    </w:p>
    <w:p w14:paraId="00EDE7E6" w14:textId="77777777" w:rsidR="00183B32" w:rsidRPr="00183B32" w:rsidRDefault="00183B32" w:rsidP="00183B32">
      <w:pPr>
        <w:rPr>
          <w:rFonts w:ascii="Calibri" w:eastAsiaTheme="majorEastAsia" w:hAnsi="Calibri" w:cs="Calibri"/>
          <w:lang w:val="en-US"/>
        </w:rPr>
      </w:pPr>
    </w:p>
    <w:p w14:paraId="3F32B638" w14:textId="66B34DF1" w:rsidR="00183B32" w:rsidRPr="00326C40" w:rsidRDefault="00183B32" w:rsidP="347D027D">
      <w:pPr>
        <w:rPr>
          <w:rFonts w:ascii="Calibri" w:eastAsiaTheme="majorEastAsia" w:hAnsi="Calibri" w:cs="Calibri"/>
          <w:lang w:val="en-US"/>
        </w:rPr>
      </w:pPr>
      <w:r w:rsidRPr="347D027D">
        <w:rPr>
          <w:rFonts w:ascii="Calibri" w:eastAsiaTheme="majorEastAsia" w:hAnsi="Calibri" w:cs="Calibri"/>
          <w:lang w:val="en-US"/>
        </w:rPr>
        <w:t xml:space="preserve">This proposal is all about using AI to enhance data integration, insights, and operational efficiency across </w:t>
      </w:r>
      <w:r w:rsidR="4855E50E" w:rsidRPr="347D027D">
        <w:rPr>
          <w:rFonts w:ascii="Calibri" w:eastAsiaTheme="majorEastAsia" w:hAnsi="Calibri" w:cs="Calibri"/>
          <w:lang w:val="en-US"/>
        </w:rPr>
        <w:t>Doxim</w:t>
      </w:r>
      <w:r w:rsidRPr="347D027D">
        <w:rPr>
          <w:rFonts w:ascii="Calibri" w:eastAsiaTheme="majorEastAsia" w:hAnsi="Calibri" w:cs="Calibri"/>
          <w:lang w:val="en-US"/>
        </w:rPr>
        <w:t>. I genuinely believe this is an incredible opportunity to make a big impact</w:t>
      </w:r>
      <w:r w:rsidR="5DE85358" w:rsidRPr="347D027D">
        <w:rPr>
          <w:rFonts w:ascii="Calibri" w:eastAsiaTheme="majorEastAsia" w:hAnsi="Calibri" w:cs="Calibri"/>
          <w:lang w:val="en-US"/>
        </w:rPr>
        <w:t xml:space="preserve"> on productivity and efficiency across the company</w:t>
      </w:r>
      <w:r w:rsidRPr="347D027D">
        <w:rPr>
          <w:rFonts w:ascii="Calibri" w:eastAsiaTheme="majorEastAsia" w:hAnsi="Calibri" w:cs="Calibri"/>
          <w:lang w:val="en-US"/>
        </w:rPr>
        <w:t>.</w:t>
      </w:r>
    </w:p>
    <w:p w14:paraId="302AA223" w14:textId="77777777" w:rsidR="00183B32" w:rsidRPr="00183B32" w:rsidRDefault="00183B32" w:rsidP="00183B32">
      <w:pPr>
        <w:rPr>
          <w:rFonts w:ascii="Calibri" w:eastAsiaTheme="majorEastAsia" w:hAnsi="Calibri" w:cs="Calibri"/>
          <w:lang w:val="en-US"/>
        </w:rPr>
      </w:pPr>
    </w:p>
    <w:p w14:paraId="6F625AF1" w14:textId="6FE476FF" w:rsidR="00183B32" w:rsidRPr="00183B32" w:rsidRDefault="70345594" w:rsidP="347D027D">
      <w:pPr>
        <w:rPr>
          <w:rFonts w:ascii="Calibri" w:eastAsiaTheme="majorEastAsia" w:hAnsi="Calibri" w:cs="Calibri"/>
          <w:lang w:val="en-US"/>
        </w:rPr>
      </w:pPr>
      <w:r w:rsidRPr="347D027D">
        <w:rPr>
          <w:rFonts w:ascii="Calibri" w:eastAsiaTheme="majorEastAsia" w:hAnsi="Calibri" w:cs="Calibri"/>
          <w:lang w:val="en-US"/>
        </w:rPr>
        <w:t xml:space="preserve">We are looking forward </w:t>
      </w:r>
      <w:proofErr w:type="gramStart"/>
      <w:r w:rsidRPr="347D027D">
        <w:rPr>
          <w:rFonts w:ascii="Calibri" w:eastAsiaTheme="majorEastAsia" w:hAnsi="Calibri" w:cs="Calibri"/>
          <w:lang w:val="en-US"/>
        </w:rPr>
        <w:t>in</w:t>
      </w:r>
      <w:proofErr w:type="gramEnd"/>
      <w:r w:rsidRPr="347D027D">
        <w:rPr>
          <w:rFonts w:ascii="Calibri" w:eastAsiaTheme="majorEastAsia" w:hAnsi="Calibri" w:cs="Calibri"/>
          <w:lang w:val="en-US"/>
        </w:rPr>
        <w:t xml:space="preserve"> working with you and the team</w:t>
      </w:r>
    </w:p>
    <w:p w14:paraId="50234422" w14:textId="77777777" w:rsidR="00183B32" w:rsidRPr="00326C40" w:rsidRDefault="00183B32" w:rsidP="00183B32">
      <w:pPr>
        <w:rPr>
          <w:rFonts w:ascii="Calibri" w:eastAsiaTheme="majorEastAsia" w:hAnsi="Calibri" w:cs="Calibri"/>
          <w:lang w:val="en-US"/>
        </w:rPr>
      </w:pPr>
    </w:p>
    <w:p w14:paraId="4C15EFB6" w14:textId="276A0A29" w:rsidR="00183B32" w:rsidRPr="00326C40" w:rsidRDefault="70345594" w:rsidP="347D027D">
      <w:pPr>
        <w:rPr>
          <w:rFonts w:ascii="Calibri" w:eastAsiaTheme="majorEastAsia" w:hAnsi="Calibri" w:cs="Calibri"/>
          <w:lang w:val="en-US"/>
        </w:rPr>
      </w:pPr>
      <w:r w:rsidRPr="347D027D">
        <w:rPr>
          <w:rFonts w:ascii="Calibri" w:eastAsiaTheme="majorEastAsia" w:hAnsi="Calibri" w:cs="Calibri"/>
          <w:lang w:val="en-US"/>
        </w:rPr>
        <w:t>Regards</w:t>
      </w:r>
      <w:r w:rsidR="00183B32" w:rsidRPr="347D027D">
        <w:rPr>
          <w:rFonts w:ascii="Calibri" w:eastAsiaTheme="majorEastAsia" w:hAnsi="Calibri" w:cs="Calibri"/>
          <w:lang w:val="en-US"/>
        </w:rPr>
        <w:t>,</w:t>
      </w:r>
      <w:r w:rsidR="00183B32">
        <w:br/>
      </w:r>
    </w:p>
    <w:p w14:paraId="2B47B169" w14:textId="6A4113FF" w:rsidR="00183B32" w:rsidRPr="00183B32" w:rsidRDefault="00183B32" w:rsidP="347D027D">
      <w:pPr>
        <w:rPr>
          <w:rFonts w:ascii="Calibri" w:eastAsiaTheme="majorEastAsia" w:hAnsi="Calibri" w:cs="Calibri"/>
          <w:lang w:val="en-US"/>
        </w:rPr>
      </w:pPr>
      <w:r w:rsidRPr="347D027D">
        <w:rPr>
          <w:rFonts w:ascii="Calibri" w:eastAsiaTheme="majorEastAsia" w:hAnsi="Calibri" w:cs="Calibri"/>
          <w:lang w:val="en-US"/>
        </w:rPr>
        <w:t>Rob</w:t>
      </w:r>
      <w:r w:rsidR="435F679E" w:rsidRPr="347D027D">
        <w:rPr>
          <w:rFonts w:ascii="Calibri" w:eastAsiaTheme="majorEastAsia" w:hAnsi="Calibri" w:cs="Calibri"/>
          <w:lang w:val="en-US"/>
        </w:rPr>
        <w:t>ert Sestito</w:t>
      </w:r>
    </w:p>
    <w:p w14:paraId="3A59B54B" w14:textId="0E982051" w:rsidR="435F679E" w:rsidRDefault="435F679E" w:rsidP="347D027D">
      <w:pPr>
        <w:rPr>
          <w:rFonts w:ascii="Calibri" w:eastAsiaTheme="majorEastAsia" w:hAnsi="Calibri" w:cs="Calibri"/>
          <w:lang w:val="en-US"/>
        </w:rPr>
      </w:pPr>
      <w:r w:rsidRPr="347D027D">
        <w:rPr>
          <w:rFonts w:ascii="Calibri" w:eastAsiaTheme="majorEastAsia" w:hAnsi="Calibri" w:cs="Calibri"/>
          <w:lang w:val="en-US"/>
        </w:rPr>
        <w:t>CEO</w:t>
      </w:r>
    </w:p>
    <w:p w14:paraId="68F9195E" w14:textId="3B7DE6B7" w:rsidR="435F679E" w:rsidRDefault="435F679E" w:rsidP="347D027D">
      <w:pPr>
        <w:rPr>
          <w:rFonts w:ascii="Calibri" w:eastAsiaTheme="majorEastAsia" w:hAnsi="Calibri" w:cs="Calibri"/>
          <w:lang w:val="en-US"/>
        </w:rPr>
      </w:pPr>
      <w:proofErr w:type="spellStart"/>
      <w:r w:rsidRPr="347D027D">
        <w:rPr>
          <w:rFonts w:ascii="Calibri" w:eastAsiaTheme="majorEastAsia" w:hAnsi="Calibri" w:cs="Calibri"/>
          <w:lang w:val="en-US"/>
        </w:rPr>
        <w:t>Softhouse</w:t>
      </w:r>
      <w:proofErr w:type="spellEnd"/>
      <w:r w:rsidRPr="347D027D">
        <w:rPr>
          <w:rFonts w:ascii="Calibri" w:eastAsiaTheme="majorEastAsia" w:hAnsi="Calibri" w:cs="Calibri"/>
          <w:lang w:val="en-US"/>
        </w:rPr>
        <w:t xml:space="preserve"> Advisory</w:t>
      </w:r>
    </w:p>
    <w:p w14:paraId="7567731C" w14:textId="77777777" w:rsidR="0013655F" w:rsidRPr="00326C40" w:rsidRDefault="0013655F" w:rsidP="0013655F">
      <w:pPr>
        <w:rPr>
          <w:rFonts w:ascii="Calibri" w:hAnsi="Calibri" w:cs="Calibri"/>
        </w:rPr>
      </w:pPr>
    </w:p>
    <w:p w14:paraId="571D9E1C" w14:textId="77777777" w:rsidR="0013655F" w:rsidRPr="00326C40" w:rsidRDefault="0013655F" w:rsidP="0013655F">
      <w:pPr>
        <w:rPr>
          <w:rFonts w:ascii="Calibri" w:hAnsi="Calibri" w:cs="Calibri"/>
        </w:rPr>
      </w:pPr>
    </w:p>
    <w:p w14:paraId="1E524A3D" w14:textId="77777777" w:rsidR="0013655F" w:rsidRPr="00326C40" w:rsidRDefault="0013655F" w:rsidP="0013655F">
      <w:pPr>
        <w:rPr>
          <w:rFonts w:ascii="Calibri" w:hAnsi="Calibri" w:cs="Calibri"/>
        </w:rPr>
      </w:pPr>
    </w:p>
    <w:p w14:paraId="768CC4C1" w14:textId="77777777" w:rsidR="0013655F" w:rsidRPr="00326C40" w:rsidRDefault="0013655F" w:rsidP="0013655F">
      <w:pPr>
        <w:rPr>
          <w:rFonts w:ascii="Calibri" w:hAnsi="Calibri" w:cs="Calibri"/>
        </w:rPr>
      </w:pPr>
    </w:p>
    <w:p w14:paraId="6C3FDBA8" w14:textId="77777777" w:rsidR="0013655F" w:rsidRPr="00326C40" w:rsidRDefault="0013655F" w:rsidP="0013655F">
      <w:pPr>
        <w:rPr>
          <w:rFonts w:ascii="Calibri" w:hAnsi="Calibri" w:cs="Calibri"/>
        </w:rPr>
      </w:pPr>
    </w:p>
    <w:p w14:paraId="262CECE5" w14:textId="77777777" w:rsidR="0013655F" w:rsidRPr="00326C40" w:rsidRDefault="0013655F" w:rsidP="0013655F">
      <w:pPr>
        <w:rPr>
          <w:rFonts w:ascii="Calibri" w:hAnsi="Calibri" w:cs="Calibri"/>
        </w:rPr>
      </w:pPr>
    </w:p>
    <w:p w14:paraId="2EEF3F4D" w14:textId="77777777" w:rsidR="0013655F" w:rsidRPr="00326C40" w:rsidRDefault="0013655F" w:rsidP="0013655F">
      <w:pPr>
        <w:rPr>
          <w:rFonts w:ascii="Calibri" w:hAnsi="Calibri" w:cs="Calibri"/>
        </w:rPr>
      </w:pPr>
    </w:p>
    <w:p w14:paraId="0BF063F0" w14:textId="77777777" w:rsidR="0013655F" w:rsidRPr="00326C40" w:rsidRDefault="0013655F" w:rsidP="0013655F">
      <w:pPr>
        <w:rPr>
          <w:rFonts w:ascii="Calibri" w:hAnsi="Calibri" w:cs="Calibri"/>
        </w:rPr>
      </w:pPr>
    </w:p>
    <w:p w14:paraId="6DCD46EF" w14:textId="77777777" w:rsidR="0013655F" w:rsidRPr="00326C40" w:rsidRDefault="0013655F" w:rsidP="0013655F">
      <w:pPr>
        <w:rPr>
          <w:rFonts w:ascii="Calibri" w:hAnsi="Calibri" w:cs="Calibri"/>
        </w:rPr>
      </w:pPr>
    </w:p>
    <w:p w14:paraId="32DE5870" w14:textId="77777777" w:rsidR="0013655F" w:rsidRPr="00326C40" w:rsidRDefault="0013655F" w:rsidP="0013655F">
      <w:pPr>
        <w:rPr>
          <w:rFonts w:ascii="Calibri" w:hAnsi="Calibri" w:cs="Calibri"/>
        </w:rPr>
      </w:pPr>
    </w:p>
    <w:p w14:paraId="19AD0807" w14:textId="77777777" w:rsidR="0013655F" w:rsidRPr="00326C40" w:rsidRDefault="0013655F" w:rsidP="0013655F">
      <w:pPr>
        <w:rPr>
          <w:rFonts w:ascii="Calibri" w:hAnsi="Calibri" w:cs="Calibri"/>
        </w:rPr>
      </w:pPr>
    </w:p>
    <w:p w14:paraId="5D7729A3" w14:textId="77777777" w:rsidR="0013655F" w:rsidRPr="00326C40" w:rsidRDefault="0013655F" w:rsidP="0013655F">
      <w:pPr>
        <w:rPr>
          <w:rFonts w:ascii="Calibri" w:hAnsi="Calibri" w:cs="Calibri"/>
        </w:rPr>
      </w:pPr>
    </w:p>
    <w:p w14:paraId="745C56B8" w14:textId="77777777" w:rsidR="0013655F" w:rsidRPr="00326C40" w:rsidRDefault="0013655F" w:rsidP="0013655F">
      <w:pPr>
        <w:rPr>
          <w:rFonts w:ascii="Calibri" w:hAnsi="Calibri" w:cs="Calibri"/>
        </w:rPr>
      </w:pPr>
    </w:p>
    <w:p w14:paraId="2EB2E118" w14:textId="77777777" w:rsidR="0013655F" w:rsidRPr="00326C40" w:rsidRDefault="0013655F" w:rsidP="0013655F">
      <w:pPr>
        <w:rPr>
          <w:rFonts w:ascii="Calibri" w:hAnsi="Calibri" w:cs="Calibri"/>
        </w:rPr>
      </w:pPr>
    </w:p>
    <w:p w14:paraId="7752D840" w14:textId="77777777" w:rsidR="0013655F" w:rsidRPr="00326C40" w:rsidRDefault="0013655F" w:rsidP="0013655F">
      <w:pPr>
        <w:rPr>
          <w:rFonts w:ascii="Calibri" w:hAnsi="Calibri" w:cs="Calibri"/>
        </w:rPr>
      </w:pPr>
    </w:p>
    <w:p w14:paraId="4177BDC9" w14:textId="07B27F5D" w:rsidR="347D027D" w:rsidRDefault="347D027D" w:rsidP="347D027D">
      <w:pPr>
        <w:rPr>
          <w:rFonts w:ascii="Calibri" w:hAnsi="Calibri" w:cs="Calibri"/>
        </w:rPr>
      </w:pPr>
    </w:p>
    <w:p w14:paraId="66E99EE3" w14:textId="7E67A9D5" w:rsidR="347D027D" w:rsidRDefault="347D027D" w:rsidP="347D027D">
      <w:pPr>
        <w:rPr>
          <w:rFonts w:ascii="Calibri" w:hAnsi="Calibri" w:cs="Calibri"/>
        </w:rPr>
      </w:pPr>
    </w:p>
    <w:p w14:paraId="311A533F" w14:textId="4DCAE20C" w:rsidR="347D027D" w:rsidRDefault="347D027D" w:rsidP="347D027D">
      <w:pPr>
        <w:rPr>
          <w:rFonts w:ascii="Calibri" w:hAnsi="Calibri" w:cs="Calibri"/>
        </w:rPr>
      </w:pPr>
    </w:p>
    <w:p w14:paraId="23D74B1F" w14:textId="671B540B" w:rsidR="347D027D" w:rsidRDefault="347D027D" w:rsidP="347D027D">
      <w:pPr>
        <w:rPr>
          <w:rFonts w:ascii="Calibri" w:hAnsi="Calibri" w:cs="Calibri"/>
        </w:rPr>
      </w:pPr>
    </w:p>
    <w:p w14:paraId="4FADB68A" w14:textId="77777777" w:rsidR="0013655F" w:rsidRDefault="0013655F" w:rsidP="0013655F">
      <w:pPr>
        <w:rPr>
          <w:rFonts w:ascii="Calibri" w:hAnsi="Calibri" w:cs="Calibri"/>
        </w:rPr>
      </w:pPr>
    </w:p>
    <w:p w14:paraId="03995EEC" w14:textId="77777777" w:rsidR="00FB35C3" w:rsidRPr="00326C40" w:rsidRDefault="00FB35C3" w:rsidP="0013655F">
      <w:pPr>
        <w:rPr>
          <w:rFonts w:ascii="Calibri" w:hAnsi="Calibri" w:cs="Calibri"/>
        </w:rPr>
      </w:pPr>
    </w:p>
    <w:p w14:paraId="44922F95" w14:textId="17299500" w:rsidR="00326C40" w:rsidRPr="00600C84" w:rsidRDefault="00326C40" w:rsidP="00CB1E36">
      <w:pPr>
        <w:pStyle w:val="Heading3"/>
        <w:numPr>
          <w:ilvl w:val="0"/>
          <w:numId w:val="10"/>
        </w:numPr>
        <w:rPr>
          <w:rFonts w:ascii="Calibri" w:hAnsi="Calibri" w:cs="Calibri"/>
          <w:b/>
          <w:bCs/>
        </w:rPr>
      </w:pPr>
      <w:r w:rsidRPr="00600C84">
        <w:rPr>
          <w:rFonts w:ascii="Calibri" w:hAnsi="Calibri" w:cs="Calibri"/>
          <w:b/>
          <w:bCs/>
        </w:rPr>
        <w:lastRenderedPageBreak/>
        <w:t>Engagement</w:t>
      </w:r>
      <w:r w:rsidR="0081393E" w:rsidRPr="00600C84">
        <w:rPr>
          <w:rFonts w:ascii="Calibri" w:hAnsi="Calibri" w:cs="Calibri"/>
          <w:b/>
          <w:bCs/>
        </w:rPr>
        <w:t xml:space="preserve"> Overview</w:t>
      </w:r>
      <w:r w:rsidRPr="00600C84">
        <w:rPr>
          <w:rFonts w:ascii="Calibri" w:hAnsi="Calibri" w:cs="Calibri"/>
          <w:b/>
          <w:bCs/>
        </w:rPr>
        <w:t> </w:t>
      </w:r>
    </w:p>
    <w:p w14:paraId="071F3D0A" w14:textId="77777777" w:rsidR="00502D67" w:rsidRPr="0081393E" w:rsidRDefault="00502D67" w:rsidP="00502D67">
      <w:pPr>
        <w:rPr>
          <w:rFonts w:ascii="Calibri" w:hAnsi="Calibri" w:cs="Calibri"/>
        </w:rPr>
      </w:pPr>
    </w:p>
    <w:p w14:paraId="1D25E26D" w14:textId="272D3A5E" w:rsidR="001B6ADD" w:rsidRPr="001B6ADD" w:rsidRDefault="001B6ADD" w:rsidP="001B6ADD">
      <w:pPr>
        <w:ind w:left="360"/>
        <w:rPr>
          <w:rFonts w:ascii="Calibri" w:hAnsi="Calibri" w:cs="Calibri"/>
          <w:lang w:val="en-US"/>
        </w:rPr>
      </w:pPr>
      <w:r>
        <w:rPr>
          <w:rFonts w:ascii="Calibri" w:hAnsi="Calibri" w:cs="Calibri"/>
          <w:lang w:val="en-US"/>
        </w:rPr>
        <w:t>P</w:t>
      </w:r>
      <w:r w:rsidRPr="001B6ADD">
        <w:rPr>
          <w:rFonts w:ascii="Calibri" w:hAnsi="Calibri" w:cs="Calibri"/>
          <w:lang w:val="en-US"/>
        </w:rPr>
        <w:t xml:space="preserve">roposed engagement is a 6-week, “real-time discovery” effort that not only maps out Doxim’s detailed pain points and opportunities but </w:t>
      </w:r>
      <w:r w:rsidR="00CA1971">
        <w:rPr>
          <w:rFonts w:ascii="Calibri" w:hAnsi="Calibri" w:cs="Calibri"/>
          <w:lang w:val="en-US"/>
        </w:rPr>
        <w:t>identifies</w:t>
      </w:r>
      <w:r w:rsidRPr="001B6ADD">
        <w:rPr>
          <w:rFonts w:ascii="Calibri" w:hAnsi="Calibri" w:cs="Calibri"/>
          <w:lang w:val="en-US"/>
        </w:rPr>
        <w:t xml:space="preserve"> quick wins immediately, driving measurable ROI from day one. By the end of six weeks, Doxim will have a clear AI roadmap, visibility into immediate cost savings, all while laying the foundation for a sustainable, in-house AI practice.</w:t>
      </w:r>
    </w:p>
    <w:p w14:paraId="516C24F2" w14:textId="7EC16917" w:rsidR="001B6ADD" w:rsidRPr="001B6ADD" w:rsidRDefault="001B6ADD" w:rsidP="001B6ADD">
      <w:pPr>
        <w:ind w:left="360"/>
        <w:rPr>
          <w:rFonts w:ascii="Calibri" w:hAnsi="Calibri" w:cs="Calibri"/>
          <w:lang w:val="en-US"/>
        </w:rPr>
      </w:pPr>
      <w:r w:rsidRPr="001B6ADD">
        <w:rPr>
          <w:rFonts w:ascii="Calibri" w:hAnsi="Calibri" w:cs="Calibri"/>
          <w:lang w:val="en-US"/>
        </w:rPr>
        <w:t xml:space="preserve">Alongside this discovery we will identify </w:t>
      </w:r>
      <w:r w:rsidR="00841056">
        <w:rPr>
          <w:rFonts w:ascii="Calibri" w:hAnsi="Calibri" w:cs="Calibri"/>
          <w:lang w:val="en-US"/>
        </w:rPr>
        <w:t>2</w:t>
      </w:r>
      <w:r w:rsidRPr="001B6ADD">
        <w:rPr>
          <w:rFonts w:ascii="Calibri" w:hAnsi="Calibri" w:cs="Calibri"/>
          <w:lang w:val="en-US"/>
        </w:rPr>
        <w:t xml:space="preserve"> MVP projects and build two production ready tools to be used by Doxim to drive efficiency into the Professional Services and Data teams. These MVPs will be developed in parallel to the discovery process, the technology</w:t>
      </w:r>
      <w:r w:rsidR="006A740E">
        <w:rPr>
          <w:rFonts w:ascii="Calibri" w:hAnsi="Calibri" w:cs="Calibri"/>
          <w:lang w:val="en-US"/>
        </w:rPr>
        <w:t>, cost, effort</w:t>
      </w:r>
      <w:r w:rsidRPr="001B6ADD">
        <w:rPr>
          <w:rFonts w:ascii="Calibri" w:hAnsi="Calibri" w:cs="Calibri"/>
          <w:lang w:val="en-US"/>
        </w:rPr>
        <w:t xml:space="preserve">, and </w:t>
      </w:r>
      <w:r w:rsidR="006A740E">
        <w:rPr>
          <w:rFonts w:ascii="Calibri" w:hAnsi="Calibri" w:cs="Calibri"/>
          <w:lang w:val="en-US"/>
        </w:rPr>
        <w:t xml:space="preserve">required </w:t>
      </w:r>
      <w:r w:rsidRPr="001B6ADD">
        <w:rPr>
          <w:rFonts w:ascii="Calibri" w:hAnsi="Calibri" w:cs="Calibri"/>
          <w:lang w:val="en-US"/>
        </w:rPr>
        <w:t>platforms will be defined in the first two weeks of discovery.</w:t>
      </w:r>
    </w:p>
    <w:p w14:paraId="398FC3A9" w14:textId="77777777" w:rsidR="00682F3C" w:rsidRPr="0081393E" w:rsidRDefault="00682F3C" w:rsidP="00326C40">
      <w:pPr>
        <w:rPr>
          <w:rFonts w:ascii="Calibri" w:hAnsi="Calibri" w:cs="Calibri"/>
          <w:lang w:val="en-US"/>
        </w:rPr>
      </w:pPr>
    </w:p>
    <w:p w14:paraId="71217ACD" w14:textId="58067BA6" w:rsidR="00326C40" w:rsidRPr="00600C84" w:rsidRDefault="00326C40" w:rsidP="00600C84">
      <w:pPr>
        <w:pStyle w:val="Heading3"/>
        <w:numPr>
          <w:ilvl w:val="0"/>
          <w:numId w:val="10"/>
        </w:numPr>
        <w:rPr>
          <w:rFonts w:ascii="Calibri" w:hAnsi="Calibri" w:cs="Calibri"/>
          <w:b/>
          <w:bCs/>
        </w:rPr>
      </w:pPr>
      <w:r w:rsidRPr="00600C84">
        <w:rPr>
          <w:rFonts w:ascii="Calibri" w:hAnsi="Calibri" w:cs="Calibri"/>
          <w:b/>
          <w:bCs/>
        </w:rPr>
        <w:t>Proposed Approach </w:t>
      </w:r>
    </w:p>
    <w:p w14:paraId="41CDDC55" w14:textId="77777777" w:rsidR="00502D67" w:rsidRPr="0081393E" w:rsidRDefault="00502D67" w:rsidP="00502D67">
      <w:pPr>
        <w:rPr>
          <w:rFonts w:ascii="Calibri" w:hAnsi="Calibri" w:cs="Calibri"/>
        </w:rPr>
      </w:pPr>
    </w:p>
    <w:p w14:paraId="2C70F3AC" w14:textId="0DF496F7" w:rsidR="00326C40" w:rsidRPr="0081393E" w:rsidRDefault="00326C40" w:rsidP="00600C84">
      <w:pPr>
        <w:ind w:left="360"/>
        <w:rPr>
          <w:rFonts w:ascii="Calibri" w:hAnsi="Calibri" w:cs="Calibri"/>
          <w:lang w:val="en-US"/>
        </w:rPr>
      </w:pPr>
      <w:r w:rsidRPr="0081393E">
        <w:rPr>
          <w:rFonts w:ascii="Calibri" w:hAnsi="Calibri" w:cs="Calibri"/>
          <w:lang w:val="en-US"/>
        </w:rPr>
        <w:t xml:space="preserve">The engagement will be structured in </w:t>
      </w:r>
      <w:r w:rsidR="00116B4B">
        <w:rPr>
          <w:rFonts w:ascii="Calibri" w:hAnsi="Calibri" w:cs="Calibri"/>
          <w:lang w:val="en-US"/>
        </w:rPr>
        <w:t>2 sections</w:t>
      </w:r>
      <w:r w:rsidRPr="0081393E">
        <w:rPr>
          <w:rFonts w:ascii="Calibri" w:hAnsi="Calibri" w:cs="Calibri"/>
          <w:lang w:val="en-US"/>
        </w:rPr>
        <w:t>: </w:t>
      </w:r>
    </w:p>
    <w:p w14:paraId="28458FF5" w14:textId="77777777" w:rsidR="00DE1FB7" w:rsidRPr="0081393E" w:rsidRDefault="00DE1FB7" w:rsidP="0081393E">
      <w:pPr>
        <w:ind w:left="270"/>
        <w:rPr>
          <w:rFonts w:ascii="Calibri" w:hAnsi="Calibri" w:cs="Calibri"/>
          <w:lang w:val="en-US"/>
        </w:rPr>
      </w:pPr>
    </w:p>
    <w:p w14:paraId="0E727076" w14:textId="77777777" w:rsidR="00116B4B" w:rsidRPr="00116B4B" w:rsidRDefault="00116B4B" w:rsidP="000F342B">
      <w:pPr>
        <w:ind w:left="360"/>
        <w:rPr>
          <w:rFonts w:ascii="Calibri" w:hAnsi="Calibri" w:cs="Calibri"/>
          <w:b/>
          <w:bCs/>
          <w:lang w:val="en-US"/>
        </w:rPr>
      </w:pPr>
      <w:r w:rsidRPr="00116B4B">
        <w:rPr>
          <w:rFonts w:ascii="Calibri" w:hAnsi="Calibri" w:cs="Calibri"/>
          <w:b/>
          <w:bCs/>
          <w:lang w:val="en-US"/>
        </w:rPr>
        <w:t>Section 1</w:t>
      </w:r>
    </w:p>
    <w:p w14:paraId="4E90B141" w14:textId="7343E343" w:rsidR="000F342B" w:rsidRDefault="000F342B" w:rsidP="000F342B">
      <w:pPr>
        <w:ind w:left="360"/>
        <w:rPr>
          <w:rFonts w:ascii="Calibri" w:hAnsi="Calibri" w:cs="Calibri"/>
          <w:lang w:val="en-US"/>
        </w:rPr>
      </w:pPr>
      <w:r>
        <w:rPr>
          <w:rFonts w:ascii="Calibri" w:hAnsi="Calibri" w:cs="Calibri"/>
          <w:lang w:val="en-US"/>
        </w:rPr>
        <w:t>The</w:t>
      </w:r>
      <w:r w:rsidRPr="000F342B">
        <w:rPr>
          <w:rFonts w:ascii="Calibri" w:hAnsi="Calibri" w:cs="Calibri"/>
          <w:lang w:val="en-US"/>
        </w:rPr>
        <w:t xml:space="preserve"> </w:t>
      </w:r>
      <w:r>
        <w:rPr>
          <w:rFonts w:ascii="Calibri" w:hAnsi="Calibri" w:cs="Calibri"/>
          <w:lang w:val="en-US"/>
        </w:rPr>
        <w:t>“</w:t>
      </w:r>
      <w:r w:rsidRPr="000F342B">
        <w:rPr>
          <w:rFonts w:ascii="Calibri" w:hAnsi="Calibri" w:cs="Calibri"/>
          <w:lang w:val="en-US"/>
        </w:rPr>
        <w:t>Real-Time Discovery</w:t>
      </w:r>
      <w:r>
        <w:rPr>
          <w:rFonts w:ascii="Calibri" w:hAnsi="Calibri" w:cs="Calibri"/>
          <w:lang w:val="en-US"/>
        </w:rPr>
        <w:t>”</w:t>
      </w:r>
      <w:r w:rsidRPr="000F342B">
        <w:rPr>
          <w:rFonts w:ascii="Calibri" w:hAnsi="Calibri" w:cs="Calibri"/>
          <w:lang w:val="en-US"/>
        </w:rPr>
        <w:t xml:space="preserve"> is a hands-on, iterative approach that delivers immediate wins and simultaneously maps a longer-term roadmap. By the end of the four weeks, you will have:</w:t>
      </w:r>
    </w:p>
    <w:p w14:paraId="4D5A9075" w14:textId="77777777" w:rsidR="000F342B" w:rsidRPr="000F342B" w:rsidRDefault="000F342B" w:rsidP="000F342B">
      <w:pPr>
        <w:ind w:left="360"/>
        <w:rPr>
          <w:rFonts w:ascii="Calibri" w:hAnsi="Calibri" w:cs="Calibri"/>
          <w:lang w:val="en-US"/>
        </w:rPr>
      </w:pPr>
    </w:p>
    <w:p w14:paraId="1FECFA69" w14:textId="2273F3CC" w:rsidR="000F342B" w:rsidRPr="00FE6B2F" w:rsidRDefault="000F342B" w:rsidP="00FE6B2F">
      <w:pPr>
        <w:pStyle w:val="ListParagraph"/>
        <w:numPr>
          <w:ilvl w:val="0"/>
          <w:numId w:val="36"/>
        </w:numPr>
        <w:rPr>
          <w:rFonts w:ascii="Calibri" w:hAnsi="Calibri" w:cs="Calibri"/>
          <w:lang w:val="en-US"/>
        </w:rPr>
      </w:pPr>
      <w:r w:rsidRPr="00FE6B2F">
        <w:rPr>
          <w:rFonts w:ascii="Calibri" w:hAnsi="Calibri" w:cs="Calibri"/>
          <w:b/>
          <w:bCs/>
          <w:lang w:val="en-US"/>
        </w:rPr>
        <w:t>Tangible Quick-Win Implementations</w:t>
      </w:r>
    </w:p>
    <w:p w14:paraId="614F41EB" w14:textId="2F168588" w:rsidR="000F342B" w:rsidRDefault="00F161BA" w:rsidP="000F342B">
      <w:pPr>
        <w:numPr>
          <w:ilvl w:val="0"/>
          <w:numId w:val="33"/>
        </w:numPr>
        <w:rPr>
          <w:rFonts w:ascii="Calibri" w:hAnsi="Calibri" w:cs="Calibri"/>
          <w:lang w:val="en-US"/>
        </w:rPr>
      </w:pPr>
      <w:r>
        <w:rPr>
          <w:rFonts w:ascii="Calibri" w:hAnsi="Calibri" w:cs="Calibri"/>
          <w:lang w:val="en-US"/>
        </w:rPr>
        <w:t>I</w:t>
      </w:r>
      <w:r w:rsidR="000F342B" w:rsidRPr="000F342B">
        <w:rPr>
          <w:rFonts w:ascii="Calibri" w:hAnsi="Calibri" w:cs="Calibri"/>
          <w:lang w:val="en-US"/>
        </w:rPr>
        <w:t xml:space="preserve">dentify low-hanging optimization </w:t>
      </w:r>
      <w:r>
        <w:rPr>
          <w:rFonts w:ascii="Calibri" w:hAnsi="Calibri" w:cs="Calibri"/>
          <w:lang w:val="en-US"/>
        </w:rPr>
        <w:t xml:space="preserve">opportunities </w:t>
      </w:r>
    </w:p>
    <w:p w14:paraId="27E20D59" w14:textId="0090D7BC" w:rsidR="003419A3" w:rsidRPr="003419A3" w:rsidRDefault="00853F86" w:rsidP="00853F86">
      <w:pPr>
        <w:numPr>
          <w:ilvl w:val="1"/>
          <w:numId w:val="33"/>
        </w:numPr>
        <w:rPr>
          <w:rFonts w:ascii="Calibri" w:hAnsi="Calibri" w:cs="Calibri"/>
          <w:lang w:val="en-US"/>
        </w:rPr>
      </w:pPr>
      <w:r>
        <w:rPr>
          <w:rFonts w:ascii="Calibri" w:hAnsi="Calibri" w:cs="Calibri"/>
          <w:lang w:val="en-US"/>
        </w:rPr>
        <w:t>A</w:t>
      </w:r>
      <w:r w:rsidR="003419A3" w:rsidRPr="003419A3">
        <w:rPr>
          <w:rFonts w:ascii="Calibri" w:hAnsi="Calibri" w:cs="Calibri"/>
          <w:lang w:val="en-US"/>
        </w:rPr>
        <w:t xml:space="preserve"> quick win as anything involving pre-existing, pre-configured AI technology</w:t>
      </w:r>
      <w:r>
        <w:rPr>
          <w:rFonts w:ascii="Calibri" w:hAnsi="Calibri" w:cs="Calibri"/>
          <w:lang w:val="en-US"/>
        </w:rPr>
        <w:t>, for example</w:t>
      </w:r>
      <w:r w:rsidR="003419A3" w:rsidRPr="003419A3">
        <w:rPr>
          <w:rFonts w:ascii="Calibri" w:hAnsi="Calibri" w:cs="Calibri"/>
          <w:lang w:val="en-US"/>
        </w:rPr>
        <w:t>:</w:t>
      </w:r>
    </w:p>
    <w:p w14:paraId="2626D5D7" w14:textId="77777777" w:rsidR="003419A3" w:rsidRPr="003419A3" w:rsidRDefault="003419A3" w:rsidP="00853F86">
      <w:pPr>
        <w:numPr>
          <w:ilvl w:val="2"/>
          <w:numId w:val="33"/>
        </w:numPr>
        <w:rPr>
          <w:rFonts w:ascii="Calibri" w:hAnsi="Calibri" w:cs="Calibri"/>
          <w:lang w:val="en-US"/>
        </w:rPr>
      </w:pPr>
      <w:r w:rsidRPr="003419A3">
        <w:rPr>
          <w:rFonts w:ascii="Calibri" w:hAnsi="Calibri" w:cs="Calibri"/>
          <w:lang w:val="en-US"/>
        </w:rPr>
        <w:t>Implementing a better Foundational model for general use</w:t>
      </w:r>
    </w:p>
    <w:p w14:paraId="3AE67006" w14:textId="77777777" w:rsidR="003419A3" w:rsidRPr="003419A3" w:rsidRDefault="003419A3" w:rsidP="00853F86">
      <w:pPr>
        <w:numPr>
          <w:ilvl w:val="2"/>
          <w:numId w:val="33"/>
        </w:numPr>
        <w:rPr>
          <w:rFonts w:ascii="Calibri" w:hAnsi="Calibri" w:cs="Calibri"/>
          <w:lang w:val="en-US"/>
        </w:rPr>
      </w:pPr>
      <w:r w:rsidRPr="003419A3">
        <w:rPr>
          <w:rFonts w:ascii="Calibri" w:hAnsi="Calibri" w:cs="Calibri"/>
          <w:lang w:val="en-US"/>
        </w:rPr>
        <w:t>Implementing a better meeting note taker that demonstrates significant value over existing solutions</w:t>
      </w:r>
    </w:p>
    <w:p w14:paraId="356464A1" w14:textId="77777777" w:rsidR="003419A3" w:rsidRPr="003419A3" w:rsidRDefault="003419A3" w:rsidP="00853F86">
      <w:pPr>
        <w:numPr>
          <w:ilvl w:val="2"/>
          <w:numId w:val="33"/>
        </w:numPr>
        <w:rPr>
          <w:rFonts w:ascii="Calibri" w:hAnsi="Calibri" w:cs="Calibri"/>
          <w:lang w:val="en-US"/>
        </w:rPr>
      </w:pPr>
      <w:r w:rsidRPr="003419A3">
        <w:rPr>
          <w:rFonts w:ascii="Calibri" w:hAnsi="Calibri" w:cs="Calibri"/>
          <w:lang w:val="en-US"/>
        </w:rPr>
        <w:t>Implementing a marketing or sales tool that has proven value</w:t>
      </w:r>
    </w:p>
    <w:p w14:paraId="67755525" w14:textId="77777777" w:rsidR="003419A3" w:rsidRPr="003419A3" w:rsidRDefault="003419A3" w:rsidP="00853F86">
      <w:pPr>
        <w:numPr>
          <w:ilvl w:val="2"/>
          <w:numId w:val="33"/>
        </w:numPr>
        <w:rPr>
          <w:rFonts w:ascii="Calibri" w:hAnsi="Calibri" w:cs="Calibri"/>
          <w:lang w:val="en-US"/>
        </w:rPr>
      </w:pPr>
      <w:r w:rsidRPr="003419A3">
        <w:rPr>
          <w:rFonts w:ascii="Calibri" w:hAnsi="Calibri" w:cs="Calibri"/>
          <w:lang w:val="en-US"/>
        </w:rPr>
        <w:t>Implementing automation across engineering or QA that has proven value</w:t>
      </w:r>
    </w:p>
    <w:p w14:paraId="39B76AA3" w14:textId="667F6C46" w:rsidR="003419A3" w:rsidRPr="000F342B" w:rsidRDefault="003419A3" w:rsidP="00853F86">
      <w:pPr>
        <w:numPr>
          <w:ilvl w:val="2"/>
          <w:numId w:val="33"/>
        </w:numPr>
        <w:rPr>
          <w:rFonts w:ascii="Calibri" w:hAnsi="Calibri" w:cs="Calibri"/>
          <w:lang w:val="en-US"/>
        </w:rPr>
      </w:pPr>
      <w:r w:rsidRPr="003419A3">
        <w:rPr>
          <w:rFonts w:ascii="Calibri" w:hAnsi="Calibri" w:cs="Calibri"/>
          <w:lang w:val="en-US"/>
        </w:rPr>
        <w:t>Training for individuals who are using AI in a sub optimal way</w:t>
      </w:r>
    </w:p>
    <w:p w14:paraId="464B0FAF" w14:textId="48A5830B" w:rsidR="00463DCF" w:rsidRPr="00806311" w:rsidRDefault="00463DCF" w:rsidP="00FE6B2F">
      <w:pPr>
        <w:pStyle w:val="ListParagraph"/>
        <w:numPr>
          <w:ilvl w:val="0"/>
          <w:numId w:val="36"/>
        </w:numPr>
        <w:rPr>
          <w:rFonts w:ascii="Calibri" w:hAnsi="Calibri" w:cs="Calibri"/>
          <w:lang w:val="en-US"/>
        </w:rPr>
      </w:pPr>
      <w:r w:rsidRPr="000F342B">
        <w:rPr>
          <w:rFonts w:ascii="Calibri" w:hAnsi="Calibri" w:cs="Calibri"/>
          <w:b/>
          <w:bCs/>
          <w:lang w:val="en-US"/>
        </w:rPr>
        <w:t>AI Roadmap</w:t>
      </w:r>
    </w:p>
    <w:p w14:paraId="2FB3EF1A" w14:textId="7E8AC3BC" w:rsidR="00806311" w:rsidRPr="00806311" w:rsidRDefault="00806311" w:rsidP="00806311">
      <w:pPr>
        <w:pStyle w:val="ListParagraph"/>
        <w:numPr>
          <w:ilvl w:val="0"/>
          <w:numId w:val="37"/>
        </w:numPr>
        <w:rPr>
          <w:rFonts w:ascii="Calibri" w:hAnsi="Calibri" w:cs="Calibri"/>
          <w:lang w:val="en-US"/>
        </w:rPr>
      </w:pPr>
      <w:r>
        <w:rPr>
          <w:rFonts w:ascii="Calibri" w:hAnsi="Calibri" w:cs="Calibri"/>
        </w:rPr>
        <w:t>S</w:t>
      </w:r>
      <w:r w:rsidRPr="00806311">
        <w:rPr>
          <w:rFonts w:ascii="Calibri" w:hAnsi="Calibri" w:cs="Calibri"/>
        </w:rPr>
        <w:t xml:space="preserve">trategic plan that outlines </w:t>
      </w:r>
      <w:r>
        <w:rPr>
          <w:rFonts w:ascii="Calibri" w:hAnsi="Calibri" w:cs="Calibri"/>
        </w:rPr>
        <w:t>how Doxim</w:t>
      </w:r>
      <w:r w:rsidRPr="00806311">
        <w:rPr>
          <w:rFonts w:ascii="Calibri" w:hAnsi="Calibri" w:cs="Calibri"/>
        </w:rPr>
        <w:t xml:space="preserve"> will adopt, implement, and scale AI technologies to achieve its business objectives.</w:t>
      </w:r>
    </w:p>
    <w:p w14:paraId="00318486" w14:textId="3C593B77" w:rsidR="00FE6B2F" w:rsidRPr="00FE6B2F" w:rsidRDefault="00FE6B2F" w:rsidP="00FE6B2F">
      <w:pPr>
        <w:pStyle w:val="ListParagraph"/>
        <w:numPr>
          <w:ilvl w:val="0"/>
          <w:numId w:val="36"/>
        </w:numPr>
        <w:rPr>
          <w:rFonts w:ascii="Calibri" w:hAnsi="Calibri" w:cs="Calibri"/>
          <w:lang w:val="en-US"/>
        </w:rPr>
      </w:pPr>
      <w:r w:rsidRPr="00FE6B2F">
        <w:rPr>
          <w:rFonts w:ascii="Calibri" w:hAnsi="Calibri" w:cs="Calibri"/>
          <w:b/>
          <w:bCs/>
          <w:lang w:val="en-US"/>
        </w:rPr>
        <w:t>Governance &amp; Best Practices</w:t>
      </w:r>
    </w:p>
    <w:p w14:paraId="06B5B989" w14:textId="77777777" w:rsidR="00FE6B2F" w:rsidRPr="000F342B" w:rsidRDefault="00FE6B2F" w:rsidP="00FE6B2F">
      <w:pPr>
        <w:numPr>
          <w:ilvl w:val="0"/>
          <w:numId w:val="33"/>
        </w:numPr>
        <w:rPr>
          <w:rFonts w:ascii="Calibri" w:hAnsi="Calibri" w:cs="Calibri"/>
          <w:lang w:val="en-US"/>
        </w:rPr>
      </w:pPr>
      <w:r w:rsidRPr="000F342B">
        <w:rPr>
          <w:rFonts w:ascii="Calibri" w:hAnsi="Calibri" w:cs="Calibri"/>
          <w:lang w:val="en-US"/>
        </w:rPr>
        <w:t>A sustainable AI operating model, including compliance guidelines for regulated data, recommended training paths for staff, and pilot-to-production scale processes.</w:t>
      </w:r>
    </w:p>
    <w:p w14:paraId="049B80BC" w14:textId="630BBC4D" w:rsidR="00FE6B2F" w:rsidRPr="00FE6B2F" w:rsidRDefault="00FE6B2F" w:rsidP="00FE6B2F">
      <w:pPr>
        <w:pStyle w:val="ListParagraph"/>
        <w:numPr>
          <w:ilvl w:val="0"/>
          <w:numId w:val="36"/>
        </w:numPr>
        <w:rPr>
          <w:rFonts w:ascii="Calibri" w:hAnsi="Calibri" w:cs="Calibri"/>
          <w:lang w:val="en-US"/>
        </w:rPr>
      </w:pPr>
      <w:r w:rsidRPr="00FE6B2F">
        <w:rPr>
          <w:rFonts w:ascii="Calibri" w:hAnsi="Calibri" w:cs="Calibri"/>
          <w:b/>
          <w:bCs/>
          <w:lang w:val="en-US"/>
        </w:rPr>
        <w:lastRenderedPageBreak/>
        <w:t>Financial ROI</w:t>
      </w:r>
    </w:p>
    <w:p w14:paraId="5CA6647B" w14:textId="77777777" w:rsidR="00FE6B2F" w:rsidRPr="000F342B" w:rsidRDefault="00FE6B2F" w:rsidP="00FE6B2F">
      <w:pPr>
        <w:numPr>
          <w:ilvl w:val="0"/>
          <w:numId w:val="33"/>
        </w:numPr>
        <w:rPr>
          <w:rFonts w:ascii="Calibri" w:hAnsi="Calibri" w:cs="Calibri"/>
          <w:lang w:val="en-US"/>
        </w:rPr>
      </w:pPr>
      <w:r w:rsidRPr="000F342B">
        <w:rPr>
          <w:rFonts w:ascii="Calibri" w:hAnsi="Calibri" w:cs="Calibri"/>
          <w:lang w:val="en-US"/>
        </w:rPr>
        <w:t>Clear business-case calculations and KPIs: potential staff reduction or capacity reallocation, invoice cycle times, new client throughput improvement, etc.</w:t>
      </w:r>
    </w:p>
    <w:p w14:paraId="47F6EA9D" w14:textId="77777777" w:rsidR="00806311" w:rsidRDefault="00806311" w:rsidP="00806311">
      <w:pPr>
        <w:rPr>
          <w:rFonts w:ascii="Calibri" w:hAnsi="Calibri" w:cs="Calibri"/>
          <w:b/>
          <w:bCs/>
          <w:lang w:val="en-US"/>
        </w:rPr>
      </w:pPr>
    </w:p>
    <w:p w14:paraId="547BA78F" w14:textId="3EA4044A" w:rsidR="00806311" w:rsidRPr="00806311" w:rsidRDefault="00806311" w:rsidP="00806311">
      <w:pPr>
        <w:rPr>
          <w:rFonts w:ascii="Calibri" w:hAnsi="Calibri" w:cs="Calibri"/>
          <w:b/>
          <w:bCs/>
          <w:lang w:val="en-US"/>
        </w:rPr>
      </w:pPr>
      <w:r w:rsidRPr="00806311">
        <w:rPr>
          <w:rFonts w:ascii="Calibri" w:hAnsi="Calibri" w:cs="Calibri"/>
          <w:b/>
          <w:bCs/>
          <w:lang w:val="en-US"/>
        </w:rPr>
        <w:t xml:space="preserve">Section </w:t>
      </w:r>
      <w:r>
        <w:rPr>
          <w:rFonts w:ascii="Calibri" w:hAnsi="Calibri" w:cs="Calibri"/>
          <w:b/>
          <w:bCs/>
          <w:lang w:val="en-US"/>
        </w:rPr>
        <w:t>2</w:t>
      </w:r>
    </w:p>
    <w:p w14:paraId="38A0C1EB" w14:textId="4F23643F" w:rsidR="000F342B" w:rsidRPr="00806311" w:rsidRDefault="00C261D1" w:rsidP="00C261D1">
      <w:pPr>
        <w:pStyle w:val="ListParagraph"/>
        <w:numPr>
          <w:ilvl w:val="0"/>
          <w:numId w:val="38"/>
        </w:numPr>
        <w:ind w:firstLine="90"/>
        <w:rPr>
          <w:rFonts w:ascii="Calibri" w:hAnsi="Calibri" w:cs="Calibri"/>
          <w:lang w:val="en-US"/>
        </w:rPr>
      </w:pPr>
      <w:r>
        <w:rPr>
          <w:rFonts w:ascii="Calibri" w:hAnsi="Calibri" w:cs="Calibri"/>
          <w:b/>
          <w:bCs/>
          <w:lang w:val="en-US"/>
        </w:rPr>
        <w:t xml:space="preserve">Minimum </w:t>
      </w:r>
      <w:r w:rsidR="000F342B" w:rsidRPr="00806311">
        <w:rPr>
          <w:rFonts w:ascii="Calibri" w:hAnsi="Calibri" w:cs="Calibri"/>
          <w:b/>
          <w:bCs/>
          <w:lang w:val="en-US"/>
        </w:rPr>
        <w:t>V</w:t>
      </w:r>
      <w:r>
        <w:rPr>
          <w:rFonts w:ascii="Calibri" w:hAnsi="Calibri" w:cs="Calibri"/>
          <w:b/>
          <w:bCs/>
          <w:lang w:val="en-US"/>
        </w:rPr>
        <w:t xml:space="preserve">iable </w:t>
      </w:r>
      <w:r w:rsidR="000F342B" w:rsidRPr="00806311">
        <w:rPr>
          <w:rFonts w:ascii="Calibri" w:hAnsi="Calibri" w:cs="Calibri"/>
          <w:b/>
          <w:bCs/>
          <w:lang w:val="en-US"/>
        </w:rPr>
        <w:t>P</w:t>
      </w:r>
      <w:r>
        <w:rPr>
          <w:rFonts w:ascii="Calibri" w:hAnsi="Calibri" w:cs="Calibri"/>
          <w:b/>
          <w:bCs/>
          <w:lang w:val="en-US"/>
        </w:rPr>
        <w:t>roduct</w:t>
      </w:r>
      <w:r w:rsidR="000F342B" w:rsidRPr="00806311">
        <w:rPr>
          <w:rFonts w:ascii="Calibri" w:hAnsi="Calibri" w:cs="Calibri"/>
          <w:b/>
          <w:bCs/>
          <w:lang w:val="en-US"/>
        </w:rPr>
        <w:t>s</w:t>
      </w:r>
      <w:r>
        <w:rPr>
          <w:rFonts w:ascii="Calibri" w:hAnsi="Calibri" w:cs="Calibri"/>
          <w:b/>
          <w:bCs/>
          <w:lang w:val="en-US"/>
        </w:rPr>
        <w:t xml:space="preserve"> (MVP)</w:t>
      </w:r>
    </w:p>
    <w:p w14:paraId="4CCABC0B" w14:textId="3BEB0E4C" w:rsidR="00703FCC" w:rsidRPr="000F342B" w:rsidRDefault="00BA270D" w:rsidP="00703FCC">
      <w:pPr>
        <w:numPr>
          <w:ilvl w:val="0"/>
          <w:numId w:val="33"/>
        </w:numPr>
        <w:rPr>
          <w:rFonts w:ascii="Calibri" w:hAnsi="Calibri" w:cs="Calibri"/>
          <w:lang w:val="en-US"/>
        </w:rPr>
      </w:pPr>
      <w:r>
        <w:rPr>
          <w:rFonts w:ascii="Calibri" w:hAnsi="Calibri" w:cs="Calibri"/>
          <w:lang w:val="en-US"/>
        </w:rPr>
        <w:t xml:space="preserve">Analysis </w:t>
      </w:r>
      <w:r w:rsidR="000A7854">
        <w:rPr>
          <w:rFonts w:ascii="Calibri" w:hAnsi="Calibri" w:cs="Calibri"/>
          <w:lang w:val="en-US"/>
        </w:rPr>
        <w:t xml:space="preserve">and </w:t>
      </w:r>
      <w:r w:rsidR="00107A81">
        <w:rPr>
          <w:rFonts w:ascii="Calibri" w:hAnsi="Calibri" w:cs="Calibri"/>
          <w:lang w:val="en-US"/>
        </w:rPr>
        <w:t>build</w:t>
      </w:r>
      <w:r w:rsidR="000A7854">
        <w:rPr>
          <w:rFonts w:ascii="Calibri" w:hAnsi="Calibri" w:cs="Calibri"/>
          <w:lang w:val="en-US"/>
        </w:rPr>
        <w:t xml:space="preserve"> </w:t>
      </w:r>
      <w:r w:rsidR="00703FCC" w:rsidRPr="000F342B">
        <w:rPr>
          <w:rFonts w:ascii="Calibri" w:hAnsi="Calibri" w:cs="Calibri"/>
          <w:lang w:val="en-US"/>
        </w:rPr>
        <w:t xml:space="preserve">of opportunities in </w:t>
      </w:r>
      <w:r>
        <w:rPr>
          <w:rFonts w:ascii="Calibri" w:hAnsi="Calibri" w:cs="Calibri"/>
          <w:lang w:val="en-US"/>
        </w:rPr>
        <w:t xml:space="preserve">the following </w:t>
      </w:r>
      <w:proofErr w:type="gramStart"/>
      <w:r w:rsidR="00C261D1">
        <w:rPr>
          <w:rFonts w:ascii="Calibri" w:hAnsi="Calibri" w:cs="Calibri"/>
          <w:lang w:val="en-US"/>
        </w:rPr>
        <w:t>areas;</w:t>
      </w:r>
      <w:proofErr w:type="gramEnd"/>
    </w:p>
    <w:p w14:paraId="1A895EB5" w14:textId="112FF03B" w:rsidR="00B87B80" w:rsidRPr="00B87B80" w:rsidRDefault="00B87B80" w:rsidP="00703FCC">
      <w:pPr>
        <w:numPr>
          <w:ilvl w:val="1"/>
          <w:numId w:val="33"/>
        </w:numPr>
        <w:rPr>
          <w:rFonts w:ascii="Calibri" w:hAnsi="Calibri" w:cs="Calibri"/>
          <w:lang w:val="en-US"/>
        </w:rPr>
      </w:pPr>
      <w:r w:rsidRPr="00B87B80">
        <w:rPr>
          <w:rFonts w:ascii="Calibri" w:hAnsi="Calibri" w:cs="Calibri"/>
          <w:lang w:val="en-US"/>
        </w:rPr>
        <w:t xml:space="preserve">MVP1 - Professional Services </w:t>
      </w:r>
      <w:r w:rsidR="00B8636A">
        <w:rPr>
          <w:rFonts w:ascii="Calibri" w:hAnsi="Calibri" w:cs="Calibri"/>
          <w:lang w:val="en-US"/>
        </w:rPr>
        <w:t xml:space="preserve">(PS) </w:t>
      </w:r>
      <w:r w:rsidRPr="00B87B80">
        <w:rPr>
          <w:rFonts w:ascii="Calibri" w:hAnsi="Calibri" w:cs="Calibri"/>
          <w:lang w:val="en-US"/>
        </w:rPr>
        <w:t>- Business Analysts (BA), Improve Process of Project Document Creation</w:t>
      </w:r>
    </w:p>
    <w:p w14:paraId="66DE90BE" w14:textId="2302F7F5" w:rsidR="00B87B80" w:rsidRDefault="00B87B80" w:rsidP="00BA270D">
      <w:pPr>
        <w:numPr>
          <w:ilvl w:val="1"/>
          <w:numId w:val="33"/>
        </w:numPr>
        <w:rPr>
          <w:rFonts w:ascii="Calibri" w:hAnsi="Calibri" w:cs="Calibri"/>
          <w:lang w:val="en-US"/>
        </w:rPr>
      </w:pPr>
      <w:r w:rsidRPr="00B87B80">
        <w:rPr>
          <w:rFonts w:ascii="Calibri" w:hAnsi="Calibri" w:cs="Calibri"/>
          <w:lang w:val="en-US"/>
        </w:rPr>
        <w:t>MVP2 - Data Processing (DP) - Quality Checking in Data Processing</w:t>
      </w:r>
    </w:p>
    <w:p w14:paraId="3F3BFC84" w14:textId="77777777" w:rsidR="000F342B" w:rsidRPr="000F342B" w:rsidRDefault="000F342B" w:rsidP="000F342B">
      <w:pPr>
        <w:numPr>
          <w:ilvl w:val="0"/>
          <w:numId w:val="33"/>
        </w:numPr>
        <w:rPr>
          <w:rFonts w:ascii="Calibri" w:hAnsi="Calibri" w:cs="Calibri"/>
          <w:lang w:val="en-US"/>
        </w:rPr>
      </w:pPr>
      <w:proofErr w:type="gramStart"/>
      <w:r w:rsidRPr="000F342B">
        <w:rPr>
          <w:rFonts w:ascii="Calibri" w:hAnsi="Calibri" w:cs="Calibri"/>
          <w:lang w:val="en-US"/>
        </w:rPr>
        <w:t>Technical feasibility outlines,</w:t>
      </w:r>
      <w:proofErr w:type="gramEnd"/>
      <w:r w:rsidRPr="000F342B">
        <w:rPr>
          <w:rFonts w:ascii="Calibri" w:hAnsi="Calibri" w:cs="Calibri"/>
          <w:lang w:val="en-US"/>
        </w:rPr>
        <w:t xml:space="preserve"> recommended architecture (on-prem LLM vs. synthetic data approach for regulated data), timelines, ROI for each identified solution.</w:t>
      </w:r>
    </w:p>
    <w:p w14:paraId="5F937957" w14:textId="46E4999F" w:rsidR="00326C40" w:rsidRPr="0081393E" w:rsidRDefault="00326C40" w:rsidP="00600C84">
      <w:pPr>
        <w:ind w:left="360"/>
        <w:rPr>
          <w:rFonts w:ascii="Calibri" w:hAnsi="Calibri" w:cs="Calibri"/>
          <w:lang w:val="en-US"/>
        </w:rPr>
      </w:pPr>
    </w:p>
    <w:p w14:paraId="4C13B182" w14:textId="07608D6F" w:rsidR="00326C40" w:rsidRPr="00600C84" w:rsidRDefault="00326C40" w:rsidP="00806311">
      <w:pPr>
        <w:pStyle w:val="Heading3"/>
        <w:numPr>
          <w:ilvl w:val="0"/>
          <w:numId w:val="38"/>
        </w:numPr>
        <w:rPr>
          <w:rFonts w:ascii="Calibri" w:hAnsi="Calibri" w:cs="Calibri"/>
          <w:b/>
          <w:bCs/>
          <w:lang w:val="en-US"/>
        </w:rPr>
      </w:pPr>
      <w:r w:rsidRPr="00600C84">
        <w:rPr>
          <w:rFonts w:ascii="Calibri" w:hAnsi="Calibri" w:cs="Calibri"/>
          <w:b/>
          <w:bCs/>
          <w:lang w:val="en-US"/>
        </w:rPr>
        <w:t>Deliverables </w:t>
      </w:r>
    </w:p>
    <w:p w14:paraId="2B78A7E4" w14:textId="7786DBC9" w:rsidR="00502D67" w:rsidRDefault="008A23B6" w:rsidP="00533FE2">
      <w:pPr>
        <w:ind w:left="360"/>
        <w:rPr>
          <w:rFonts w:ascii="Calibri" w:hAnsi="Calibri" w:cs="Calibri"/>
        </w:rPr>
      </w:pPr>
      <w:r>
        <w:rPr>
          <w:rFonts w:ascii="Calibri" w:hAnsi="Calibri" w:cs="Calibri"/>
        </w:rPr>
        <w:t xml:space="preserve">The following is an </w:t>
      </w:r>
      <w:r w:rsidR="00A35C75" w:rsidRPr="00A35C75">
        <w:rPr>
          <w:rFonts w:ascii="Calibri" w:hAnsi="Calibri" w:cs="Calibri"/>
        </w:rPr>
        <w:t>overview of the engagement</w:t>
      </w:r>
      <w:r>
        <w:rPr>
          <w:rFonts w:ascii="Calibri" w:hAnsi="Calibri" w:cs="Calibri"/>
        </w:rPr>
        <w:t xml:space="preserve"> with deliverables</w:t>
      </w:r>
      <w:r w:rsidR="00A35C75" w:rsidRPr="00A35C75">
        <w:rPr>
          <w:rFonts w:ascii="Calibri" w:hAnsi="Calibri" w:cs="Calibri"/>
        </w:rPr>
        <w:t xml:space="preserve">. </w:t>
      </w:r>
      <w:r>
        <w:rPr>
          <w:rFonts w:ascii="Calibri" w:hAnsi="Calibri" w:cs="Calibri"/>
        </w:rPr>
        <w:t>Specifics to be refined at time of engagement and alignment to MVP requirements.</w:t>
      </w:r>
    </w:p>
    <w:p w14:paraId="08B781CA" w14:textId="77777777" w:rsidR="00533FE2" w:rsidRDefault="00533FE2" w:rsidP="00533FE2">
      <w:pPr>
        <w:ind w:left="360"/>
        <w:rPr>
          <w:rFonts w:ascii="Calibri" w:hAnsi="Calibri" w:cs="Calibri"/>
        </w:rPr>
      </w:pPr>
    </w:p>
    <w:tbl>
      <w:tblPr>
        <w:tblStyle w:val="TableGrid"/>
        <w:tblW w:w="10349" w:type="dxa"/>
        <w:tblInd w:w="-431" w:type="dxa"/>
        <w:tblLook w:val="04A0" w:firstRow="1" w:lastRow="0" w:firstColumn="1" w:lastColumn="0" w:noHBand="0" w:noVBand="1"/>
      </w:tblPr>
      <w:tblGrid>
        <w:gridCol w:w="1142"/>
        <w:gridCol w:w="3312"/>
        <w:gridCol w:w="2251"/>
        <w:gridCol w:w="3644"/>
      </w:tblGrid>
      <w:tr w:rsidR="008A23B6" w:rsidRPr="008A23B6" w14:paraId="730B507E" w14:textId="77777777" w:rsidTr="2EC6AAC0">
        <w:trPr>
          <w:trHeight w:val="97"/>
        </w:trPr>
        <w:tc>
          <w:tcPr>
            <w:tcW w:w="734" w:type="dxa"/>
            <w:tcBorders>
              <w:top w:val="single" w:sz="4" w:space="0" w:color="auto"/>
              <w:left w:val="single" w:sz="4" w:space="0" w:color="auto"/>
              <w:bottom w:val="single" w:sz="4" w:space="0" w:color="auto"/>
              <w:right w:val="single" w:sz="4" w:space="0" w:color="auto"/>
            </w:tcBorders>
            <w:hideMark/>
          </w:tcPr>
          <w:p w14:paraId="36250C24" w14:textId="77777777" w:rsidR="008A23B6" w:rsidRPr="008A23B6" w:rsidRDefault="008A23B6" w:rsidP="008A23B6">
            <w:pPr>
              <w:ind w:left="360"/>
              <w:rPr>
                <w:rFonts w:ascii="Calibri" w:hAnsi="Calibri" w:cs="Calibri"/>
                <w:b/>
                <w:bCs/>
                <w:lang w:val="en-US"/>
              </w:rPr>
            </w:pPr>
            <w:r w:rsidRPr="008A23B6">
              <w:rPr>
                <w:rFonts w:ascii="Calibri" w:hAnsi="Calibri" w:cs="Calibri"/>
                <w:b/>
                <w:bCs/>
                <w:lang w:val="en-US"/>
              </w:rPr>
              <w:t>Week</w:t>
            </w:r>
          </w:p>
        </w:tc>
        <w:tc>
          <w:tcPr>
            <w:tcW w:w="3559" w:type="dxa"/>
            <w:tcBorders>
              <w:top w:val="single" w:sz="4" w:space="0" w:color="auto"/>
              <w:left w:val="single" w:sz="4" w:space="0" w:color="auto"/>
              <w:bottom w:val="single" w:sz="4" w:space="0" w:color="auto"/>
              <w:right w:val="single" w:sz="4" w:space="0" w:color="auto"/>
            </w:tcBorders>
            <w:hideMark/>
          </w:tcPr>
          <w:p w14:paraId="464F8B7B" w14:textId="77777777" w:rsidR="008A23B6" w:rsidRPr="008A23B6" w:rsidRDefault="008A23B6" w:rsidP="008A23B6">
            <w:pPr>
              <w:ind w:left="360"/>
              <w:rPr>
                <w:rFonts w:ascii="Calibri" w:hAnsi="Calibri" w:cs="Calibri"/>
                <w:b/>
                <w:bCs/>
                <w:lang w:val="en-US"/>
              </w:rPr>
            </w:pPr>
            <w:r w:rsidRPr="008A23B6">
              <w:rPr>
                <w:rFonts w:ascii="Calibri" w:hAnsi="Calibri" w:cs="Calibri"/>
                <w:b/>
                <w:bCs/>
                <w:lang w:val="en-US"/>
              </w:rPr>
              <w:t>Discovery</w:t>
            </w:r>
          </w:p>
        </w:tc>
        <w:tc>
          <w:tcPr>
            <w:tcW w:w="2100" w:type="dxa"/>
            <w:tcBorders>
              <w:top w:val="single" w:sz="4" w:space="0" w:color="auto"/>
              <w:left w:val="single" w:sz="4" w:space="0" w:color="auto"/>
              <w:bottom w:val="single" w:sz="4" w:space="0" w:color="auto"/>
              <w:right w:val="single" w:sz="4" w:space="0" w:color="auto"/>
            </w:tcBorders>
            <w:hideMark/>
          </w:tcPr>
          <w:p w14:paraId="74A6D5AE" w14:textId="77777777" w:rsidR="008A23B6" w:rsidRPr="008A23B6" w:rsidRDefault="008A23B6" w:rsidP="008A23B6">
            <w:pPr>
              <w:ind w:left="360"/>
              <w:rPr>
                <w:rFonts w:ascii="Calibri" w:hAnsi="Calibri" w:cs="Calibri"/>
                <w:b/>
                <w:bCs/>
                <w:lang w:val="en-US"/>
              </w:rPr>
            </w:pPr>
            <w:r w:rsidRPr="008A23B6">
              <w:rPr>
                <w:rFonts w:ascii="Calibri" w:hAnsi="Calibri" w:cs="Calibri"/>
                <w:b/>
                <w:bCs/>
                <w:lang w:val="en-US"/>
              </w:rPr>
              <w:t>MVPs</w:t>
            </w:r>
          </w:p>
        </w:tc>
        <w:tc>
          <w:tcPr>
            <w:tcW w:w="3956" w:type="dxa"/>
            <w:tcBorders>
              <w:top w:val="single" w:sz="4" w:space="0" w:color="auto"/>
              <w:left w:val="single" w:sz="4" w:space="0" w:color="auto"/>
              <w:bottom w:val="single" w:sz="4" w:space="0" w:color="auto"/>
              <w:right w:val="single" w:sz="4" w:space="0" w:color="auto"/>
            </w:tcBorders>
            <w:hideMark/>
          </w:tcPr>
          <w:p w14:paraId="3F6078E9" w14:textId="77777777" w:rsidR="008A23B6" w:rsidRPr="008A23B6" w:rsidRDefault="008A23B6" w:rsidP="008A23B6">
            <w:pPr>
              <w:ind w:left="360"/>
              <w:rPr>
                <w:rFonts w:ascii="Calibri" w:hAnsi="Calibri" w:cs="Calibri"/>
                <w:b/>
                <w:bCs/>
                <w:lang w:val="en-US"/>
              </w:rPr>
            </w:pPr>
            <w:r w:rsidRPr="008A23B6">
              <w:rPr>
                <w:rFonts w:ascii="Calibri" w:hAnsi="Calibri" w:cs="Calibri"/>
                <w:b/>
                <w:bCs/>
                <w:lang w:val="en-US"/>
              </w:rPr>
              <w:t>Deliverables</w:t>
            </w:r>
          </w:p>
        </w:tc>
      </w:tr>
      <w:tr w:rsidR="008A23B6" w:rsidRPr="008A23B6" w14:paraId="7ECFD610" w14:textId="77777777" w:rsidTr="2EC6AAC0">
        <w:trPr>
          <w:trHeight w:val="2441"/>
        </w:trPr>
        <w:tc>
          <w:tcPr>
            <w:tcW w:w="734" w:type="dxa"/>
            <w:tcBorders>
              <w:top w:val="single" w:sz="4" w:space="0" w:color="auto"/>
              <w:left w:val="single" w:sz="4" w:space="0" w:color="auto"/>
              <w:bottom w:val="single" w:sz="4" w:space="0" w:color="auto"/>
              <w:right w:val="single" w:sz="4" w:space="0" w:color="auto"/>
            </w:tcBorders>
            <w:vAlign w:val="center"/>
            <w:hideMark/>
          </w:tcPr>
          <w:p w14:paraId="141BE76A" w14:textId="77777777" w:rsidR="008A23B6" w:rsidRPr="008A23B6" w:rsidRDefault="008A23B6" w:rsidP="008A23B6">
            <w:pPr>
              <w:ind w:left="360"/>
              <w:rPr>
                <w:rFonts w:ascii="Calibri" w:hAnsi="Calibri" w:cs="Calibri"/>
                <w:lang w:val="en-US"/>
              </w:rPr>
            </w:pPr>
            <w:r w:rsidRPr="008A23B6">
              <w:rPr>
                <w:rFonts w:ascii="Calibri" w:hAnsi="Calibri" w:cs="Calibri"/>
                <w:b/>
                <w:bCs/>
                <w:lang w:val="en-US"/>
              </w:rPr>
              <w:t>1</w:t>
            </w:r>
          </w:p>
        </w:tc>
        <w:tc>
          <w:tcPr>
            <w:tcW w:w="3559" w:type="dxa"/>
            <w:tcBorders>
              <w:top w:val="single" w:sz="4" w:space="0" w:color="auto"/>
              <w:left w:val="single" w:sz="4" w:space="0" w:color="auto"/>
              <w:bottom w:val="single" w:sz="4" w:space="0" w:color="auto"/>
              <w:right w:val="single" w:sz="4" w:space="0" w:color="auto"/>
            </w:tcBorders>
            <w:hideMark/>
          </w:tcPr>
          <w:p w14:paraId="0D8987E1" w14:textId="77777777" w:rsidR="008A23B6" w:rsidRPr="008A23B6" w:rsidRDefault="008A23B6" w:rsidP="008A23B6">
            <w:pPr>
              <w:numPr>
                <w:ilvl w:val="0"/>
                <w:numId w:val="25"/>
              </w:numPr>
              <w:rPr>
                <w:rFonts w:ascii="Calibri" w:hAnsi="Calibri" w:cs="Calibri"/>
                <w:lang w:val="en-US"/>
              </w:rPr>
            </w:pPr>
            <w:r w:rsidRPr="008A23B6">
              <w:rPr>
                <w:rFonts w:ascii="Calibri" w:hAnsi="Calibri" w:cs="Calibri"/>
                <w:lang w:val="en-US"/>
              </w:rPr>
              <w:t>System setup, introductions, ways of working, availability, stakeholders</w:t>
            </w:r>
          </w:p>
          <w:p w14:paraId="702E8951" w14:textId="77777777" w:rsidR="008A23B6" w:rsidRPr="008A23B6" w:rsidRDefault="008A23B6" w:rsidP="008A23B6">
            <w:pPr>
              <w:numPr>
                <w:ilvl w:val="0"/>
                <w:numId w:val="25"/>
              </w:numPr>
              <w:rPr>
                <w:rFonts w:ascii="Calibri" w:hAnsi="Calibri" w:cs="Calibri"/>
                <w:lang w:val="en-US"/>
              </w:rPr>
            </w:pPr>
            <w:r w:rsidRPr="008A23B6">
              <w:rPr>
                <w:rFonts w:ascii="Calibri" w:hAnsi="Calibri" w:cs="Calibri"/>
                <w:lang w:val="en-US"/>
              </w:rPr>
              <w:t>Initial interviews: PS, Data, Billing, Client Services teams</w:t>
            </w:r>
          </w:p>
          <w:p w14:paraId="4456ECAD" w14:textId="77777777" w:rsidR="008A23B6" w:rsidRPr="008A23B6" w:rsidRDefault="008A23B6" w:rsidP="008A23B6">
            <w:pPr>
              <w:numPr>
                <w:ilvl w:val="0"/>
                <w:numId w:val="25"/>
              </w:numPr>
              <w:rPr>
                <w:rFonts w:ascii="Calibri" w:hAnsi="Calibri" w:cs="Calibri"/>
                <w:lang w:val="en-US"/>
              </w:rPr>
            </w:pPr>
            <w:r w:rsidRPr="008A23B6">
              <w:rPr>
                <w:rFonts w:ascii="Calibri" w:hAnsi="Calibri" w:cs="Calibri"/>
                <w:lang w:val="en-US"/>
              </w:rPr>
              <w:t>Map existing workflows, data flows, quick wins</w:t>
            </w:r>
          </w:p>
          <w:p w14:paraId="55C27340" w14:textId="77777777" w:rsidR="008A23B6" w:rsidRPr="008A23B6" w:rsidRDefault="008A23B6" w:rsidP="008A23B6">
            <w:pPr>
              <w:numPr>
                <w:ilvl w:val="0"/>
                <w:numId w:val="25"/>
              </w:numPr>
              <w:rPr>
                <w:rFonts w:ascii="Calibri" w:hAnsi="Calibri" w:cs="Calibri"/>
                <w:lang w:val="en-US"/>
              </w:rPr>
            </w:pPr>
            <w:r w:rsidRPr="008A23B6">
              <w:rPr>
                <w:rFonts w:ascii="Calibri" w:hAnsi="Calibri" w:cs="Calibri"/>
                <w:lang w:val="en-US"/>
              </w:rPr>
              <w:t>Evaluate AI architecture constraints (security, on-prem vs. synthetic data)</w:t>
            </w:r>
          </w:p>
          <w:p w14:paraId="1FCC4641" w14:textId="77777777" w:rsidR="008A23B6" w:rsidRPr="008A23B6" w:rsidRDefault="008A23B6" w:rsidP="008A23B6">
            <w:pPr>
              <w:numPr>
                <w:ilvl w:val="0"/>
                <w:numId w:val="25"/>
              </w:numPr>
              <w:rPr>
                <w:rFonts w:ascii="Calibri" w:hAnsi="Calibri" w:cs="Calibri"/>
                <w:lang w:val="en-US"/>
              </w:rPr>
            </w:pPr>
            <w:r w:rsidRPr="008A23B6">
              <w:rPr>
                <w:rFonts w:ascii="Calibri" w:hAnsi="Calibri" w:cs="Calibri"/>
                <w:lang w:val="en-US"/>
              </w:rPr>
              <w:t>Map regulatory landscape</w:t>
            </w:r>
          </w:p>
        </w:tc>
        <w:tc>
          <w:tcPr>
            <w:tcW w:w="2100" w:type="dxa"/>
            <w:tcBorders>
              <w:top w:val="single" w:sz="4" w:space="0" w:color="auto"/>
              <w:left w:val="single" w:sz="4" w:space="0" w:color="auto"/>
              <w:bottom w:val="single" w:sz="4" w:space="0" w:color="auto"/>
              <w:right w:val="single" w:sz="4" w:space="0" w:color="auto"/>
            </w:tcBorders>
            <w:hideMark/>
          </w:tcPr>
          <w:p w14:paraId="7AAFE395" w14:textId="77777777" w:rsidR="008A23B6" w:rsidRPr="008A23B6" w:rsidRDefault="008A23B6" w:rsidP="008A23B6">
            <w:pPr>
              <w:numPr>
                <w:ilvl w:val="0"/>
                <w:numId w:val="25"/>
              </w:numPr>
              <w:rPr>
                <w:rFonts w:ascii="Calibri" w:hAnsi="Calibri" w:cs="Calibri"/>
                <w:lang w:val="en-US"/>
              </w:rPr>
            </w:pPr>
            <w:r w:rsidRPr="008A23B6">
              <w:rPr>
                <w:rFonts w:ascii="Calibri" w:hAnsi="Calibri" w:cs="Calibri"/>
                <w:lang w:val="en-US"/>
              </w:rPr>
              <w:t>Two MVPs assessed for feasibility</w:t>
            </w:r>
          </w:p>
          <w:p w14:paraId="48BABF44" w14:textId="77777777" w:rsidR="008A23B6" w:rsidRPr="008A23B6" w:rsidRDefault="008A23B6" w:rsidP="008A23B6">
            <w:pPr>
              <w:numPr>
                <w:ilvl w:val="0"/>
                <w:numId w:val="25"/>
              </w:numPr>
              <w:rPr>
                <w:rFonts w:ascii="Calibri" w:hAnsi="Calibri" w:cs="Calibri"/>
                <w:lang w:val="en-US"/>
              </w:rPr>
            </w:pPr>
            <w:r w:rsidRPr="008A23B6">
              <w:rPr>
                <w:rFonts w:ascii="Calibri" w:hAnsi="Calibri" w:cs="Calibri"/>
                <w:lang w:val="en-US"/>
              </w:rPr>
              <w:t>Initial discovery</w:t>
            </w:r>
          </w:p>
          <w:p w14:paraId="3F488286" w14:textId="77777777" w:rsidR="008A23B6" w:rsidRPr="008A23B6" w:rsidRDefault="008A23B6" w:rsidP="008A23B6">
            <w:pPr>
              <w:numPr>
                <w:ilvl w:val="0"/>
                <w:numId w:val="25"/>
              </w:numPr>
              <w:rPr>
                <w:rFonts w:ascii="Calibri" w:hAnsi="Calibri" w:cs="Calibri"/>
                <w:lang w:val="en-US"/>
              </w:rPr>
            </w:pPr>
            <w:r w:rsidRPr="008A23B6">
              <w:rPr>
                <w:rFonts w:ascii="Calibri" w:hAnsi="Calibri" w:cs="Calibri"/>
                <w:lang w:val="en-US"/>
              </w:rPr>
              <w:t>High level design</w:t>
            </w:r>
          </w:p>
        </w:tc>
        <w:tc>
          <w:tcPr>
            <w:tcW w:w="3956" w:type="dxa"/>
            <w:tcBorders>
              <w:top w:val="single" w:sz="4" w:space="0" w:color="auto"/>
              <w:left w:val="single" w:sz="4" w:space="0" w:color="auto"/>
              <w:bottom w:val="single" w:sz="4" w:space="0" w:color="auto"/>
              <w:right w:val="single" w:sz="4" w:space="0" w:color="auto"/>
            </w:tcBorders>
            <w:hideMark/>
          </w:tcPr>
          <w:p w14:paraId="5BC41AF5" w14:textId="77777777" w:rsidR="008A23B6" w:rsidRPr="008A23B6" w:rsidRDefault="008A23B6" w:rsidP="008A23B6">
            <w:pPr>
              <w:numPr>
                <w:ilvl w:val="0"/>
                <w:numId w:val="26"/>
              </w:numPr>
              <w:rPr>
                <w:rFonts w:ascii="Calibri" w:hAnsi="Calibri" w:cs="Calibri"/>
                <w:lang w:val="en-US"/>
              </w:rPr>
            </w:pPr>
            <w:r w:rsidRPr="008A23B6">
              <w:rPr>
                <w:rFonts w:ascii="Calibri" w:hAnsi="Calibri" w:cs="Calibri"/>
                <w:lang w:val="en-US"/>
              </w:rPr>
              <w:t>High Level findings and process maps PS, Data, Billing, CS</w:t>
            </w:r>
          </w:p>
          <w:p w14:paraId="0D4AFF66" w14:textId="77777777" w:rsidR="008A23B6" w:rsidRPr="008A23B6" w:rsidRDefault="008A23B6" w:rsidP="008A23B6">
            <w:pPr>
              <w:numPr>
                <w:ilvl w:val="0"/>
                <w:numId w:val="26"/>
              </w:numPr>
              <w:rPr>
                <w:rFonts w:ascii="Calibri" w:hAnsi="Calibri" w:cs="Calibri"/>
                <w:lang w:val="en-US"/>
              </w:rPr>
            </w:pPr>
            <w:r w:rsidRPr="008A23B6">
              <w:rPr>
                <w:rFonts w:ascii="Calibri" w:hAnsi="Calibri" w:cs="Calibri"/>
                <w:lang w:val="en-US"/>
              </w:rPr>
              <w:t xml:space="preserve">Week 1 Quick-Win List </w:t>
            </w:r>
          </w:p>
          <w:p w14:paraId="1134B018" w14:textId="77777777" w:rsidR="008A23B6" w:rsidRPr="008A23B6" w:rsidRDefault="008A23B6" w:rsidP="008A23B6">
            <w:pPr>
              <w:numPr>
                <w:ilvl w:val="0"/>
                <w:numId w:val="26"/>
              </w:numPr>
              <w:rPr>
                <w:rFonts w:ascii="Calibri" w:hAnsi="Calibri" w:cs="Calibri"/>
                <w:lang w:val="en-US"/>
              </w:rPr>
            </w:pPr>
            <w:r w:rsidRPr="008A23B6">
              <w:rPr>
                <w:rFonts w:ascii="Calibri" w:hAnsi="Calibri" w:cs="Calibri"/>
                <w:lang w:val="en-US"/>
              </w:rPr>
              <w:t>AI Architecture &amp; Governance framework outline</w:t>
            </w:r>
          </w:p>
          <w:p w14:paraId="2D543980" w14:textId="77777777" w:rsidR="008A23B6" w:rsidRPr="008A23B6" w:rsidRDefault="008A23B6" w:rsidP="008A23B6">
            <w:pPr>
              <w:numPr>
                <w:ilvl w:val="0"/>
                <w:numId w:val="26"/>
              </w:numPr>
              <w:rPr>
                <w:rFonts w:ascii="Calibri" w:hAnsi="Calibri" w:cs="Calibri"/>
                <w:lang w:val="en-US"/>
              </w:rPr>
            </w:pPr>
            <w:r w:rsidRPr="008A23B6">
              <w:rPr>
                <w:rFonts w:ascii="Calibri" w:hAnsi="Calibri" w:cs="Calibri"/>
                <w:lang w:val="en-US"/>
              </w:rPr>
              <w:t>Draft considerations document (data suitability, potential roadblocks to be overcome, AI readiness)</w:t>
            </w:r>
          </w:p>
          <w:p w14:paraId="132EA07F" w14:textId="77777777" w:rsidR="008A23B6" w:rsidRPr="008A23B6" w:rsidRDefault="008A23B6" w:rsidP="008A23B6">
            <w:pPr>
              <w:numPr>
                <w:ilvl w:val="0"/>
                <w:numId w:val="26"/>
              </w:numPr>
              <w:rPr>
                <w:rFonts w:ascii="Calibri" w:hAnsi="Calibri" w:cs="Calibri"/>
                <w:lang w:val="en-US"/>
              </w:rPr>
            </w:pPr>
            <w:r w:rsidRPr="008A23B6">
              <w:rPr>
                <w:rFonts w:ascii="Calibri" w:hAnsi="Calibri" w:cs="Calibri"/>
                <w:lang w:val="en-US"/>
              </w:rPr>
              <w:t>2 feasible pilots identified</w:t>
            </w:r>
          </w:p>
        </w:tc>
      </w:tr>
      <w:tr w:rsidR="008A23B6" w:rsidRPr="008A23B6" w14:paraId="78BAAAC6" w14:textId="77777777" w:rsidTr="2EC6AAC0">
        <w:tc>
          <w:tcPr>
            <w:tcW w:w="734" w:type="dxa"/>
            <w:tcBorders>
              <w:top w:val="single" w:sz="4" w:space="0" w:color="auto"/>
              <w:left w:val="single" w:sz="4" w:space="0" w:color="auto"/>
              <w:bottom w:val="single" w:sz="4" w:space="0" w:color="auto"/>
              <w:right w:val="single" w:sz="4" w:space="0" w:color="auto"/>
            </w:tcBorders>
            <w:vAlign w:val="center"/>
            <w:hideMark/>
          </w:tcPr>
          <w:p w14:paraId="06543148" w14:textId="77777777" w:rsidR="008A23B6" w:rsidRPr="008A23B6" w:rsidRDefault="008A23B6" w:rsidP="008A23B6">
            <w:pPr>
              <w:ind w:left="360"/>
              <w:rPr>
                <w:rFonts w:ascii="Calibri" w:hAnsi="Calibri" w:cs="Calibri"/>
                <w:lang w:val="en-US"/>
              </w:rPr>
            </w:pPr>
            <w:r w:rsidRPr="008A23B6">
              <w:rPr>
                <w:rFonts w:ascii="Calibri" w:hAnsi="Calibri" w:cs="Calibri"/>
                <w:b/>
                <w:bCs/>
                <w:lang w:val="en-US"/>
              </w:rPr>
              <w:t>2</w:t>
            </w:r>
          </w:p>
        </w:tc>
        <w:tc>
          <w:tcPr>
            <w:tcW w:w="3559" w:type="dxa"/>
            <w:tcBorders>
              <w:top w:val="single" w:sz="4" w:space="0" w:color="auto"/>
              <w:left w:val="single" w:sz="4" w:space="0" w:color="auto"/>
              <w:bottom w:val="single" w:sz="4" w:space="0" w:color="auto"/>
              <w:right w:val="single" w:sz="4" w:space="0" w:color="auto"/>
            </w:tcBorders>
            <w:hideMark/>
          </w:tcPr>
          <w:p w14:paraId="66F3483B" w14:textId="77777777" w:rsidR="008A23B6" w:rsidRPr="008A23B6" w:rsidRDefault="008A23B6" w:rsidP="008A23B6">
            <w:pPr>
              <w:numPr>
                <w:ilvl w:val="0"/>
                <w:numId w:val="25"/>
              </w:numPr>
              <w:rPr>
                <w:rFonts w:ascii="Calibri" w:hAnsi="Calibri" w:cs="Calibri"/>
                <w:lang w:val="en-US"/>
              </w:rPr>
            </w:pPr>
            <w:r w:rsidRPr="008A23B6">
              <w:rPr>
                <w:rFonts w:ascii="Calibri" w:hAnsi="Calibri" w:cs="Calibri"/>
                <w:lang w:val="en-US"/>
              </w:rPr>
              <w:t>Implement select week 1 quick wins</w:t>
            </w:r>
          </w:p>
          <w:p w14:paraId="1E26FEAA" w14:textId="77777777" w:rsidR="008A23B6" w:rsidRPr="008A23B6" w:rsidRDefault="008A23B6" w:rsidP="008A23B6">
            <w:pPr>
              <w:numPr>
                <w:ilvl w:val="0"/>
                <w:numId w:val="25"/>
              </w:numPr>
              <w:rPr>
                <w:rFonts w:ascii="Calibri" w:hAnsi="Calibri" w:cs="Calibri"/>
                <w:lang w:val="en-US"/>
              </w:rPr>
            </w:pPr>
            <w:r w:rsidRPr="008A23B6">
              <w:rPr>
                <w:rFonts w:ascii="Calibri" w:hAnsi="Calibri" w:cs="Calibri"/>
                <w:lang w:val="en-US"/>
              </w:rPr>
              <w:t>Deep Dive interviews: PS, Data, Billing, Client Services teams</w:t>
            </w:r>
          </w:p>
          <w:p w14:paraId="59048391" w14:textId="77777777" w:rsidR="008A23B6" w:rsidRPr="008A23B6" w:rsidRDefault="008A23B6" w:rsidP="008A23B6">
            <w:pPr>
              <w:numPr>
                <w:ilvl w:val="0"/>
                <w:numId w:val="25"/>
              </w:numPr>
              <w:rPr>
                <w:rFonts w:ascii="Calibri" w:hAnsi="Calibri" w:cs="Calibri"/>
                <w:lang w:val="en-US"/>
              </w:rPr>
            </w:pPr>
            <w:r w:rsidRPr="008A23B6">
              <w:rPr>
                <w:rFonts w:ascii="Calibri" w:hAnsi="Calibri" w:cs="Calibri"/>
                <w:lang w:val="en-US"/>
              </w:rPr>
              <w:t>Evaluate roadblocks</w:t>
            </w:r>
          </w:p>
        </w:tc>
        <w:tc>
          <w:tcPr>
            <w:tcW w:w="2100" w:type="dxa"/>
            <w:tcBorders>
              <w:top w:val="single" w:sz="4" w:space="0" w:color="auto"/>
              <w:left w:val="single" w:sz="4" w:space="0" w:color="auto"/>
              <w:bottom w:val="single" w:sz="4" w:space="0" w:color="auto"/>
              <w:right w:val="single" w:sz="4" w:space="0" w:color="auto"/>
            </w:tcBorders>
            <w:hideMark/>
          </w:tcPr>
          <w:p w14:paraId="1D383A47" w14:textId="77777777" w:rsidR="008A23B6" w:rsidRPr="008A23B6" w:rsidRDefault="008A23B6" w:rsidP="008A23B6">
            <w:pPr>
              <w:numPr>
                <w:ilvl w:val="0"/>
                <w:numId w:val="25"/>
              </w:numPr>
              <w:rPr>
                <w:rFonts w:ascii="Calibri" w:hAnsi="Calibri" w:cs="Calibri"/>
                <w:lang w:val="en-US"/>
              </w:rPr>
            </w:pPr>
            <w:r w:rsidRPr="008A23B6">
              <w:rPr>
                <w:rFonts w:ascii="Calibri" w:hAnsi="Calibri" w:cs="Calibri"/>
                <w:lang w:val="en-US"/>
              </w:rPr>
              <w:t>Begin testing options for MVP</w:t>
            </w:r>
          </w:p>
          <w:p w14:paraId="11207F27" w14:textId="77777777" w:rsidR="008A23B6" w:rsidRPr="008A23B6" w:rsidRDefault="008A23B6" w:rsidP="008A23B6">
            <w:pPr>
              <w:numPr>
                <w:ilvl w:val="0"/>
                <w:numId w:val="25"/>
              </w:numPr>
              <w:rPr>
                <w:rFonts w:ascii="Calibri" w:hAnsi="Calibri" w:cs="Calibri"/>
                <w:lang w:val="en-US"/>
              </w:rPr>
            </w:pPr>
            <w:r w:rsidRPr="008A23B6">
              <w:rPr>
                <w:rFonts w:ascii="Calibri" w:hAnsi="Calibri" w:cs="Calibri"/>
                <w:lang w:val="en-US"/>
              </w:rPr>
              <w:t>Create prototypes</w:t>
            </w:r>
          </w:p>
          <w:p w14:paraId="26BAA7FA" w14:textId="77777777" w:rsidR="008A23B6" w:rsidRPr="008A23B6" w:rsidRDefault="008A23B6" w:rsidP="008A23B6">
            <w:pPr>
              <w:numPr>
                <w:ilvl w:val="0"/>
                <w:numId w:val="25"/>
              </w:numPr>
              <w:rPr>
                <w:rFonts w:ascii="Calibri" w:hAnsi="Calibri" w:cs="Calibri"/>
                <w:lang w:val="en-US"/>
              </w:rPr>
            </w:pPr>
            <w:r w:rsidRPr="008A23B6">
              <w:rPr>
                <w:rFonts w:ascii="Calibri" w:hAnsi="Calibri" w:cs="Calibri"/>
                <w:lang w:val="en-US"/>
              </w:rPr>
              <w:lastRenderedPageBreak/>
              <w:t>Gain feedback</w:t>
            </w:r>
          </w:p>
        </w:tc>
        <w:tc>
          <w:tcPr>
            <w:tcW w:w="3956" w:type="dxa"/>
            <w:tcBorders>
              <w:top w:val="single" w:sz="4" w:space="0" w:color="auto"/>
              <w:left w:val="single" w:sz="4" w:space="0" w:color="auto"/>
              <w:bottom w:val="single" w:sz="4" w:space="0" w:color="auto"/>
              <w:right w:val="single" w:sz="4" w:space="0" w:color="auto"/>
            </w:tcBorders>
            <w:hideMark/>
          </w:tcPr>
          <w:p w14:paraId="61CAED1F" w14:textId="77777777" w:rsidR="008A23B6" w:rsidRPr="008A23B6" w:rsidRDefault="008A23B6" w:rsidP="008A23B6">
            <w:pPr>
              <w:numPr>
                <w:ilvl w:val="0"/>
                <w:numId w:val="27"/>
              </w:numPr>
              <w:rPr>
                <w:rFonts w:ascii="Calibri" w:hAnsi="Calibri" w:cs="Calibri"/>
                <w:lang w:val="en-US"/>
              </w:rPr>
            </w:pPr>
            <w:r w:rsidRPr="008A23B6">
              <w:rPr>
                <w:rFonts w:ascii="Calibri" w:hAnsi="Calibri" w:cs="Calibri"/>
                <w:lang w:val="en-US"/>
              </w:rPr>
              <w:lastRenderedPageBreak/>
              <w:t>Week 2 Quick win List</w:t>
            </w:r>
          </w:p>
          <w:p w14:paraId="7FB6AAC4" w14:textId="3C227726" w:rsidR="008A23B6" w:rsidRPr="008A23B6" w:rsidRDefault="008A23B6" w:rsidP="008A23B6">
            <w:pPr>
              <w:numPr>
                <w:ilvl w:val="0"/>
                <w:numId w:val="27"/>
              </w:numPr>
              <w:rPr>
                <w:rFonts w:ascii="Calibri" w:hAnsi="Calibri" w:cs="Calibri"/>
                <w:lang w:val="en-GB"/>
              </w:rPr>
            </w:pPr>
            <w:r w:rsidRPr="2EC6AAC0">
              <w:rPr>
                <w:rFonts w:ascii="Calibri" w:hAnsi="Calibri" w:cs="Calibri"/>
                <w:lang w:val="en-GB"/>
              </w:rPr>
              <w:t>Preliminary “</w:t>
            </w:r>
            <w:proofErr w:type="gramStart"/>
            <w:r w:rsidRPr="2EC6AAC0">
              <w:rPr>
                <w:rFonts w:ascii="Calibri" w:hAnsi="Calibri" w:cs="Calibri"/>
                <w:lang w:val="en-GB"/>
              </w:rPr>
              <w:t>quick-win</w:t>
            </w:r>
            <w:proofErr w:type="gramEnd"/>
            <w:r w:rsidRPr="2EC6AAC0">
              <w:rPr>
                <w:rFonts w:ascii="Calibri" w:hAnsi="Calibri" w:cs="Calibri"/>
                <w:lang w:val="en-GB"/>
              </w:rPr>
              <w:t>” results &amp; metrics if implemented</w:t>
            </w:r>
          </w:p>
          <w:p w14:paraId="40F7AD28" w14:textId="57611518" w:rsidR="008A23B6" w:rsidRPr="008A23B6" w:rsidRDefault="532A7ACE" w:rsidP="008A23B6">
            <w:pPr>
              <w:numPr>
                <w:ilvl w:val="0"/>
                <w:numId w:val="27"/>
              </w:numPr>
              <w:rPr>
                <w:rFonts w:ascii="Calibri" w:hAnsi="Calibri" w:cs="Calibri"/>
                <w:lang w:val="en-GB"/>
              </w:rPr>
            </w:pPr>
            <w:r w:rsidRPr="2EC6AAC0">
              <w:rPr>
                <w:rFonts w:ascii="Calibri" w:hAnsi="Calibri" w:cs="Calibri"/>
                <w:lang w:val="en-GB"/>
              </w:rPr>
              <w:t xml:space="preserve">Cost review of MVP estimations </w:t>
            </w:r>
          </w:p>
        </w:tc>
      </w:tr>
      <w:tr w:rsidR="008A23B6" w:rsidRPr="008A23B6" w14:paraId="080E6ADC" w14:textId="77777777" w:rsidTr="2EC6AAC0">
        <w:trPr>
          <w:trHeight w:val="1307"/>
        </w:trPr>
        <w:tc>
          <w:tcPr>
            <w:tcW w:w="734" w:type="dxa"/>
            <w:tcBorders>
              <w:top w:val="single" w:sz="4" w:space="0" w:color="auto"/>
              <w:left w:val="single" w:sz="4" w:space="0" w:color="auto"/>
              <w:bottom w:val="single" w:sz="4" w:space="0" w:color="auto"/>
              <w:right w:val="single" w:sz="4" w:space="0" w:color="auto"/>
            </w:tcBorders>
            <w:vAlign w:val="center"/>
            <w:hideMark/>
          </w:tcPr>
          <w:p w14:paraId="2C366691" w14:textId="77777777" w:rsidR="008A23B6" w:rsidRPr="008A23B6" w:rsidRDefault="008A23B6" w:rsidP="008A23B6">
            <w:pPr>
              <w:ind w:left="360"/>
              <w:rPr>
                <w:rFonts w:ascii="Calibri" w:hAnsi="Calibri" w:cs="Calibri"/>
                <w:lang w:val="en-US"/>
              </w:rPr>
            </w:pPr>
            <w:r w:rsidRPr="008A23B6">
              <w:rPr>
                <w:rFonts w:ascii="Calibri" w:hAnsi="Calibri" w:cs="Calibri"/>
                <w:b/>
                <w:bCs/>
                <w:lang w:val="en-US"/>
              </w:rPr>
              <w:t>3</w:t>
            </w:r>
          </w:p>
        </w:tc>
        <w:tc>
          <w:tcPr>
            <w:tcW w:w="3559" w:type="dxa"/>
            <w:tcBorders>
              <w:top w:val="single" w:sz="4" w:space="0" w:color="auto"/>
              <w:left w:val="single" w:sz="4" w:space="0" w:color="auto"/>
              <w:bottom w:val="single" w:sz="4" w:space="0" w:color="auto"/>
              <w:right w:val="single" w:sz="4" w:space="0" w:color="auto"/>
            </w:tcBorders>
            <w:hideMark/>
          </w:tcPr>
          <w:p w14:paraId="3E098D3C" w14:textId="77777777" w:rsidR="008A23B6" w:rsidRPr="008A23B6" w:rsidRDefault="008A23B6" w:rsidP="008A23B6">
            <w:pPr>
              <w:numPr>
                <w:ilvl w:val="0"/>
                <w:numId w:val="28"/>
              </w:numPr>
              <w:rPr>
                <w:rFonts w:ascii="Calibri" w:hAnsi="Calibri" w:cs="Calibri"/>
                <w:lang w:val="en-US"/>
              </w:rPr>
            </w:pPr>
            <w:r w:rsidRPr="008A23B6">
              <w:rPr>
                <w:rFonts w:ascii="Calibri" w:hAnsi="Calibri" w:cs="Calibri"/>
                <w:lang w:val="en-US"/>
              </w:rPr>
              <w:t>Implement select week 2 quick wins</w:t>
            </w:r>
          </w:p>
          <w:p w14:paraId="0F7C185B" w14:textId="77777777" w:rsidR="008A23B6" w:rsidRPr="008A23B6" w:rsidRDefault="008A23B6" w:rsidP="008A23B6">
            <w:pPr>
              <w:numPr>
                <w:ilvl w:val="0"/>
                <w:numId w:val="28"/>
              </w:numPr>
              <w:rPr>
                <w:rFonts w:ascii="Calibri" w:hAnsi="Calibri" w:cs="Calibri"/>
                <w:lang w:val="en-US"/>
              </w:rPr>
            </w:pPr>
            <w:r w:rsidRPr="008A23B6">
              <w:rPr>
                <w:rFonts w:ascii="Calibri" w:hAnsi="Calibri" w:cs="Calibri"/>
                <w:lang w:val="en-US"/>
              </w:rPr>
              <w:t>Roadblock resolution (regulatory compliance, data constraints, etc.)</w:t>
            </w:r>
          </w:p>
        </w:tc>
        <w:tc>
          <w:tcPr>
            <w:tcW w:w="2100" w:type="dxa"/>
            <w:tcBorders>
              <w:top w:val="single" w:sz="4" w:space="0" w:color="auto"/>
              <w:left w:val="single" w:sz="4" w:space="0" w:color="auto"/>
              <w:bottom w:val="single" w:sz="4" w:space="0" w:color="auto"/>
              <w:right w:val="single" w:sz="4" w:space="0" w:color="auto"/>
            </w:tcBorders>
            <w:hideMark/>
          </w:tcPr>
          <w:p w14:paraId="26BF2191" w14:textId="77777777" w:rsidR="008A23B6" w:rsidRPr="008A23B6" w:rsidRDefault="008A23B6" w:rsidP="008A23B6">
            <w:pPr>
              <w:numPr>
                <w:ilvl w:val="0"/>
                <w:numId w:val="28"/>
              </w:numPr>
              <w:rPr>
                <w:rFonts w:ascii="Calibri" w:hAnsi="Calibri" w:cs="Calibri"/>
                <w:lang w:val="en-US"/>
              </w:rPr>
            </w:pPr>
            <w:r w:rsidRPr="008A23B6">
              <w:rPr>
                <w:rFonts w:ascii="Calibri" w:hAnsi="Calibri" w:cs="Calibri"/>
                <w:lang w:val="en-US"/>
              </w:rPr>
              <w:t>Finalize Scope of MVP</w:t>
            </w:r>
          </w:p>
          <w:p w14:paraId="0D778E99" w14:textId="77777777" w:rsidR="008A23B6" w:rsidRPr="008A23B6" w:rsidRDefault="008A23B6" w:rsidP="008A23B6">
            <w:pPr>
              <w:numPr>
                <w:ilvl w:val="0"/>
                <w:numId w:val="28"/>
              </w:numPr>
              <w:rPr>
                <w:rFonts w:ascii="Calibri" w:hAnsi="Calibri" w:cs="Calibri"/>
                <w:lang w:val="en-US"/>
              </w:rPr>
            </w:pPr>
            <w:r w:rsidRPr="008A23B6">
              <w:rPr>
                <w:rFonts w:ascii="Calibri" w:hAnsi="Calibri" w:cs="Calibri"/>
                <w:lang w:val="en-US"/>
              </w:rPr>
              <w:t xml:space="preserve">Design and architecture </w:t>
            </w:r>
          </w:p>
          <w:p w14:paraId="3EA62BAB" w14:textId="77777777" w:rsidR="008A23B6" w:rsidRPr="008A23B6" w:rsidRDefault="008A23B6" w:rsidP="008A23B6">
            <w:pPr>
              <w:numPr>
                <w:ilvl w:val="0"/>
                <w:numId w:val="28"/>
              </w:numPr>
              <w:rPr>
                <w:rFonts w:ascii="Calibri" w:hAnsi="Calibri" w:cs="Calibri"/>
                <w:lang w:val="en-US"/>
              </w:rPr>
            </w:pPr>
            <w:r w:rsidRPr="008A23B6">
              <w:rPr>
                <w:rFonts w:ascii="Calibri" w:hAnsi="Calibri" w:cs="Calibri"/>
                <w:lang w:val="en-US"/>
              </w:rPr>
              <w:t xml:space="preserve">Sign off </w:t>
            </w:r>
          </w:p>
          <w:p w14:paraId="07E61FC8" w14:textId="77777777" w:rsidR="008A23B6" w:rsidRPr="008A23B6" w:rsidRDefault="008A23B6" w:rsidP="008A23B6">
            <w:pPr>
              <w:numPr>
                <w:ilvl w:val="0"/>
                <w:numId w:val="28"/>
              </w:numPr>
              <w:rPr>
                <w:rFonts w:ascii="Calibri" w:hAnsi="Calibri" w:cs="Calibri"/>
                <w:lang w:val="en-US"/>
              </w:rPr>
            </w:pPr>
            <w:r w:rsidRPr="008A23B6">
              <w:rPr>
                <w:rFonts w:ascii="Calibri" w:hAnsi="Calibri" w:cs="Calibri"/>
                <w:lang w:val="en-US"/>
              </w:rPr>
              <w:t>Dev starts</w:t>
            </w:r>
          </w:p>
        </w:tc>
        <w:tc>
          <w:tcPr>
            <w:tcW w:w="3956" w:type="dxa"/>
            <w:tcBorders>
              <w:top w:val="single" w:sz="4" w:space="0" w:color="auto"/>
              <w:left w:val="single" w:sz="4" w:space="0" w:color="auto"/>
              <w:bottom w:val="single" w:sz="4" w:space="0" w:color="auto"/>
              <w:right w:val="single" w:sz="4" w:space="0" w:color="auto"/>
            </w:tcBorders>
            <w:hideMark/>
          </w:tcPr>
          <w:p w14:paraId="225DFB46" w14:textId="77777777" w:rsidR="008A23B6" w:rsidRPr="008A23B6" w:rsidRDefault="008A23B6" w:rsidP="008A23B6">
            <w:pPr>
              <w:numPr>
                <w:ilvl w:val="0"/>
                <w:numId w:val="29"/>
              </w:numPr>
              <w:rPr>
                <w:rFonts w:ascii="Calibri" w:hAnsi="Calibri" w:cs="Calibri"/>
                <w:lang w:val="en-US"/>
              </w:rPr>
            </w:pPr>
            <w:r w:rsidRPr="008A23B6">
              <w:rPr>
                <w:rFonts w:ascii="Calibri" w:hAnsi="Calibri" w:cs="Calibri"/>
                <w:lang w:val="en-US"/>
              </w:rPr>
              <w:t xml:space="preserve">Week 3 </w:t>
            </w:r>
            <w:proofErr w:type="gramStart"/>
            <w:r w:rsidRPr="008A23B6">
              <w:rPr>
                <w:rFonts w:ascii="Calibri" w:hAnsi="Calibri" w:cs="Calibri"/>
                <w:lang w:val="en-US"/>
              </w:rPr>
              <w:t>quick win list</w:t>
            </w:r>
            <w:proofErr w:type="gramEnd"/>
          </w:p>
          <w:p w14:paraId="0A7D6814" w14:textId="77777777" w:rsidR="008A23B6" w:rsidRPr="008A23B6" w:rsidRDefault="008A23B6" w:rsidP="008A23B6">
            <w:pPr>
              <w:numPr>
                <w:ilvl w:val="0"/>
                <w:numId w:val="29"/>
              </w:numPr>
              <w:rPr>
                <w:rFonts w:ascii="Calibri" w:hAnsi="Calibri" w:cs="Calibri"/>
                <w:lang w:val="en-US"/>
              </w:rPr>
            </w:pPr>
            <w:r w:rsidRPr="008A23B6">
              <w:rPr>
                <w:rFonts w:ascii="Calibri" w:hAnsi="Calibri" w:cs="Calibri"/>
                <w:lang w:val="en-US"/>
              </w:rPr>
              <w:t>MVP scope document</w:t>
            </w:r>
          </w:p>
        </w:tc>
      </w:tr>
      <w:tr w:rsidR="008A23B6" w:rsidRPr="008A23B6" w14:paraId="26B5BEAA" w14:textId="77777777" w:rsidTr="2EC6AAC0">
        <w:tc>
          <w:tcPr>
            <w:tcW w:w="734" w:type="dxa"/>
            <w:tcBorders>
              <w:top w:val="single" w:sz="4" w:space="0" w:color="auto"/>
              <w:left w:val="single" w:sz="4" w:space="0" w:color="auto"/>
              <w:bottom w:val="single" w:sz="4" w:space="0" w:color="auto"/>
              <w:right w:val="single" w:sz="4" w:space="0" w:color="auto"/>
            </w:tcBorders>
            <w:vAlign w:val="center"/>
            <w:hideMark/>
          </w:tcPr>
          <w:p w14:paraId="2C26381D" w14:textId="77777777" w:rsidR="008A23B6" w:rsidRPr="008A23B6" w:rsidRDefault="008A23B6" w:rsidP="008A23B6">
            <w:pPr>
              <w:ind w:left="360"/>
              <w:rPr>
                <w:rFonts w:ascii="Calibri" w:hAnsi="Calibri" w:cs="Calibri"/>
                <w:lang w:val="en-US"/>
              </w:rPr>
            </w:pPr>
            <w:r w:rsidRPr="008A23B6">
              <w:rPr>
                <w:rFonts w:ascii="Calibri" w:hAnsi="Calibri" w:cs="Calibri"/>
                <w:b/>
                <w:bCs/>
                <w:lang w:val="en-US"/>
              </w:rPr>
              <w:t>4</w:t>
            </w:r>
          </w:p>
        </w:tc>
        <w:tc>
          <w:tcPr>
            <w:tcW w:w="3559" w:type="dxa"/>
            <w:tcBorders>
              <w:top w:val="single" w:sz="4" w:space="0" w:color="auto"/>
              <w:left w:val="single" w:sz="4" w:space="0" w:color="auto"/>
              <w:bottom w:val="single" w:sz="4" w:space="0" w:color="auto"/>
              <w:right w:val="single" w:sz="4" w:space="0" w:color="auto"/>
            </w:tcBorders>
            <w:hideMark/>
          </w:tcPr>
          <w:p w14:paraId="5143813B" w14:textId="77777777" w:rsidR="008A23B6" w:rsidRPr="008A23B6" w:rsidRDefault="008A23B6" w:rsidP="008A23B6">
            <w:pPr>
              <w:numPr>
                <w:ilvl w:val="0"/>
                <w:numId w:val="30"/>
              </w:numPr>
              <w:rPr>
                <w:rFonts w:ascii="Calibri" w:hAnsi="Calibri" w:cs="Calibri"/>
                <w:lang w:val="en-US"/>
              </w:rPr>
            </w:pPr>
            <w:r w:rsidRPr="008A23B6">
              <w:rPr>
                <w:rFonts w:ascii="Calibri" w:hAnsi="Calibri" w:cs="Calibri"/>
                <w:lang w:val="en-US"/>
              </w:rPr>
              <w:t xml:space="preserve">Start drafting full AI roadmap with short, mid, and long-term initiatives </w:t>
            </w:r>
          </w:p>
          <w:p w14:paraId="25C1A654" w14:textId="77777777" w:rsidR="008A23B6" w:rsidRPr="008A23B6" w:rsidRDefault="008A23B6" w:rsidP="008A23B6">
            <w:pPr>
              <w:numPr>
                <w:ilvl w:val="0"/>
                <w:numId w:val="30"/>
              </w:numPr>
              <w:rPr>
                <w:rFonts w:ascii="Calibri" w:hAnsi="Calibri" w:cs="Calibri"/>
                <w:lang w:val="en-US"/>
              </w:rPr>
            </w:pPr>
            <w:r w:rsidRPr="008A23B6">
              <w:rPr>
                <w:rFonts w:ascii="Calibri" w:hAnsi="Calibri" w:cs="Calibri"/>
                <w:lang w:val="en-US"/>
              </w:rPr>
              <w:t>Final set of quick-win implementations</w:t>
            </w:r>
          </w:p>
          <w:p w14:paraId="11169B97" w14:textId="77777777" w:rsidR="008A23B6" w:rsidRPr="008A23B6" w:rsidRDefault="008A23B6" w:rsidP="008A23B6">
            <w:pPr>
              <w:numPr>
                <w:ilvl w:val="0"/>
                <w:numId w:val="30"/>
              </w:numPr>
              <w:rPr>
                <w:rFonts w:ascii="Calibri" w:hAnsi="Calibri" w:cs="Calibri"/>
                <w:lang w:val="en-US"/>
              </w:rPr>
            </w:pPr>
            <w:r w:rsidRPr="008A23B6">
              <w:rPr>
                <w:rFonts w:ascii="Calibri" w:hAnsi="Calibri" w:cs="Calibri"/>
                <w:lang w:val="en-US"/>
              </w:rPr>
              <w:t>Formalize AI governance &amp; best practices</w:t>
            </w:r>
          </w:p>
          <w:p w14:paraId="2B5BB6BD" w14:textId="77777777" w:rsidR="008A23B6" w:rsidRPr="008A23B6" w:rsidRDefault="008A23B6" w:rsidP="008A23B6">
            <w:pPr>
              <w:numPr>
                <w:ilvl w:val="0"/>
                <w:numId w:val="30"/>
              </w:numPr>
              <w:rPr>
                <w:rFonts w:ascii="Calibri" w:hAnsi="Calibri" w:cs="Calibri"/>
                <w:lang w:val="en-US"/>
              </w:rPr>
            </w:pPr>
            <w:r w:rsidRPr="008A23B6">
              <w:rPr>
                <w:rFonts w:ascii="Calibri" w:hAnsi="Calibri" w:cs="Calibri"/>
                <w:lang w:val="en-US"/>
              </w:rPr>
              <w:t>Identify key players for AI Practice</w:t>
            </w:r>
          </w:p>
        </w:tc>
        <w:tc>
          <w:tcPr>
            <w:tcW w:w="2100" w:type="dxa"/>
            <w:tcBorders>
              <w:top w:val="single" w:sz="4" w:space="0" w:color="auto"/>
              <w:left w:val="single" w:sz="4" w:space="0" w:color="auto"/>
              <w:bottom w:val="single" w:sz="4" w:space="0" w:color="auto"/>
              <w:right w:val="single" w:sz="4" w:space="0" w:color="auto"/>
            </w:tcBorders>
            <w:hideMark/>
          </w:tcPr>
          <w:p w14:paraId="787E440D" w14:textId="77777777" w:rsidR="008A23B6" w:rsidRPr="008A23B6" w:rsidRDefault="008A23B6" w:rsidP="008A23B6">
            <w:pPr>
              <w:numPr>
                <w:ilvl w:val="0"/>
                <w:numId w:val="28"/>
              </w:numPr>
              <w:rPr>
                <w:rFonts w:ascii="Calibri" w:hAnsi="Calibri" w:cs="Calibri"/>
                <w:lang w:val="en-US"/>
              </w:rPr>
            </w:pPr>
            <w:r w:rsidRPr="008A23B6">
              <w:rPr>
                <w:rFonts w:ascii="Calibri" w:hAnsi="Calibri" w:cs="Calibri"/>
                <w:lang w:val="en-US"/>
              </w:rPr>
              <w:t>MVP Development</w:t>
            </w:r>
          </w:p>
          <w:p w14:paraId="1F05AD4C" w14:textId="77777777" w:rsidR="008A23B6" w:rsidRPr="008A23B6" w:rsidRDefault="008A23B6" w:rsidP="008A23B6">
            <w:pPr>
              <w:numPr>
                <w:ilvl w:val="0"/>
                <w:numId w:val="28"/>
              </w:numPr>
              <w:rPr>
                <w:rFonts w:ascii="Calibri" w:hAnsi="Calibri" w:cs="Calibri"/>
                <w:lang w:val="en-US"/>
              </w:rPr>
            </w:pPr>
            <w:r w:rsidRPr="008A23B6">
              <w:rPr>
                <w:rFonts w:ascii="Calibri" w:hAnsi="Calibri" w:cs="Calibri"/>
                <w:lang w:val="en-US"/>
              </w:rPr>
              <w:t>Testing as required</w:t>
            </w:r>
          </w:p>
        </w:tc>
        <w:tc>
          <w:tcPr>
            <w:tcW w:w="3956" w:type="dxa"/>
            <w:tcBorders>
              <w:top w:val="single" w:sz="4" w:space="0" w:color="auto"/>
              <w:left w:val="single" w:sz="4" w:space="0" w:color="auto"/>
              <w:bottom w:val="single" w:sz="4" w:space="0" w:color="auto"/>
              <w:right w:val="single" w:sz="4" w:space="0" w:color="auto"/>
            </w:tcBorders>
            <w:hideMark/>
          </w:tcPr>
          <w:p w14:paraId="37D5F8C7" w14:textId="77777777" w:rsidR="008A23B6" w:rsidRPr="008A23B6" w:rsidRDefault="008A23B6" w:rsidP="008A23B6">
            <w:pPr>
              <w:numPr>
                <w:ilvl w:val="0"/>
                <w:numId w:val="31"/>
              </w:numPr>
              <w:rPr>
                <w:rFonts w:ascii="Calibri" w:hAnsi="Calibri" w:cs="Calibri"/>
                <w:lang w:val="en-US"/>
              </w:rPr>
            </w:pPr>
            <w:r w:rsidRPr="008A23B6">
              <w:rPr>
                <w:rFonts w:ascii="Calibri" w:hAnsi="Calibri" w:cs="Calibri"/>
                <w:lang w:val="en-US"/>
              </w:rPr>
              <w:t>Early AI Roadmap draft (incl. cost/benefit per initiative)</w:t>
            </w:r>
          </w:p>
        </w:tc>
      </w:tr>
      <w:tr w:rsidR="008A23B6" w:rsidRPr="008A23B6" w14:paraId="47901B95" w14:textId="77777777" w:rsidTr="2EC6AAC0">
        <w:tc>
          <w:tcPr>
            <w:tcW w:w="734" w:type="dxa"/>
            <w:tcBorders>
              <w:top w:val="single" w:sz="4" w:space="0" w:color="auto"/>
              <w:left w:val="single" w:sz="4" w:space="0" w:color="auto"/>
              <w:bottom w:val="single" w:sz="4" w:space="0" w:color="auto"/>
              <w:right w:val="single" w:sz="4" w:space="0" w:color="auto"/>
            </w:tcBorders>
            <w:vAlign w:val="center"/>
            <w:hideMark/>
          </w:tcPr>
          <w:p w14:paraId="25604777" w14:textId="77777777" w:rsidR="008A23B6" w:rsidRPr="008A23B6" w:rsidRDefault="008A23B6" w:rsidP="008A23B6">
            <w:pPr>
              <w:ind w:left="360"/>
              <w:rPr>
                <w:rFonts w:ascii="Calibri" w:hAnsi="Calibri" w:cs="Calibri"/>
                <w:b/>
                <w:bCs/>
                <w:lang w:val="en-US"/>
              </w:rPr>
            </w:pPr>
            <w:r w:rsidRPr="008A23B6">
              <w:rPr>
                <w:rFonts w:ascii="Calibri" w:hAnsi="Calibri" w:cs="Calibri"/>
                <w:b/>
                <w:bCs/>
                <w:lang w:val="en-US"/>
              </w:rPr>
              <w:t>5</w:t>
            </w:r>
          </w:p>
        </w:tc>
        <w:tc>
          <w:tcPr>
            <w:tcW w:w="3559" w:type="dxa"/>
            <w:tcBorders>
              <w:top w:val="single" w:sz="4" w:space="0" w:color="auto"/>
              <w:left w:val="single" w:sz="4" w:space="0" w:color="auto"/>
              <w:bottom w:val="single" w:sz="4" w:space="0" w:color="auto"/>
              <w:right w:val="single" w:sz="4" w:space="0" w:color="auto"/>
            </w:tcBorders>
            <w:hideMark/>
          </w:tcPr>
          <w:p w14:paraId="79A2738C" w14:textId="77777777" w:rsidR="008A23B6" w:rsidRPr="008A23B6" w:rsidRDefault="008A23B6" w:rsidP="008A23B6">
            <w:pPr>
              <w:numPr>
                <w:ilvl w:val="0"/>
                <w:numId w:val="30"/>
              </w:numPr>
              <w:rPr>
                <w:rFonts w:ascii="Calibri" w:hAnsi="Calibri" w:cs="Calibri"/>
                <w:lang w:val="en-US"/>
              </w:rPr>
            </w:pPr>
            <w:r w:rsidRPr="008A23B6">
              <w:rPr>
                <w:rFonts w:ascii="Calibri" w:hAnsi="Calibri" w:cs="Calibri"/>
                <w:lang w:val="en-US"/>
              </w:rPr>
              <w:t>Identify route to success (Build / Buy / Partner)</w:t>
            </w:r>
          </w:p>
          <w:p w14:paraId="6837C176" w14:textId="77777777" w:rsidR="008A23B6" w:rsidRPr="008A23B6" w:rsidRDefault="008A23B6" w:rsidP="008A23B6">
            <w:pPr>
              <w:numPr>
                <w:ilvl w:val="0"/>
                <w:numId w:val="30"/>
              </w:numPr>
              <w:rPr>
                <w:rFonts w:ascii="Calibri" w:hAnsi="Calibri" w:cs="Calibri"/>
                <w:lang w:val="en-US"/>
              </w:rPr>
            </w:pPr>
            <w:r w:rsidRPr="008A23B6">
              <w:rPr>
                <w:rFonts w:ascii="Calibri" w:hAnsi="Calibri" w:cs="Calibri"/>
                <w:lang w:val="en-US"/>
              </w:rPr>
              <w:t>Present full roadmap (including suggested phasing, potential staff impacts)</w:t>
            </w:r>
          </w:p>
        </w:tc>
        <w:tc>
          <w:tcPr>
            <w:tcW w:w="2100" w:type="dxa"/>
            <w:tcBorders>
              <w:top w:val="single" w:sz="4" w:space="0" w:color="auto"/>
              <w:left w:val="single" w:sz="4" w:space="0" w:color="auto"/>
              <w:bottom w:val="single" w:sz="4" w:space="0" w:color="auto"/>
              <w:right w:val="single" w:sz="4" w:space="0" w:color="auto"/>
            </w:tcBorders>
            <w:hideMark/>
          </w:tcPr>
          <w:p w14:paraId="3E05B298" w14:textId="77777777" w:rsidR="008A23B6" w:rsidRPr="008A23B6" w:rsidRDefault="008A23B6" w:rsidP="008A23B6">
            <w:pPr>
              <w:numPr>
                <w:ilvl w:val="0"/>
                <w:numId w:val="30"/>
              </w:numPr>
              <w:rPr>
                <w:rFonts w:ascii="Calibri" w:hAnsi="Calibri" w:cs="Calibri"/>
                <w:lang w:val="en-US"/>
              </w:rPr>
            </w:pPr>
            <w:r w:rsidRPr="008A23B6">
              <w:rPr>
                <w:rFonts w:ascii="Calibri" w:hAnsi="Calibri" w:cs="Calibri"/>
                <w:lang w:val="en-US"/>
              </w:rPr>
              <w:t>MVP Development</w:t>
            </w:r>
          </w:p>
          <w:p w14:paraId="7BA14C2E" w14:textId="77777777" w:rsidR="008A23B6" w:rsidRPr="008A23B6" w:rsidRDefault="008A23B6" w:rsidP="008A23B6">
            <w:pPr>
              <w:numPr>
                <w:ilvl w:val="0"/>
                <w:numId w:val="30"/>
              </w:numPr>
              <w:rPr>
                <w:rFonts w:ascii="Calibri" w:hAnsi="Calibri" w:cs="Calibri"/>
                <w:lang w:val="en-US"/>
              </w:rPr>
            </w:pPr>
            <w:r w:rsidRPr="008A23B6">
              <w:rPr>
                <w:rFonts w:ascii="Calibri" w:hAnsi="Calibri" w:cs="Calibri"/>
                <w:lang w:val="en-US"/>
              </w:rPr>
              <w:t>Testing as required</w:t>
            </w:r>
          </w:p>
        </w:tc>
        <w:tc>
          <w:tcPr>
            <w:tcW w:w="3956" w:type="dxa"/>
            <w:tcBorders>
              <w:top w:val="single" w:sz="4" w:space="0" w:color="auto"/>
              <w:left w:val="single" w:sz="4" w:space="0" w:color="auto"/>
              <w:bottom w:val="single" w:sz="4" w:space="0" w:color="auto"/>
              <w:right w:val="single" w:sz="4" w:space="0" w:color="auto"/>
            </w:tcBorders>
            <w:hideMark/>
          </w:tcPr>
          <w:p w14:paraId="75F46E2E" w14:textId="77777777" w:rsidR="008A23B6" w:rsidRPr="008A23B6" w:rsidRDefault="008A23B6" w:rsidP="008A23B6">
            <w:pPr>
              <w:numPr>
                <w:ilvl w:val="0"/>
                <w:numId w:val="31"/>
              </w:numPr>
              <w:rPr>
                <w:rFonts w:ascii="Calibri" w:hAnsi="Calibri" w:cs="Calibri"/>
                <w:lang w:val="en-GB"/>
              </w:rPr>
            </w:pPr>
            <w:r w:rsidRPr="008A23B6">
              <w:rPr>
                <w:rFonts w:ascii="Calibri" w:hAnsi="Calibri" w:cs="Calibri"/>
                <w:lang w:val="en-GB"/>
              </w:rPr>
              <w:t>Doxim AI Roadmap (PS, Data, Billing, CS)</w:t>
            </w:r>
          </w:p>
          <w:p w14:paraId="3D33C316" w14:textId="77777777" w:rsidR="008A23B6" w:rsidRPr="008A23B6" w:rsidRDefault="008A23B6" w:rsidP="008A23B6">
            <w:pPr>
              <w:numPr>
                <w:ilvl w:val="0"/>
                <w:numId w:val="31"/>
              </w:numPr>
              <w:rPr>
                <w:rFonts w:ascii="Calibri" w:hAnsi="Calibri" w:cs="Calibri"/>
                <w:lang w:val="en-US"/>
              </w:rPr>
            </w:pPr>
            <w:r w:rsidRPr="008A23B6">
              <w:rPr>
                <w:rFonts w:ascii="Calibri" w:hAnsi="Calibri" w:cs="Calibri"/>
                <w:lang w:val="en-US"/>
              </w:rPr>
              <w:t>Final Workshop: next steps, internal training plan, governance model</w:t>
            </w:r>
          </w:p>
          <w:p w14:paraId="05CFFDE2" w14:textId="77777777" w:rsidR="008A23B6" w:rsidRPr="008A23B6" w:rsidRDefault="008A23B6" w:rsidP="008A23B6">
            <w:pPr>
              <w:numPr>
                <w:ilvl w:val="0"/>
                <w:numId w:val="31"/>
              </w:numPr>
              <w:rPr>
                <w:rFonts w:ascii="Calibri" w:hAnsi="Calibri" w:cs="Calibri"/>
                <w:lang w:val="en-US"/>
              </w:rPr>
            </w:pPr>
            <w:r w:rsidRPr="008A23B6">
              <w:rPr>
                <w:rFonts w:ascii="Calibri" w:hAnsi="Calibri" w:cs="Calibri"/>
                <w:lang w:val="en-US"/>
              </w:rPr>
              <w:t>Sustainable AI Practice guidelines</w:t>
            </w:r>
          </w:p>
          <w:p w14:paraId="174B873E" w14:textId="77777777" w:rsidR="008A23B6" w:rsidRPr="008A23B6" w:rsidRDefault="008A23B6" w:rsidP="008A23B6">
            <w:pPr>
              <w:numPr>
                <w:ilvl w:val="0"/>
                <w:numId w:val="31"/>
              </w:numPr>
              <w:rPr>
                <w:rFonts w:ascii="Calibri" w:hAnsi="Calibri" w:cs="Calibri"/>
                <w:lang w:val="en-US"/>
              </w:rPr>
            </w:pPr>
            <w:r w:rsidRPr="008A23B6">
              <w:rPr>
                <w:rFonts w:ascii="Calibri" w:hAnsi="Calibri" w:cs="Calibri"/>
                <w:lang w:val="en-US"/>
              </w:rPr>
              <w:t>Proposal for Future</w:t>
            </w:r>
          </w:p>
        </w:tc>
      </w:tr>
      <w:tr w:rsidR="008A23B6" w:rsidRPr="008A23B6" w14:paraId="7A9D4E30" w14:textId="77777777" w:rsidTr="2EC6AAC0">
        <w:tc>
          <w:tcPr>
            <w:tcW w:w="734" w:type="dxa"/>
            <w:tcBorders>
              <w:top w:val="single" w:sz="4" w:space="0" w:color="auto"/>
              <w:left w:val="single" w:sz="4" w:space="0" w:color="auto"/>
              <w:bottom w:val="single" w:sz="4" w:space="0" w:color="auto"/>
              <w:right w:val="single" w:sz="4" w:space="0" w:color="auto"/>
            </w:tcBorders>
            <w:vAlign w:val="center"/>
            <w:hideMark/>
          </w:tcPr>
          <w:p w14:paraId="7E7EF698" w14:textId="77777777" w:rsidR="008A23B6" w:rsidRPr="008A23B6" w:rsidRDefault="008A23B6" w:rsidP="008A23B6">
            <w:pPr>
              <w:ind w:left="360"/>
              <w:rPr>
                <w:rFonts w:ascii="Calibri" w:hAnsi="Calibri" w:cs="Calibri"/>
                <w:b/>
                <w:bCs/>
                <w:lang w:val="en-US"/>
              </w:rPr>
            </w:pPr>
            <w:r w:rsidRPr="008A23B6">
              <w:rPr>
                <w:rFonts w:ascii="Calibri" w:hAnsi="Calibri" w:cs="Calibri"/>
                <w:b/>
                <w:bCs/>
                <w:lang w:val="en-US"/>
              </w:rPr>
              <w:t>6</w:t>
            </w:r>
          </w:p>
        </w:tc>
        <w:tc>
          <w:tcPr>
            <w:tcW w:w="3559" w:type="dxa"/>
            <w:tcBorders>
              <w:top w:val="single" w:sz="4" w:space="0" w:color="auto"/>
              <w:left w:val="single" w:sz="4" w:space="0" w:color="auto"/>
              <w:bottom w:val="single" w:sz="4" w:space="0" w:color="auto"/>
              <w:right w:val="single" w:sz="4" w:space="0" w:color="auto"/>
            </w:tcBorders>
            <w:hideMark/>
          </w:tcPr>
          <w:p w14:paraId="67C732C2" w14:textId="77777777" w:rsidR="008A23B6" w:rsidRPr="008A23B6" w:rsidRDefault="008A23B6" w:rsidP="008A23B6">
            <w:pPr>
              <w:numPr>
                <w:ilvl w:val="0"/>
                <w:numId w:val="30"/>
              </w:numPr>
              <w:rPr>
                <w:rFonts w:ascii="Calibri" w:hAnsi="Calibri" w:cs="Calibri"/>
                <w:lang w:val="en-US"/>
              </w:rPr>
            </w:pPr>
            <w:r w:rsidRPr="008A23B6">
              <w:rPr>
                <w:rFonts w:ascii="Calibri" w:hAnsi="Calibri" w:cs="Calibri"/>
                <w:lang w:val="en-US"/>
              </w:rPr>
              <w:t>Discovery complete</w:t>
            </w:r>
          </w:p>
        </w:tc>
        <w:tc>
          <w:tcPr>
            <w:tcW w:w="2100" w:type="dxa"/>
            <w:tcBorders>
              <w:top w:val="single" w:sz="4" w:space="0" w:color="auto"/>
              <w:left w:val="single" w:sz="4" w:space="0" w:color="auto"/>
              <w:bottom w:val="single" w:sz="4" w:space="0" w:color="auto"/>
              <w:right w:val="single" w:sz="4" w:space="0" w:color="auto"/>
            </w:tcBorders>
            <w:hideMark/>
          </w:tcPr>
          <w:p w14:paraId="5FF31AF6" w14:textId="77777777" w:rsidR="008A23B6" w:rsidRPr="008A23B6" w:rsidRDefault="008A23B6" w:rsidP="008A23B6">
            <w:pPr>
              <w:numPr>
                <w:ilvl w:val="0"/>
                <w:numId w:val="30"/>
              </w:numPr>
              <w:rPr>
                <w:rFonts w:ascii="Calibri" w:hAnsi="Calibri" w:cs="Calibri"/>
                <w:lang w:val="en-US"/>
              </w:rPr>
            </w:pPr>
            <w:r w:rsidRPr="008A23B6">
              <w:rPr>
                <w:rFonts w:ascii="Calibri" w:hAnsi="Calibri" w:cs="Calibri"/>
                <w:lang w:val="en-US"/>
              </w:rPr>
              <w:t>MVP Development</w:t>
            </w:r>
          </w:p>
          <w:p w14:paraId="0C5E2B15" w14:textId="77777777" w:rsidR="008A23B6" w:rsidRPr="008A23B6" w:rsidRDefault="008A23B6" w:rsidP="008A23B6">
            <w:pPr>
              <w:numPr>
                <w:ilvl w:val="0"/>
                <w:numId w:val="30"/>
              </w:numPr>
              <w:rPr>
                <w:rFonts w:ascii="Calibri" w:hAnsi="Calibri" w:cs="Calibri"/>
                <w:lang w:val="en-US"/>
              </w:rPr>
            </w:pPr>
            <w:r w:rsidRPr="008A23B6">
              <w:rPr>
                <w:rFonts w:ascii="Calibri" w:hAnsi="Calibri" w:cs="Calibri"/>
                <w:lang w:val="en-US"/>
              </w:rPr>
              <w:t>Testing as required</w:t>
            </w:r>
          </w:p>
          <w:p w14:paraId="13A784B2" w14:textId="77777777" w:rsidR="008A23B6" w:rsidRPr="008A23B6" w:rsidRDefault="008A23B6" w:rsidP="008A23B6">
            <w:pPr>
              <w:numPr>
                <w:ilvl w:val="0"/>
                <w:numId w:val="30"/>
              </w:numPr>
              <w:rPr>
                <w:rFonts w:ascii="Calibri" w:hAnsi="Calibri" w:cs="Calibri"/>
                <w:lang w:val="en-US"/>
              </w:rPr>
            </w:pPr>
            <w:r w:rsidRPr="008A23B6">
              <w:rPr>
                <w:rFonts w:ascii="Calibri" w:hAnsi="Calibri" w:cs="Calibri"/>
                <w:lang w:val="en-US"/>
              </w:rPr>
              <w:t>Launch when ready</w:t>
            </w:r>
          </w:p>
        </w:tc>
        <w:tc>
          <w:tcPr>
            <w:tcW w:w="3956" w:type="dxa"/>
            <w:tcBorders>
              <w:top w:val="single" w:sz="4" w:space="0" w:color="auto"/>
              <w:left w:val="single" w:sz="4" w:space="0" w:color="auto"/>
              <w:bottom w:val="single" w:sz="4" w:space="0" w:color="auto"/>
              <w:right w:val="single" w:sz="4" w:space="0" w:color="auto"/>
            </w:tcBorders>
            <w:hideMark/>
          </w:tcPr>
          <w:p w14:paraId="1C9A5FC2" w14:textId="77777777" w:rsidR="008A23B6" w:rsidRPr="008A23B6" w:rsidRDefault="008A23B6" w:rsidP="008A23B6">
            <w:pPr>
              <w:numPr>
                <w:ilvl w:val="0"/>
                <w:numId w:val="32"/>
              </w:numPr>
              <w:rPr>
                <w:rFonts w:ascii="Calibri" w:hAnsi="Calibri" w:cs="Calibri"/>
                <w:lang w:val="en-US"/>
              </w:rPr>
            </w:pPr>
            <w:r w:rsidRPr="008A23B6">
              <w:rPr>
                <w:rFonts w:ascii="Calibri" w:hAnsi="Calibri" w:cs="Calibri"/>
                <w:lang w:val="en-US"/>
              </w:rPr>
              <w:t>MVP Delivery when ready</w:t>
            </w:r>
          </w:p>
          <w:p w14:paraId="695846B4" w14:textId="77777777" w:rsidR="008A23B6" w:rsidRPr="008A23B6" w:rsidRDefault="008A23B6" w:rsidP="008A23B6">
            <w:pPr>
              <w:numPr>
                <w:ilvl w:val="0"/>
                <w:numId w:val="32"/>
              </w:numPr>
              <w:rPr>
                <w:rFonts w:ascii="Calibri" w:hAnsi="Calibri" w:cs="Calibri"/>
                <w:lang w:val="en-US"/>
              </w:rPr>
            </w:pPr>
            <w:r w:rsidRPr="008A23B6">
              <w:rPr>
                <w:rFonts w:ascii="Calibri" w:hAnsi="Calibri" w:cs="Calibri"/>
                <w:lang w:val="en-US"/>
              </w:rPr>
              <w:t>Training &amp; Documentation handover</w:t>
            </w:r>
          </w:p>
        </w:tc>
      </w:tr>
    </w:tbl>
    <w:p w14:paraId="6CE25F78" w14:textId="77777777" w:rsidR="00533FE2" w:rsidRDefault="00533FE2" w:rsidP="00533FE2">
      <w:pPr>
        <w:ind w:left="360"/>
        <w:rPr>
          <w:rFonts w:ascii="Calibri" w:hAnsi="Calibri" w:cs="Calibri"/>
        </w:rPr>
      </w:pPr>
    </w:p>
    <w:p w14:paraId="0C1E5157" w14:textId="77777777" w:rsidR="00533FE2" w:rsidRDefault="00533FE2" w:rsidP="00533FE2">
      <w:pPr>
        <w:ind w:left="360"/>
        <w:rPr>
          <w:rFonts w:ascii="Calibri" w:hAnsi="Calibri" w:cs="Calibri"/>
        </w:rPr>
      </w:pPr>
    </w:p>
    <w:p w14:paraId="1CF4F811" w14:textId="77777777" w:rsidR="00533FE2" w:rsidRDefault="00533FE2" w:rsidP="00533FE2">
      <w:pPr>
        <w:ind w:left="360"/>
        <w:rPr>
          <w:rFonts w:ascii="Calibri" w:hAnsi="Calibri" w:cs="Calibri"/>
        </w:rPr>
      </w:pPr>
    </w:p>
    <w:p w14:paraId="54A91120" w14:textId="77777777" w:rsidR="00533FE2" w:rsidRDefault="00533FE2" w:rsidP="00533FE2">
      <w:pPr>
        <w:ind w:left="360"/>
        <w:rPr>
          <w:rFonts w:ascii="Calibri" w:hAnsi="Calibri" w:cs="Calibri"/>
          <w:lang w:val="en-US"/>
        </w:rPr>
      </w:pPr>
    </w:p>
    <w:p w14:paraId="5B54D9D7" w14:textId="77777777" w:rsidR="007734AC" w:rsidRPr="0081393E" w:rsidRDefault="007734AC" w:rsidP="00533FE2">
      <w:pPr>
        <w:ind w:left="360"/>
        <w:rPr>
          <w:rFonts w:ascii="Calibri" w:hAnsi="Calibri" w:cs="Calibri"/>
          <w:lang w:val="en-US"/>
        </w:rPr>
      </w:pPr>
    </w:p>
    <w:p w14:paraId="5F1E9F3A" w14:textId="342A19F1" w:rsidR="00326C40" w:rsidRPr="00600C84" w:rsidRDefault="00600C84" w:rsidP="00806311">
      <w:pPr>
        <w:pStyle w:val="Heading3"/>
        <w:numPr>
          <w:ilvl w:val="0"/>
          <w:numId w:val="38"/>
        </w:numPr>
        <w:rPr>
          <w:rFonts w:ascii="Calibri" w:hAnsi="Calibri" w:cs="Calibri"/>
          <w:b/>
          <w:bCs/>
          <w:lang w:val="en-US"/>
        </w:rPr>
      </w:pPr>
      <w:r w:rsidRPr="00600C84">
        <w:rPr>
          <w:rFonts w:ascii="Calibri" w:hAnsi="Calibri" w:cs="Calibri"/>
          <w:b/>
          <w:bCs/>
          <w:lang w:val="en-US"/>
        </w:rPr>
        <w:lastRenderedPageBreak/>
        <w:t>T</w:t>
      </w:r>
      <w:r>
        <w:rPr>
          <w:rFonts w:ascii="Calibri" w:hAnsi="Calibri" w:cs="Calibri"/>
          <w:b/>
          <w:bCs/>
          <w:lang w:val="en-US"/>
        </w:rPr>
        <w:t>eam</w:t>
      </w:r>
    </w:p>
    <w:p w14:paraId="377C5391" w14:textId="77777777" w:rsidR="000B7A78" w:rsidRPr="0081393E" w:rsidRDefault="000B7A78" w:rsidP="000B7A78">
      <w:pPr>
        <w:rPr>
          <w:rFonts w:ascii="Calibri" w:hAnsi="Calibri" w:cs="Calibri"/>
          <w:lang w:val="en-US"/>
        </w:rPr>
      </w:pPr>
    </w:p>
    <w:p w14:paraId="37A4153E" w14:textId="256B7E7D" w:rsidR="003337C3" w:rsidRPr="0081393E" w:rsidRDefault="00B83B70" w:rsidP="003418E5">
      <w:pPr>
        <w:tabs>
          <w:tab w:val="left" w:pos="720"/>
        </w:tabs>
        <w:ind w:left="360"/>
        <w:rPr>
          <w:rFonts w:ascii="Calibri" w:hAnsi="Calibri" w:cs="Calibri"/>
          <w:lang w:val="en-US"/>
        </w:rPr>
      </w:pPr>
      <w:r>
        <w:rPr>
          <w:rFonts w:ascii="Calibri" w:hAnsi="Calibri" w:cs="Calibri"/>
          <w:lang w:val="en-US"/>
        </w:rPr>
        <w:t xml:space="preserve">The engagement will be delivered by the </w:t>
      </w:r>
      <w:proofErr w:type="spellStart"/>
      <w:r w:rsidR="000B7A78" w:rsidRPr="0081393E">
        <w:rPr>
          <w:rFonts w:ascii="Calibri" w:hAnsi="Calibri" w:cs="Calibri"/>
          <w:lang w:val="en-US"/>
        </w:rPr>
        <w:t>Soft</w:t>
      </w:r>
      <w:r w:rsidR="003337C3" w:rsidRPr="0081393E">
        <w:rPr>
          <w:rFonts w:ascii="Calibri" w:hAnsi="Calibri" w:cs="Calibri"/>
          <w:lang w:val="en-US"/>
        </w:rPr>
        <w:t>H</w:t>
      </w:r>
      <w:r w:rsidR="000B7A78" w:rsidRPr="0081393E">
        <w:rPr>
          <w:rFonts w:ascii="Calibri" w:hAnsi="Calibri" w:cs="Calibri"/>
          <w:lang w:val="en-US"/>
        </w:rPr>
        <w:t>ouse</w:t>
      </w:r>
      <w:proofErr w:type="spellEnd"/>
      <w:r w:rsidR="000B7A78" w:rsidRPr="0081393E">
        <w:rPr>
          <w:rFonts w:ascii="Calibri" w:hAnsi="Calibri" w:cs="Calibri"/>
          <w:lang w:val="en-US"/>
        </w:rPr>
        <w:t xml:space="preserve"> Advisory </w:t>
      </w:r>
      <w:r w:rsidR="00CB5381" w:rsidRPr="0081393E">
        <w:rPr>
          <w:rFonts w:ascii="Calibri" w:hAnsi="Calibri" w:cs="Calibri"/>
          <w:lang w:val="en-US"/>
        </w:rPr>
        <w:t xml:space="preserve">AI </w:t>
      </w:r>
      <w:r w:rsidR="009A4872">
        <w:rPr>
          <w:rFonts w:ascii="Calibri" w:hAnsi="Calibri" w:cs="Calibri"/>
          <w:lang w:val="en-US"/>
        </w:rPr>
        <w:t>Enablement t</w:t>
      </w:r>
      <w:r w:rsidR="00CB5381" w:rsidRPr="0081393E">
        <w:rPr>
          <w:rFonts w:ascii="Calibri" w:hAnsi="Calibri" w:cs="Calibri"/>
          <w:lang w:val="en-US"/>
        </w:rPr>
        <w:t xml:space="preserve">eam </w:t>
      </w:r>
      <w:r>
        <w:rPr>
          <w:rFonts w:ascii="Calibri" w:hAnsi="Calibri" w:cs="Calibri"/>
          <w:lang w:val="en-US"/>
        </w:rPr>
        <w:t>led</w:t>
      </w:r>
      <w:r w:rsidR="00CB5381" w:rsidRPr="0081393E">
        <w:rPr>
          <w:rFonts w:ascii="Calibri" w:hAnsi="Calibri" w:cs="Calibri"/>
          <w:lang w:val="en-US"/>
        </w:rPr>
        <w:t xml:space="preserve"> by Rob Williams, </w:t>
      </w:r>
      <w:r w:rsidR="003337C3" w:rsidRPr="0081393E">
        <w:rPr>
          <w:rFonts w:ascii="Calibri" w:hAnsi="Calibri" w:cs="Calibri"/>
          <w:lang w:val="en-US"/>
        </w:rPr>
        <w:t>C</w:t>
      </w:r>
      <w:r w:rsidR="00CB5381" w:rsidRPr="0081393E">
        <w:rPr>
          <w:rFonts w:ascii="Calibri" w:hAnsi="Calibri" w:cs="Calibri"/>
          <w:lang w:val="en-US"/>
        </w:rPr>
        <w:t xml:space="preserve">hief AI </w:t>
      </w:r>
      <w:r w:rsidR="003337C3" w:rsidRPr="0081393E">
        <w:rPr>
          <w:rFonts w:ascii="Calibri" w:hAnsi="Calibri" w:cs="Calibri"/>
          <w:lang w:val="en-US"/>
        </w:rPr>
        <w:t>O</w:t>
      </w:r>
      <w:r w:rsidR="00CB5381" w:rsidRPr="0081393E">
        <w:rPr>
          <w:rFonts w:ascii="Calibri" w:hAnsi="Calibri" w:cs="Calibri"/>
          <w:lang w:val="en-US"/>
        </w:rPr>
        <w:t xml:space="preserve">fficer. </w:t>
      </w:r>
    </w:p>
    <w:p w14:paraId="39EA516C" w14:textId="77777777" w:rsidR="003337C3" w:rsidRPr="0081393E" w:rsidRDefault="003337C3" w:rsidP="003418E5">
      <w:pPr>
        <w:tabs>
          <w:tab w:val="left" w:pos="720"/>
        </w:tabs>
        <w:ind w:left="360"/>
        <w:rPr>
          <w:rFonts w:ascii="Calibri" w:hAnsi="Calibri" w:cs="Calibri"/>
          <w:lang w:val="en-US"/>
        </w:rPr>
      </w:pPr>
    </w:p>
    <w:p w14:paraId="750C364D" w14:textId="4B49DB60" w:rsidR="000B7A78" w:rsidRPr="0081393E" w:rsidRDefault="00CB5381" w:rsidP="003418E5">
      <w:pPr>
        <w:tabs>
          <w:tab w:val="left" w:pos="720"/>
        </w:tabs>
        <w:ind w:left="360"/>
        <w:rPr>
          <w:rFonts w:ascii="Calibri" w:hAnsi="Calibri" w:cs="Calibri"/>
          <w:lang w:val="en-US"/>
        </w:rPr>
      </w:pPr>
      <w:r w:rsidRPr="0081393E">
        <w:rPr>
          <w:rFonts w:ascii="Calibri" w:hAnsi="Calibri" w:cs="Calibri"/>
          <w:lang w:val="en-US"/>
        </w:rPr>
        <w:t xml:space="preserve">The team </w:t>
      </w:r>
      <w:r w:rsidR="00EE2DB1">
        <w:rPr>
          <w:rFonts w:ascii="Calibri" w:hAnsi="Calibri" w:cs="Calibri"/>
          <w:lang w:val="en-US"/>
        </w:rPr>
        <w:t xml:space="preserve">will consist of the </w:t>
      </w:r>
      <w:r w:rsidR="001856FF">
        <w:rPr>
          <w:rFonts w:ascii="Calibri" w:hAnsi="Calibri" w:cs="Calibri"/>
          <w:lang w:val="en-US"/>
        </w:rPr>
        <w:t>following.</w:t>
      </w:r>
    </w:p>
    <w:p w14:paraId="230199D6" w14:textId="77777777" w:rsidR="000B7A78" w:rsidRPr="0081393E" w:rsidRDefault="000B7A78" w:rsidP="003418E5">
      <w:pPr>
        <w:tabs>
          <w:tab w:val="left" w:pos="720"/>
        </w:tabs>
        <w:ind w:left="360"/>
        <w:rPr>
          <w:rFonts w:ascii="Calibri" w:hAnsi="Calibri" w:cs="Calibri"/>
          <w:lang w:val="en-US"/>
        </w:rPr>
      </w:pPr>
    </w:p>
    <w:p w14:paraId="34CF655D" w14:textId="23F5B5CD" w:rsidR="00326C40" w:rsidRPr="003418E5" w:rsidRDefault="00326C40" w:rsidP="003418E5">
      <w:pPr>
        <w:pStyle w:val="ListParagraph"/>
        <w:numPr>
          <w:ilvl w:val="0"/>
          <w:numId w:val="19"/>
        </w:numPr>
        <w:tabs>
          <w:tab w:val="left" w:pos="720"/>
        </w:tabs>
        <w:rPr>
          <w:rFonts w:ascii="Calibri" w:hAnsi="Calibri" w:cs="Calibri"/>
          <w:lang w:val="en-US"/>
        </w:rPr>
      </w:pPr>
      <w:r w:rsidRPr="003418E5">
        <w:rPr>
          <w:rFonts w:ascii="Calibri" w:hAnsi="Calibri" w:cs="Calibri"/>
          <w:lang w:val="en-US"/>
        </w:rPr>
        <w:t>Rob Williams </w:t>
      </w:r>
      <w:r w:rsidR="00A54032" w:rsidRPr="003418E5">
        <w:rPr>
          <w:rFonts w:ascii="Calibri" w:hAnsi="Calibri" w:cs="Calibri"/>
          <w:lang w:val="en-US"/>
        </w:rPr>
        <w:t>– Chief AI Officer, Account Manager, Primary point of contact</w:t>
      </w:r>
    </w:p>
    <w:p w14:paraId="1C56A21F" w14:textId="0BDE8AE5" w:rsidR="001D7D94" w:rsidRPr="003418E5" w:rsidRDefault="001D7D94" w:rsidP="003418E5">
      <w:pPr>
        <w:pStyle w:val="ListParagraph"/>
        <w:numPr>
          <w:ilvl w:val="0"/>
          <w:numId w:val="19"/>
        </w:numPr>
        <w:tabs>
          <w:tab w:val="left" w:pos="720"/>
        </w:tabs>
        <w:rPr>
          <w:rFonts w:ascii="Calibri" w:hAnsi="Calibri" w:cs="Calibri"/>
          <w:lang w:val="en-US"/>
        </w:rPr>
      </w:pPr>
      <w:r w:rsidRPr="003418E5">
        <w:rPr>
          <w:rFonts w:ascii="Calibri" w:hAnsi="Calibri" w:cs="Calibri"/>
          <w:lang w:val="en-US"/>
        </w:rPr>
        <w:t>Business Analyst</w:t>
      </w:r>
      <w:r w:rsidR="00502D67" w:rsidRPr="003418E5">
        <w:rPr>
          <w:rFonts w:ascii="Calibri" w:hAnsi="Calibri" w:cs="Calibri"/>
          <w:lang w:val="en-US"/>
        </w:rPr>
        <w:t>, Facilitator, Trainer</w:t>
      </w:r>
    </w:p>
    <w:p w14:paraId="13706CD7" w14:textId="427316C5" w:rsidR="00326C40" w:rsidRPr="003418E5" w:rsidRDefault="00326C40" w:rsidP="003418E5">
      <w:pPr>
        <w:pStyle w:val="ListParagraph"/>
        <w:numPr>
          <w:ilvl w:val="0"/>
          <w:numId w:val="19"/>
        </w:numPr>
        <w:tabs>
          <w:tab w:val="left" w:pos="720"/>
        </w:tabs>
        <w:rPr>
          <w:rFonts w:ascii="Calibri" w:hAnsi="Calibri" w:cs="Calibri"/>
          <w:lang w:val="en-US"/>
        </w:rPr>
      </w:pPr>
      <w:r w:rsidRPr="003418E5">
        <w:rPr>
          <w:rFonts w:ascii="Calibri" w:hAnsi="Calibri" w:cs="Calibri"/>
          <w:lang w:val="en-US"/>
        </w:rPr>
        <w:t>AI Implementation Specialist</w:t>
      </w:r>
    </w:p>
    <w:p w14:paraId="5B0C3597" w14:textId="77777777" w:rsidR="00326C40" w:rsidRPr="003418E5" w:rsidRDefault="00326C40" w:rsidP="003418E5">
      <w:pPr>
        <w:pStyle w:val="ListParagraph"/>
        <w:numPr>
          <w:ilvl w:val="0"/>
          <w:numId w:val="19"/>
        </w:numPr>
        <w:tabs>
          <w:tab w:val="left" w:pos="720"/>
        </w:tabs>
        <w:rPr>
          <w:rFonts w:ascii="Calibri" w:hAnsi="Calibri" w:cs="Calibri"/>
          <w:lang w:val="en-US"/>
        </w:rPr>
      </w:pPr>
      <w:r w:rsidRPr="003418E5">
        <w:rPr>
          <w:rFonts w:ascii="Calibri" w:hAnsi="Calibri" w:cs="Calibri"/>
          <w:lang w:val="en-US"/>
        </w:rPr>
        <w:t>In Product AI Development Subject Matter Expert </w:t>
      </w:r>
    </w:p>
    <w:p w14:paraId="7E70D89D" w14:textId="543D565C" w:rsidR="00326C40" w:rsidRPr="003418E5" w:rsidRDefault="00326C40" w:rsidP="003418E5">
      <w:pPr>
        <w:pStyle w:val="ListParagraph"/>
        <w:numPr>
          <w:ilvl w:val="0"/>
          <w:numId w:val="19"/>
        </w:numPr>
        <w:tabs>
          <w:tab w:val="left" w:pos="720"/>
        </w:tabs>
        <w:rPr>
          <w:rFonts w:ascii="Calibri" w:hAnsi="Calibri" w:cs="Calibri"/>
          <w:lang w:val="en-US"/>
        </w:rPr>
      </w:pPr>
      <w:r w:rsidRPr="003418E5">
        <w:rPr>
          <w:rFonts w:ascii="Calibri" w:hAnsi="Calibri" w:cs="Calibri"/>
          <w:lang w:val="en-US"/>
        </w:rPr>
        <w:t>AI Tooling Specialist</w:t>
      </w:r>
    </w:p>
    <w:p w14:paraId="422B53B3" w14:textId="43AAE4EC" w:rsidR="000B7A78" w:rsidRPr="0081393E" w:rsidRDefault="000B7A78">
      <w:pPr>
        <w:rPr>
          <w:rFonts w:ascii="Calibri" w:eastAsiaTheme="majorEastAsia" w:hAnsi="Calibri" w:cs="Calibri"/>
          <w:color w:val="0F4761" w:themeColor="accent1" w:themeShade="BF"/>
          <w:sz w:val="28"/>
          <w:szCs w:val="28"/>
          <w:lang w:val="en-US"/>
        </w:rPr>
      </w:pPr>
    </w:p>
    <w:p w14:paraId="230D9804" w14:textId="7C2E6CF0" w:rsidR="0EEC93DB" w:rsidRDefault="0EEC93DB" w:rsidP="2EC6AAC0">
      <w:pPr>
        <w:pStyle w:val="Heading3"/>
        <w:numPr>
          <w:ilvl w:val="0"/>
          <w:numId w:val="38"/>
        </w:numPr>
        <w:rPr>
          <w:rFonts w:ascii="Calibri" w:hAnsi="Calibri" w:cs="Calibri"/>
          <w:b/>
          <w:bCs/>
          <w:lang w:val="en-US"/>
        </w:rPr>
      </w:pPr>
      <w:r w:rsidRPr="2EC6AAC0">
        <w:rPr>
          <w:rFonts w:ascii="Calibri" w:hAnsi="Calibri" w:cs="Calibri"/>
          <w:b/>
          <w:bCs/>
          <w:lang w:val="en-US"/>
        </w:rPr>
        <w:t>Client Responsibilities</w:t>
      </w:r>
    </w:p>
    <w:p w14:paraId="4CBD286F" w14:textId="20F3D722" w:rsidR="2EC6AAC0" w:rsidRDefault="2EC6AAC0" w:rsidP="2EC6AAC0">
      <w:pPr>
        <w:ind w:left="720"/>
        <w:rPr>
          <w:lang w:val="en-US"/>
        </w:rPr>
      </w:pPr>
    </w:p>
    <w:p w14:paraId="73714928" w14:textId="72FBEADC" w:rsidR="6EB66B5B" w:rsidRDefault="6EB66B5B" w:rsidP="2EC6AAC0">
      <w:pPr>
        <w:ind w:left="720"/>
        <w:rPr>
          <w:lang w:val="en-US"/>
        </w:rPr>
      </w:pPr>
      <w:r w:rsidRPr="2EC6AAC0">
        <w:rPr>
          <w:lang w:val="en-US"/>
        </w:rPr>
        <w:t xml:space="preserve">Doxim agrees to provide </w:t>
      </w:r>
      <w:proofErr w:type="spellStart"/>
      <w:r w:rsidRPr="2EC6AAC0">
        <w:rPr>
          <w:lang w:val="en-US"/>
        </w:rPr>
        <w:t>Softhouse</w:t>
      </w:r>
      <w:proofErr w:type="spellEnd"/>
      <w:r w:rsidRPr="2EC6AAC0">
        <w:rPr>
          <w:lang w:val="en-US"/>
        </w:rPr>
        <w:t xml:space="preserve"> with timely access to all necessary personnel, including but not limited to key stakeholders, subject matter experts, and decision-makers, who are critical </w:t>
      </w:r>
      <w:proofErr w:type="gramStart"/>
      <w:r w:rsidRPr="2EC6AAC0">
        <w:rPr>
          <w:lang w:val="en-US"/>
        </w:rPr>
        <w:t>to</w:t>
      </w:r>
      <w:proofErr w:type="gramEnd"/>
      <w:r w:rsidRPr="2EC6AAC0">
        <w:rPr>
          <w:lang w:val="en-US"/>
        </w:rPr>
        <w:t xml:space="preserve"> the success of the engagement. Additionally, the Client shall grant </w:t>
      </w:r>
      <w:proofErr w:type="spellStart"/>
      <w:r w:rsidRPr="2EC6AAC0">
        <w:rPr>
          <w:lang w:val="en-US"/>
        </w:rPr>
        <w:t>Softhouse</w:t>
      </w:r>
      <w:proofErr w:type="spellEnd"/>
      <w:r w:rsidRPr="2EC6AAC0">
        <w:rPr>
          <w:lang w:val="en-US"/>
        </w:rPr>
        <w:t xml:space="preserve"> </w:t>
      </w:r>
      <w:commentRangeStart w:id="1"/>
      <w:commentRangeStart w:id="2"/>
      <w:r w:rsidRPr="0077519E">
        <w:rPr>
          <w:lang w:val="en-US"/>
        </w:rPr>
        <w:t>access</w:t>
      </w:r>
      <w:r w:rsidRPr="2EC6AAC0">
        <w:rPr>
          <w:lang w:val="en-US"/>
        </w:rPr>
        <w:t xml:space="preserve"> to all relevant systems, data, and infrastructure required for the provision of services</w:t>
      </w:r>
      <w:commentRangeEnd w:id="1"/>
      <w:r w:rsidR="007332CB">
        <w:rPr>
          <w:rStyle w:val="CommentReference"/>
        </w:rPr>
        <w:commentReference w:id="1"/>
      </w:r>
      <w:commentRangeEnd w:id="2"/>
      <w:r w:rsidR="00EA09F3">
        <w:rPr>
          <w:rStyle w:val="CommentReference"/>
        </w:rPr>
        <w:commentReference w:id="2"/>
      </w:r>
      <w:r w:rsidRPr="2EC6AAC0">
        <w:rPr>
          <w:lang w:val="en-US"/>
        </w:rPr>
        <w:t>.</w:t>
      </w:r>
    </w:p>
    <w:p w14:paraId="38B83648" w14:textId="0047F432" w:rsidR="2EC6AAC0" w:rsidRDefault="2EC6AAC0" w:rsidP="2EC6AAC0">
      <w:pPr>
        <w:ind w:left="720"/>
        <w:rPr>
          <w:lang w:val="en-US"/>
        </w:rPr>
      </w:pPr>
    </w:p>
    <w:p w14:paraId="1B2A3A3C" w14:textId="1C400B01" w:rsidR="6EB66B5B" w:rsidRDefault="6EB66B5B" w:rsidP="2EC6AAC0">
      <w:pPr>
        <w:ind w:left="720"/>
      </w:pPr>
      <w:r w:rsidRPr="2EC6AAC0">
        <w:rPr>
          <w:lang w:val="en-US"/>
        </w:rPr>
        <w:t xml:space="preserve">To ensure adherence to project timelines, the Client shall respond to all </w:t>
      </w:r>
      <w:proofErr w:type="spellStart"/>
      <w:r w:rsidRPr="2EC6AAC0">
        <w:rPr>
          <w:lang w:val="en-US"/>
        </w:rPr>
        <w:t>Softhouse</w:t>
      </w:r>
      <w:proofErr w:type="spellEnd"/>
      <w:r w:rsidRPr="2EC6AAC0">
        <w:rPr>
          <w:lang w:val="en-US"/>
        </w:rPr>
        <w:t xml:space="preserve"> requests, including but not limited to approvals, clarifications, and access provisions, within </w:t>
      </w:r>
      <w:r w:rsidR="003A4A58">
        <w:rPr>
          <w:lang w:val="en-US"/>
        </w:rPr>
        <w:t>two (2) business days</w:t>
      </w:r>
      <w:r w:rsidRPr="2EC6AAC0">
        <w:rPr>
          <w:lang w:val="en-US"/>
        </w:rPr>
        <w:t xml:space="preserve"> of receipt. Failure to comply with this requirement may result in project delays for which </w:t>
      </w:r>
      <w:proofErr w:type="spellStart"/>
      <w:r w:rsidRPr="2EC6AAC0">
        <w:rPr>
          <w:lang w:val="en-US"/>
        </w:rPr>
        <w:t>Softhouse</w:t>
      </w:r>
      <w:proofErr w:type="spellEnd"/>
      <w:r w:rsidRPr="2EC6AAC0">
        <w:rPr>
          <w:lang w:val="en-US"/>
        </w:rPr>
        <w:t xml:space="preserve"> shall not be held liable.</w:t>
      </w:r>
    </w:p>
    <w:p w14:paraId="5DFD102B" w14:textId="5101277F" w:rsidR="2EC6AAC0" w:rsidRDefault="2EC6AAC0" w:rsidP="2EC6AAC0">
      <w:pPr>
        <w:ind w:left="720"/>
        <w:rPr>
          <w:lang w:val="en-US"/>
        </w:rPr>
      </w:pPr>
    </w:p>
    <w:p w14:paraId="513E46C6" w14:textId="75582A6B" w:rsidR="6EB66B5B" w:rsidRDefault="6EB66B5B" w:rsidP="2EC6AAC0">
      <w:pPr>
        <w:ind w:left="720"/>
      </w:pPr>
      <w:r w:rsidRPr="2EC6AAC0">
        <w:rPr>
          <w:lang w:val="en-US"/>
        </w:rPr>
        <w:t xml:space="preserve">In the event of repeated delays exceeding three (3) occurrences, </w:t>
      </w:r>
      <w:proofErr w:type="spellStart"/>
      <w:r w:rsidRPr="2EC6AAC0">
        <w:rPr>
          <w:lang w:val="en-US"/>
        </w:rPr>
        <w:t>Softhouse</w:t>
      </w:r>
      <w:proofErr w:type="spellEnd"/>
      <w:r w:rsidRPr="2EC6AAC0">
        <w:rPr>
          <w:lang w:val="en-US"/>
        </w:rPr>
        <w:t xml:space="preserve"> reserves the right to adjust the project timeline and/or escalate the matter to senior Client representatives for resolution.</w:t>
      </w:r>
    </w:p>
    <w:p w14:paraId="62E81E29" w14:textId="29ADD6AA" w:rsidR="2EC6AAC0" w:rsidRDefault="2EC6AAC0" w:rsidP="2EC6AAC0">
      <w:pPr>
        <w:ind w:left="720"/>
        <w:rPr>
          <w:lang w:val="en-US"/>
        </w:rPr>
      </w:pPr>
    </w:p>
    <w:p w14:paraId="67ECA7AA" w14:textId="4345DEBF" w:rsidR="2EC6AAC0" w:rsidRDefault="2EC6AAC0" w:rsidP="2EC6AAC0">
      <w:pPr>
        <w:ind w:left="720"/>
        <w:rPr>
          <w:lang w:val="en-US"/>
        </w:rPr>
      </w:pPr>
    </w:p>
    <w:p w14:paraId="4A32FB6A" w14:textId="189FDB7B" w:rsidR="00326C40" w:rsidRPr="00600C84" w:rsidRDefault="00600C84" w:rsidP="00806311">
      <w:pPr>
        <w:pStyle w:val="Heading3"/>
        <w:numPr>
          <w:ilvl w:val="0"/>
          <w:numId w:val="38"/>
        </w:numPr>
        <w:rPr>
          <w:rFonts w:ascii="Calibri" w:hAnsi="Calibri" w:cs="Calibri"/>
          <w:b/>
          <w:bCs/>
          <w:lang w:val="en-US"/>
        </w:rPr>
      </w:pPr>
      <w:r w:rsidRPr="00600C84">
        <w:rPr>
          <w:rFonts w:ascii="Calibri" w:hAnsi="Calibri" w:cs="Calibri"/>
          <w:b/>
          <w:bCs/>
          <w:lang w:val="en-US"/>
        </w:rPr>
        <w:t>Schedule</w:t>
      </w:r>
      <w:r w:rsidR="00326C40" w:rsidRPr="00600C84">
        <w:rPr>
          <w:rFonts w:ascii="Calibri" w:hAnsi="Calibri" w:cs="Calibri"/>
          <w:b/>
          <w:bCs/>
          <w:lang w:val="en-US"/>
        </w:rPr>
        <w:t xml:space="preserve"> and </w:t>
      </w:r>
      <w:r w:rsidRPr="00600C84">
        <w:rPr>
          <w:rFonts w:ascii="Calibri" w:hAnsi="Calibri" w:cs="Calibri"/>
          <w:b/>
          <w:bCs/>
          <w:lang w:val="en-US"/>
        </w:rPr>
        <w:t>Fees</w:t>
      </w:r>
      <w:r w:rsidR="00326C40" w:rsidRPr="00600C84">
        <w:rPr>
          <w:rFonts w:ascii="Calibri" w:hAnsi="Calibri" w:cs="Calibri"/>
          <w:b/>
          <w:bCs/>
          <w:lang w:val="en-US"/>
        </w:rPr>
        <w:t> </w:t>
      </w:r>
    </w:p>
    <w:p w14:paraId="0B60896C" w14:textId="77777777" w:rsidR="00502D67" w:rsidRPr="0081393E" w:rsidRDefault="00502D67" w:rsidP="00502D67">
      <w:pPr>
        <w:rPr>
          <w:rFonts w:ascii="Calibri" w:hAnsi="Calibri" w:cs="Calibri"/>
          <w:lang w:val="en-US"/>
        </w:rPr>
      </w:pPr>
    </w:p>
    <w:p w14:paraId="1F35D230" w14:textId="401C9101" w:rsidR="00F41E87" w:rsidRDefault="003418E5" w:rsidP="003418E5">
      <w:pPr>
        <w:ind w:left="360"/>
        <w:rPr>
          <w:rFonts w:ascii="Calibri" w:hAnsi="Calibri" w:cs="Calibri"/>
          <w:lang w:val="en-US"/>
        </w:rPr>
      </w:pPr>
      <w:r>
        <w:rPr>
          <w:rFonts w:ascii="Calibri" w:hAnsi="Calibri" w:cs="Calibri"/>
          <w:b/>
          <w:bCs/>
          <w:lang w:val="en-US"/>
        </w:rPr>
        <w:t xml:space="preserve">Initial </w:t>
      </w:r>
      <w:r w:rsidR="00D8279A">
        <w:rPr>
          <w:rFonts w:ascii="Calibri" w:hAnsi="Calibri" w:cs="Calibri"/>
          <w:b/>
          <w:bCs/>
          <w:lang w:val="en-US"/>
        </w:rPr>
        <w:t>Engagement</w:t>
      </w:r>
      <w:r w:rsidR="00326C40" w:rsidRPr="0081393E">
        <w:rPr>
          <w:rFonts w:ascii="Calibri" w:hAnsi="Calibri" w:cs="Calibri"/>
          <w:lang w:val="en-US"/>
        </w:rPr>
        <w:t xml:space="preserve">: Initial </w:t>
      </w:r>
      <w:r w:rsidR="00EC3831">
        <w:rPr>
          <w:rFonts w:ascii="Calibri" w:hAnsi="Calibri" w:cs="Calibri"/>
          <w:lang w:val="en-US"/>
        </w:rPr>
        <w:t xml:space="preserve">Real-Time Discovery </w:t>
      </w:r>
      <w:r w:rsidR="00326C40" w:rsidRPr="0081393E">
        <w:rPr>
          <w:rFonts w:ascii="Calibri" w:hAnsi="Calibri" w:cs="Calibri"/>
          <w:lang w:val="en-US"/>
        </w:rPr>
        <w:t xml:space="preserve">estimated at </w:t>
      </w:r>
      <w:r w:rsidR="00D8279A">
        <w:rPr>
          <w:rFonts w:ascii="Calibri" w:hAnsi="Calibri" w:cs="Calibri"/>
          <w:lang w:val="en-US"/>
        </w:rPr>
        <w:t>4-</w:t>
      </w:r>
      <w:r w:rsidR="00326C40" w:rsidRPr="0081393E">
        <w:rPr>
          <w:rFonts w:ascii="Calibri" w:hAnsi="Calibri" w:cs="Calibri"/>
          <w:lang w:val="en-US"/>
        </w:rPr>
        <w:t xml:space="preserve">6 weeks duration. This includes </w:t>
      </w:r>
      <w:r w:rsidR="00F41E87">
        <w:rPr>
          <w:rFonts w:ascii="Calibri" w:hAnsi="Calibri" w:cs="Calibri"/>
          <w:lang w:val="en-US"/>
        </w:rPr>
        <w:t xml:space="preserve">the </w:t>
      </w:r>
      <w:r w:rsidR="004B40B3">
        <w:rPr>
          <w:rFonts w:ascii="Calibri" w:hAnsi="Calibri" w:cs="Calibri"/>
          <w:lang w:val="en-US"/>
        </w:rPr>
        <w:t>following.</w:t>
      </w:r>
    </w:p>
    <w:p w14:paraId="50489BC8" w14:textId="77777777" w:rsidR="00F41E87" w:rsidRDefault="00F41E87" w:rsidP="003418E5">
      <w:pPr>
        <w:ind w:left="360"/>
        <w:rPr>
          <w:rFonts w:ascii="Calibri" w:hAnsi="Calibri" w:cs="Calibri"/>
          <w:lang w:val="en-US"/>
        </w:rPr>
      </w:pPr>
    </w:p>
    <w:p w14:paraId="608F000E" w14:textId="77777777" w:rsidR="00F41E87" w:rsidRPr="00F41E87" w:rsidRDefault="00F41E87" w:rsidP="00F41E87">
      <w:pPr>
        <w:numPr>
          <w:ilvl w:val="1"/>
          <w:numId w:val="30"/>
        </w:numPr>
        <w:rPr>
          <w:rFonts w:ascii="Calibri" w:hAnsi="Calibri" w:cs="Calibri"/>
          <w:lang w:val="en-GB"/>
        </w:rPr>
      </w:pPr>
      <w:r w:rsidRPr="0077519E">
        <w:rPr>
          <w:rFonts w:ascii="Calibri" w:hAnsi="Calibri" w:cs="Calibri"/>
          <w:b/>
          <w:lang w:val="en-GB"/>
        </w:rPr>
        <w:lastRenderedPageBreak/>
        <w:t>On-site</w:t>
      </w:r>
      <w:r w:rsidRPr="00F41E87">
        <w:rPr>
          <w:rFonts w:ascii="Calibri" w:hAnsi="Calibri" w:cs="Calibri"/>
          <w:b/>
          <w:lang w:val="en-GB"/>
        </w:rPr>
        <w:t xml:space="preserve"> &amp; remote</w:t>
      </w:r>
      <w:r w:rsidRPr="00F41E87">
        <w:rPr>
          <w:rFonts w:ascii="Calibri" w:hAnsi="Calibri" w:cs="Calibri"/>
          <w:lang w:val="en-GB"/>
        </w:rPr>
        <w:t xml:space="preserve"> sessions with Doxim teams</w:t>
      </w:r>
    </w:p>
    <w:p w14:paraId="6902055B" w14:textId="67FF96F3" w:rsidR="00F41E87" w:rsidRPr="00F41E87" w:rsidRDefault="00F41E87" w:rsidP="00F41E87">
      <w:pPr>
        <w:numPr>
          <w:ilvl w:val="1"/>
          <w:numId w:val="30"/>
        </w:numPr>
        <w:rPr>
          <w:rFonts w:ascii="Calibri" w:hAnsi="Calibri" w:cs="Calibri"/>
          <w:lang w:val="en-US"/>
        </w:rPr>
      </w:pPr>
      <w:r w:rsidRPr="00F41E87">
        <w:rPr>
          <w:rFonts w:ascii="Calibri" w:hAnsi="Calibri" w:cs="Calibri"/>
          <w:b/>
          <w:bCs/>
          <w:lang w:val="en-US"/>
        </w:rPr>
        <w:t>Immediate</w:t>
      </w:r>
      <w:r w:rsidRPr="00F41E87">
        <w:rPr>
          <w:rFonts w:ascii="Calibri" w:hAnsi="Calibri" w:cs="Calibri"/>
          <w:lang w:val="en-US"/>
        </w:rPr>
        <w:t xml:space="preserve"> implementation of quick wins </w:t>
      </w:r>
    </w:p>
    <w:p w14:paraId="0D945FF5" w14:textId="77777777" w:rsidR="00F41E87" w:rsidRPr="00F41E87" w:rsidRDefault="00F41E87" w:rsidP="00F41E87">
      <w:pPr>
        <w:numPr>
          <w:ilvl w:val="1"/>
          <w:numId w:val="30"/>
        </w:numPr>
        <w:rPr>
          <w:rFonts w:ascii="Calibri" w:hAnsi="Calibri" w:cs="Calibri"/>
          <w:lang w:val="en-US"/>
        </w:rPr>
      </w:pPr>
      <w:r w:rsidRPr="00F41E87">
        <w:rPr>
          <w:rFonts w:ascii="Calibri" w:hAnsi="Calibri" w:cs="Calibri"/>
          <w:b/>
          <w:bCs/>
          <w:lang w:val="en-US"/>
        </w:rPr>
        <w:t>Executive-level deliverables</w:t>
      </w:r>
      <w:r w:rsidRPr="00F41E87">
        <w:rPr>
          <w:rFonts w:ascii="Calibri" w:hAnsi="Calibri" w:cs="Calibri"/>
          <w:lang w:val="en-US"/>
        </w:rPr>
        <w:t xml:space="preserve"> (roadmap, ROI analysis, governance)</w:t>
      </w:r>
    </w:p>
    <w:p w14:paraId="10320310" w14:textId="77777777" w:rsidR="00F41E87" w:rsidRPr="00F41E87" w:rsidRDefault="00F41E87" w:rsidP="00F41E87">
      <w:pPr>
        <w:numPr>
          <w:ilvl w:val="1"/>
          <w:numId w:val="30"/>
        </w:numPr>
        <w:rPr>
          <w:rFonts w:ascii="Calibri" w:hAnsi="Calibri" w:cs="Calibri"/>
          <w:lang w:val="en-GB"/>
        </w:rPr>
      </w:pPr>
      <w:r w:rsidRPr="00F41E87">
        <w:rPr>
          <w:rFonts w:ascii="Calibri" w:hAnsi="Calibri" w:cs="Calibri"/>
          <w:b/>
          <w:lang w:val="en-GB"/>
        </w:rPr>
        <w:t>In-engagement training</w:t>
      </w:r>
      <w:r w:rsidRPr="00F41E87">
        <w:rPr>
          <w:rFonts w:ascii="Calibri" w:hAnsi="Calibri" w:cs="Calibri"/>
          <w:lang w:val="en-GB"/>
        </w:rPr>
        <w:t xml:space="preserve"> where needed to ensure Doxim can sustain and expand these AI capabilities independently</w:t>
      </w:r>
    </w:p>
    <w:p w14:paraId="3DAC9300" w14:textId="77777777" w:rsidR="00526B3A" w:rsidRPr="00F41E87" w:rsidRDefault="00526B3A" w:rsidP="00600C84">
      <w:pPr>
        <w:ind w:left="450"/>
        <w:rPr>
          <w:rFonts w:ascii="Calibri" w:hAnsi="Calibri" w:cs="Calibri"/>
          <w:lang w:val="en-GB"/>
        </w:rPr>
      </w:pPr>
    </w:p>
    <w:p w14:paraId="65CAE458" w14:textId="1A240789" w:rsidR="00326C40" w:rsidRPr="0081393E" w:rsidRDefault="003418E5" w:rsidP="003418E5">
      <w:pPr>
        <w:ind w:left="360"/>
        <w:rPr>
          <w:rFonts w:ascii="Calibri" w:hAnsi="Calibri" w:cs="Calibri"/>
          <w:lang w:val="en-US"/>
        </w:rPr>
      </w:pPr>
      <w:r>
        <w:rPr>
          <w:rFonts w:ascii="Calibri" w:hAnsi="Calibri" w:cs="Calibri"/>
          <w:b/>
          <w:bCs/>
          <w:lang w:val="en-US"/>
        </w:rPr>
        <w:t xml:space="preserve">Initial </w:t>
      </w:r>
      <w:r w:rsidR="00600C84">
        <w:rPr>
          <w:rFonts w:ascii="Calibri" w:hAnsi="Calibri" w:cs="Calibri"/>
          <w:b/>
          <w:bCs/>
          <w:lang w:val="en-US"/>
        </w:rPr>
        <w:t>Fees</w:t>
      </w:r>
      <w:r w:rsidR="00326C40" w:rsidRPr="0081393E">
        <w:rPr>
          <w:rFonts w:ascii="Calibri" w:hAnsi="Calibri" w:cs="Calibri"/>
          <w:lang w:val="en-US"/>
        </w:rPr>
        <w:t>: $</w:t>
      </w:r>
      <w:r w:rsidR="004B40B3">
        <w:rPr>
          <w:rFonts w:ascii="Calibri" w:hAnsi="Calibri" w:cs="Calibri"/>
          <w:lang w:val="en-US"/>
        </w:rPr>
        <w:t>4</w:t>
      </w:r>
      <w:r w:rsidR="00326C40" w:rsidRPr="0081393E">
        <w:rPr>
          <w:rFonts w:ascii="Calibri" w:hAnsi="Calibri" w:cs="Calibri"/>
          <w:lang w:val="en-US"/>
        </w:rPr>
        <w:t xml:space="preserve">0,000 USD Plus </w:t>
      </w:r>
      <w:r w:rsidR="004B40B3">
        <w:rPr>
          <w:rFonts w:ascii="Calibri" w:hAnsi="Calibri" w:cs="Calibri"/>
          <w:lang w:val="en-US"/>
        </w:rPr>
        <w:t xml:space="preserve">Applicable </w:t>
      </w:r>
      <w:r w:rsidR="00326C40" w:rsidRPr="0081393E">
        <w:rPr>
          <w:rFonts w:ascii="Calibri" w:hAnsi="Calibri" w:cs="Calibri"/>
          <w:lang w:val="en-US"/>
        </w:rPr>
        <w:t>Tax. </w:t>
      </w:r>
    </w:p>
    <w:p w14:paraId="56820764" w14:textId="77777777" w:rsidR="00526B3A" w:rsidRDefault="00526B3A" w:rsidP="003418E5">
      <w:pPr>
        <w:ind w:left="360"/>
        <w:rPr>
          <w:rFonts w:ascii="Calibri" w:hAnsi="Calibri" w:cs="Calibri"/>
          <w:lang w:val="en-US"/>
        </w:rPr>
      </w:pPr>
    </w:p>
    <w:p w14:paraId="25FC6116" w14:textId="69F22AFD" w:rsidR="00A415BC" w:rsidRDefault="001A5382" w:rsidP="00E84311">
      <w:pPr>
        <w:ind w:left="360"/>
        <w:rPr>
          <w:rFonts w:ascii="Calibri" w:hAnsi="Calibri" w:cs="Calibri"/>
          <w:lang w:val="en-US"/>
        </w:rPr>
      </w:pPr>
      <w:r>
        <w:rPr>
          <w:rFonts w:ascii="Calibri" w:hAnsi="Calibri" w:cs="Calibri"/>
          <w:b/>
          <w:bCs/>
          <w:lang w:val="en-US"/>
        </w:rPr>
        <w:t>MVP</w:t>
      </w:r>
      <w:r w:rsidR="0026478D">
        <w:rPr>
          <w:rFonts w:ascii="Calibri" w:hAnsi="Calibri" w:cs="Calibri"/>
          <w:b/>
          <w:bCs/>
          <w:lang w:val="en-US"/>
        </w:rPr>
        <w:t xml:space="preserve"> Engagement</w:t>
      </w:r>
      <w:r w:rsidR="0026478D" w:rsidRPr="0081393E">
        <w:rPr>
          <w:rFonts w:ascii="Calibri" w:hAnsi="Calibri" w:cs="Calibri"/>
          <w:lang w:val="en-US"/>
        </w:rPr>
        <w:t xml:space="preserve">: </w:t>
      </w:r>
      <w:r w:rsidR="00A415BC" w:rsidRPr="00A415BC">
        <w:rPr>
          <w:rFonts w:ascii="Calibri" w:hAnsi="Calibri" w:cs="Calibri"/>
          <w:lang w:val="en-US"/>
        </w:rPr>
        <w:t xml:space="preserve">The </w:t>
      </w:r>
      <w:r w:rsidR="00E84311">
        <w:rPr>
          <w:rFonts w:ascii="Calibri" w:hAnsi="Calibri" w:cs="Calibri"/>
          <w:lang w:val="en-US"/>
        </w:rPr>
        <w:t>MVP build is an estimate</w:t>
      </w:r>
      <w:r w:rsidR="001C4EC3">
        <w:rPr>
          <w:rFonts w:ascii="Calibri" w:hAnsi="Calibri" w:cs="Calibri"/>
          <w:lang w:val="en-US"/>
        </w:rPr>
        <w:t xml:space="preserve">d engagement cost and duration to be started within the same period as the initial engagement </w:t>
      </w:r>
      <w:r w:rsidR="006F7B2A">
        <w:rPr>
          <w:rFonts w:ascii="Calibri" w:hAnsi="Calibri" w:cs="Calibri"/>
          <w:lang w:val="en-US"/>
        </w:rPr>
        <w:t>with</w:t>
      </w:r>
      <w:r w:rsidR="001C4EC3">
        <w:rPr>
          <w:rFonts w:ascii="Calibri" w:hAnsi="Calibri" w:cs="Calibri"/>
          <w:lang w:val="en-US"/>
        </w:rPr>
        <w:t xml:space="preserve"> focus of </w:t>
      </w:r>
      <w:r w:rsidR="006F7B2A">
        <w:rPr>
          <w:rFonts w:ascii="Calibri" w:hAnsi="Calibri" w:cs="Calibri"/>
          <w:lang w:val="en-US"/>
        </w:rPr>
        <w:t>TWO (2)</w:t>
      </w:r>
      <w:r w:rsidR="00A415BC" w:rsidRPr="00A415BC">
        <w:rPr>
          <w:rFonts w:ascii="Calibri" w:hAnsi="Calibri" w:cs="Calibri"/>
          <w:lang w:val="en-US"/>
        </w:rPr>
        <w:t xml:space="preserve"> MVP AI tools</w:t>
      </w:r>
      <w:r w:rsidR="006F7B2A">
        <w:rPr>
          <w:rFonts w:ascii="Calibri" w:hAnsi="Calibri" w:cs="Calibri"/>
          <w:lang w:val="en-US"/>
        </w:rPr>
        <w:t xml:space="preserve"> including the </w:t>
      </w:r>
      <w:r w:rsidR="00544206">
        <w:rPr>
          <w:rFonts w:ascii="Calibri" w:hAnsi="Calibri" w:cs="Calibri"/>
          <w:lang w:val="en-US"/>
        </w:rPr>
        <w:t>following.</w:t>
      </w:r>
    </w:p>
    <w:p w14:paraId="3FC0386E" w14:textId="77777777" w:rsidR="00544206" w:rsidRPr="00A415BC" w:rsidRDefault="00544206" w:rsidP="00E84311">
      <w:pPr>
        <w:ind w:left="360"/>
        <w:rPr>
          <w:rFonts w:ascii="Calibri" w:hAnsi="Calibri" w:cs="Calibri"/>
          <w:lang w:val="en-US"/>
        </w:rPr>
      </w:pPr>
    </w:p>
    <w:p w14:paraId="5E254EAD" w14:textId="77777777" w:rsidR="00A415BC" w:rsidRPr="00A415BC" w:rsidRDefault="00A415BC" w:rsidP="006F7B2A">
      <w:pPr>
        <w:numPr>
          <w:ilvl w:val="0"/>
          <w:numId w:val="30"/>
        </w:numPr>
        <w:ind w:left="1080"/>
        <w:rPr>
          <w:rFonts w:ascii="Calibri" w:hAnsi="Calibri" w:cs="Calibri"/>
          <w:lang w:val="en-US"/>
        </w:rPr>
      </w:pPr>
      <w:r w:rsidRPr="00A415BC">
        <w:rPr>
          <w:rFonts w:ascii="Calibri" w:hAnsi="Calibri" w:cs="Calibri"/>
          <w:b/>
          <w:bCs/>
          <w:lang w:val="en-US"/>
        </w:rPr>
        <w:t xml:space="preserve">Product management: </w:t>
      </w:r>
      <w:r w:rsidRPr="00A415BC">
        <w:rPr>
          <w:rFonts w:ascii="Calibri" w:hAnsi="Calibri" w:cs="Calibri"/>
          <w:lang w:val="en-US"/>
        </w:rPr>
        <w:t>Scoping and sizing the solutions</w:t>
      </w:r>
    </w:p>
    <w:p w14:paraId="584819D7" w14:textId="77777777" w:rsidR="00A415BC" w:rsidRPr="00A415BC" w:rsidRDefault="00A415BC" w:rsidP="006F7B2A">
      <w:pPr>
        <w:numPr>
          <w:ilvl w:val="0"/>
          <w:numId w:val="30"/>
        </w:numPr>
        <w:ind w:left="1080"/>
        <w:rPr>
          <w:rFonts w:ascii="Calibri" w:hAnsi="Calibri" w:cs="Calibri"/>
          <w:lang w:val="en-US"/>
        </w:rPr>
      </w:pPr>
      <w:r w:rsidRPr="00A415BC">
        <w:rPr>
          <w:rFonts w:ascii="Calibri" w:hAnsi="Calibri" w:cs="Calibri"/>
          <w:b/>
          <w:bCs/>
          <w:lang w:val="en-US"/>
        </w:rPr>
        <w:t>Design and build:</w:t>
      </w:r>
      <w:r w:rsidRPr="00A415BC">
        <w:rPr>
          <w:rFonts w:ascii="Calibri" w:hAnsi="Calibri" w:cs="Calibri"/>
          <w:lang w:val="en-US"/>
        </w:rPr>
        <w:t xml:space="preserve"> Estimate for design of UI, Architecture</w:t>
      </w:r>
    </w:p>
    <w:p w14:paraId="61142286" w14:textId="77777777" w:rsidR="00A415BC" w:rsidRPr="00A415BC" w:rsidRDefault="00A415BC" w:rsidP="006F7B2A">
      <w:pPr>
        <w:numPr>
          <w:ilvl w:val="0"/>
          <w:numId w:val="30"/>
        </w:numPr>
        <w:ind w:left="1080"/>
        <w:rPr>
          <w:rFonts w:ascii="Calibri" w:hAnsi="Calibri" w:cs="Calibri"/>
          <w:lang w:val="en-US"/>
        </w:rPr>
      </w:pPr>
      <w:r w:rsidRPr="00A415BC">
        <w:rPr>
          <w:rFonts w:ascii="Calibri" w:hAnsi="Calibri" w:cs="Calibri"/>
          <w:b/>
          <w:bCs/>
          <w:lang w:val="en-US"/>
        </w:rPr>
        <w:t>Integration:</w:t>
      </w:r>
      <w:r w:rsidRPr="00A415BC">
        <w:rPr>
          <w:rFonts w:ascii="Calibri" w:hAnsi="Calibri" w:cs="Calibri"/>
          <w:lang w:val="en-US"/>
        </w:rPr>
        <w:t xml:space="preserve"> Light integration work with backend or 3</w:t>
      </w:r>
      <w:r w:rsidRPr="00A415BC">
        <w:rPr>
          <w:rFonts w:ascii="Calibri" w:hAnsi="Calibri" w:cs="Calibri"/>
          <w:vertAlign w:val="superscript"/>
          <w:lang w:val="en-US"/>
        </w:rPr>
        <w:t>rd</w:t>
      </w:r>
      <w:r w:rsidRPr="00A415BC">
        <w:rPr>
          <w:rFonts w:ascii="Calibri" w:hAnsi="Calibri" w:cs="Calibri"/>
          <w:lang w:val="en-US"/>
        </w:rPr>
        <w:t xml:space="preserve"> party tools </w:t>
      </w:r>
    </w:p>
    <w:p w14:paraId="5C7D4B37" w14:textId="77777777" w:rsidR="00A415BC" w:rsidRPr="00A415BC" w:rsidRDefault="00A415BC" w:rsidP="006F7B2A">
      <w:pPr>
        <w:numPr>
          <w:ilvl w:val="0"/>
          <w:numId w:val="30"/>
        </w:numPr>
        <w:ind w:left="1080"/>
        <w:rPr>
          <w:rFonts w:ascii="Calibri" w:hAnsi="Calibri" w:cs="Calibri"/>
          <w:lang w:val="en-US"/>
        </w:rPr>
      </w:pPr>
      <w:r w:rsidRPr="00A415BC">
        <w:rPr>
          <w:rFonts w:ascii="Calibri" w:hAnsi="Calibri" w:cs="Calibri"/>
          <w:b/>
          <w:bCs/>
          <w:lang w:val="en-US"/>
        </w:rPr>
        <w:t>Private LLM Architecture:</w:t>
      </w:r>
      <w:r w:rsidRPr="00A415BC">
        <w:rPr>
          <w:rFonts w:ascii="Calibri" w:hAnsi="Calibri" w:cs="Calibri"/>
          <w:lang w:val="en-US"/>
        </w:rPr>
        <w:t xml:space="preserve"> potential constraint based on focus areas</w:t>
      </w:r>
    </w:p>
    <w:p w14:paraId="4DBB6355" w14:textId="6612B6CC" w:rsidR="00A415BC" w:rsidRPr="00A415BC" w:rsidRDefault="00A415BC" w:rsidP="006F7B2A">
      <w:pPr>
        <w:numPr>
          <w:ilvl w:val="0"/>
          <w:numId w:val="30"/>
        </w:numPr>
        <w:ind w:left="1080"/>
        <w:rPr>
          <w:rFonts w:ascii="Calibri" w:hAnsi="Calibri" w:cs="Calibri"/>
          <w:lang w:val="en-US"/>
        </w:rPr>
      </w:pPr>
      <w:r w:rsidRPr="00A415BC">
        <w:rPr>
          <w:rFonts w:ascii="Calibri" w:hAnsi="Calibri" w:cs="Calibri"/>
          <w:b/>
          <w:bCs/>
          <w:lang w:val="en-US"/>
        </w:rPr>
        <w:t>QA:</w:t>
      </w:r>
      <w:r w:rsidRPr="00A415BC">
        <w:rPr>
          <w:rFonts w:ascii="Calibri" w:hAnsi="Calibri" w:cs="Calibri"/>
          <w:lang w:val="en-US"/>
        </w:rPr>
        <w:t xml:space="preserve"> testing solutions and ensuring safety and scalability</w:t>
      </w:r>
    </w:p>
    <w:p w14:paraId="28DE925D" w14:textId="77777777" w:rsidR="00A415BC" w:rsidRPr="00A415BC" w:rsidRDefault="00A415BC" w:rsidP="006F7B2A">
      <w:pPr>
        <w:numPr>
          <w:ilvl w:val="0"/>
          <w:numId w:val="30"/>
        </w:numPr>
        <w:ind w:left="1080"/>
        <w:rPr>
          <w:rFonts w:ascii="Calibri" w:hAnsi="Calibri" w:cs="Calibri"/>
          <w:lang w:val="en-US"/>
        </w:rPr>
      </w:pPr>
      <w:r w:rsidRPr="00A415BC">
        <w:rPr>
          <w:rFonts w:ascii="Calibri" w:hAnsi="Calibri" w:cs="Calibri"/>
          <w:b/>
          <w:bCs/>
          <w:lang w:val="en-US"/>
        </w:rPr>
        <w:t>Documentation and Training:</w:t>
      </w:r>
      <w:r w:rsidRPr="00A415BC">
        <w:rPr>
          <w:rFonts w:ascii="Calibri" w:hAnsi="Calibri" w:cs="Calibri"/>
          <w:lang w:val="en-US"/>
        </w:rPr>
        <w:t xml:space="preserve"> To ensure clean handover and success</w:t>
      </w:r>
    </w:p>
    <w:p w14:paraId="24F76E84" w14:textId="77777777" w:rsidR="00CF43B7" w:rsidRDefault="00CF43B7" w:rsidP="00636F41">
      <w:pPr>
        <w:rPr>
          <w:rFonts w:ascii="Calibri" w:hAnsi="Calibri" w:cs="Calibri"/>
          <w:lang w:val="en-GB"/>
        </w:rPr>
      </w:pPr>
    </w:p>
    <w:p w14:paraId="60C1029F" w14:textId="479F1821" w:rsidR="00636F41" w:rsidRPr="0081393E" w:rsidRDefault="00133E47" w:rsidP="00636F41">
      <w:pPr>
        <w:ind w:left="360"/>
        <w:rPr>
          <w:rFonts w:ascii="Calibri" w:hAnsi="Calibri" w:cs="Calibri"/>
          <w:lang w:val="en-US"/>
        </w:rPr>
      </w:pPr>
      <w:r>
        <w:rPr>
          <w:rFonts w:ascii="Calibri" w:hAnsi="Calibri" w:cs="Calibri"/>
          <w:b/>
          <w:bCs/>
          <w:lang w:val="en-US"/>
        </w:rPr>
        <w:t xml:space="preserve">Estimated </w:t>
      </w:r>
      <w:r w:rsidR="00636F41">
        <w:rPr>
          <w:rFonts w:ascii="Calibri" w:hAnsi="Calibri" w:cs="Calibri"/>
          <w:b/>
          <w:bCs/>
          <w:lang w:val="en-US"/>
        </w:rPr>
        <w:t>Fees</w:t>
      </w:r>
      <w:r w:rsidR="00636F41" w:rsidRPr="0081393E">
        <w:rPr>
          <w:rFonts w:ascii="Calibri" w:hAnsi="Calibri" w:cs="Calibri"/>
          <w:lang w:val="en-US"/>
        </w:rPr>
        <w:t>: $</w:t>
      </w:r>
      <w:r w:rsidR="00636F41">
        <w:rPr>
          <w:rFonts w:ascii="Calibri" w:hAnsi="Calibri" w:cs="Calibri"/>
          <w:lang w:val="en-US"/>
        </w:rPr>
        <w:t>6</w:t>
      </w:r>
      <w:r w:rsidR="00636F41" w:rsidRPr="0081393E">
        <w:rPr>
          <w:rFonts w:ascii="Calibri" w:hAnsi="Calibri" w:cs="Calibri"/>
          <w:lang w:val="en-US"/>
        </w:rPr>
        <w:t xml:space="preserve">0,000 USD Plus </w:t>
      </w:r>
      <w:r w:rsidR="00636F41">
        <w:rPr>
          <w:rFonts w:ascii="Calibri" w:hAnsi="Calibri" w:cs="Calibri"/>
          <w:lang w:val="en-US"/>
        </w:rPr>
        <w:t xml:space="preserve">Applicable </w:t>
      </w:r>
      <w:r w:rsidR="00636F41" w:rsidRPr="0081393E">
        <w:rPr>
          <w:rFonts w:ascii="Calibri" w:hAnsi="Calibri" w:cs="Calibri"/>
          <w:lang w:val="en-US"/>
        </w:rPr>
        <w:t>Tax. </w:t>
      </w:r>
    </w:p>
    <w:p w14:paraId="7D0916EA" w14:textId="77777777" w:rsidR="00636F41" w:rsidRPr="00636F41" w:rsidRDefault="00636F41" w:rsidP="00636F41">
      <w:pPr>
        <w:rPr>
          <w:rFonts w:ascii="Calibri" w:hAnsi="Calibri" w:cs="Calibri"/>
          <w:lang w:val="en-US"/>
        </w:rPr>
      </w:pPr>
    </w:p>
    <w:p w14:paraId="08FDD94B" w14:textId="77777777" w:rsidR="00A90DD6" w:rsidRDefault="00CF43B7" w:rsidP="00A90DD6">
      <w:pPr>
        <w:ind w:left="360"/>
        <w:rPr>
          <w:rFonts w:ascii="Calibri" w:hAnsi="Calibri" w:cs="Calibri"/>
          <w:lang w:val="en-GB"/>
        </w:rPr>
      </w:pPr>
      <w:r>
        <w:rPr>
          <w:rFonts w:ascii="Calibri" w:hAnsi="Calibri" w:cs="Calibri"/>
          <w:lang w:val="en-GB"/>
        </w:rPr>
        <w:t>Note</w:t>
      </w:r>
      <w:r w:rsidR="001A5382">
        <w:rPr>
          <w:rFonts w:ascii="Calibri" w:hAnsi="Calibri" w:cs="Calibri"/>
          <w:lang w:val="en-GB"/>
        </w:rPr>
        <w:t xml:space="preserve">: the cost and duration of the MVP </w:t>
      </w:r>
      <w:r w:rsidR="00636F41">
        <w:rPr>
          <w:rFonts w:ascii="Calibri" w:hAnsi="Calibri" w:cs="Calibri"/>
          <w:lang w:val="en-GB"/>
        </w:rPr>
        <w:t>engagement is an estimate</w:t>
      </w:r>
      <w:r w:rsidR="00A415BC" w:rsidRPr="00A415BC">
        <w:rPr>
          <w:rFonts w:ascii="Calibri" w:hAnsi="Calibri" w:cs="Calibri"/>
          <w:lang w:val="en-GB"/>
        </w:rPr>
        <w:t xml:space="preserve"> based on the areas of focus</w:t>
      </w:r>
      <w:r w:rsidR="00636F41">
        <w:rPr>
          <w:rFonts w:ascii="Calibri" w:hAnsi="Calibri" w:cs="Calibri"/>
          <w:lang w:val="en-GB"/>
        </w:rPr>
        <w:t>. This depends</w:t>
      </w:r>
      <w:r w:rsidR="002871E1">
        <w:rPr>
          <w:rFonts w:ascii="Calibri" w:hAnsi="Calibri" w:cs="Calibri"/>
          <w:lang w:val="en-GB"/>
        </w:rPr>
        <w:t xml:space="preserve"> solely on the initial engagement findings. </w:t>
      </w:r>
      <w:r w:rsidR="006230CB">
        <w:rPr>
          <w:rFonts w:ascii="Calibri" w:hAnsi="Calibri" w:cs="Calibri"/>
          <w:lang w:val="en-GB"/>
        </w:rPr>
        <w:t xml:space="preserve">The cost and duration to be finalized </w:t>
      </w:r>
      <w:r w:rsidR="00A90DD6">
        <w:rPr>
          <w:rFonts w:ascii="Calibri" w:hAnsi="Calibri" w:cs="Calibri"/>
          <w:lang w:val="en-GB"/>
        </w:rPr>
        <w:t xml:space="preserve">within the </w:t>
      </w:r>
      <w:r w:rsidR="006230CB">
        <w:rPr>
          <w:rFonts w:ascii="Calibri" w:hAnsi="Calibri" w:cs="Calibri"/>
          <w:lang w:val="en-GB"/>
        </w:rPr>
        <w:t xml:space="preserve">discovery </w:t>
      </w:r>
      <w:r w:rsidR="00A90DD6">
        <w:rPr>
          <w:rFonts w:ascii="Calibri" w:hAnsi="Calibri" w:cs="Calibri"/>
          <w:lang w:val="en-GB"/>
        </w:rPr>
        <w:t>scope.</w:t>
      </w:r>
    </w:p>
    <w:p w14:paraId="44884F90" w14:textId="2EBDEC07" w:rsidR="00A415BC" w:rsidRPr="00A415BC" w:rsidRDefault="00B141D8" w:rsidP="00A90DD6">
      <w:pPr>
        <w:ind w:left="360"/>
        <w:rPr>
          <w:rFonts w:ascii="Calibri" w:hAnsi="Calibri" w:cs="Calibri"/>
          <w:lang w:val="en-GB"/>
        </w:rPr>
      </w:pPr>
      <w:r>
        <w:rPr>
          <w:rFonts w:ascii="Calibri" w:hAnsi="Calibri" w:cs="Calibri"/>
          <w:lang w:val="en-GB"/>
        </w:rPr>
        <w:t xml:space="preserve">Further, if additional </w:t>
      </w:r>
      <w:r w:rsidR="009F04C7">
        <w:rPr>
          <w:rFonts w:ascii="Calibri" w:hAnsi="Calibri" w:cs="Calibri"/>
          <w:lang w:val="en-GB"/>
        </w:rPr>
        <w:t xml:space="preserve">time is required beyond the initial 6 weeks, </w:t>
      </w:r>
      <w:r w:rsidR="00C72CC6">
        <w:rPr>
          <w:rFonts w:ascii="Calibri" w:hAnsi="Calibri" w:cs="Calibri"/>
          <w:lang w:val="en-GB"/>
        </w:rPr>
        <w:t xml:space="preserve">for MVP engagement, a weekly </w:t>
      </w:r>
      <w:r w:rsidR="001F085F">
        <w:rPr>
          <w:rFonts w:ascii="Calibri" w:hAnsi="Calibri" w:cs="Calibri"/>
          <w:lang w:val="en-GB"/>
        </w:rPr>
        <w:t>fee</w:t>
      </w:r>
      <w:r w:rsidR="00C72CC6">
        <w:rPr>
          <w:rFonts w:ascii="Calibri" w:hAnsi="Calibri" w:cs="Calibri"/>
          <w:lang w:val="en-GB"/>
        </w:rPr>
        <w:t xml:space="preserve"> of $10,000 USD plus applicable taxes will be charged</w:t>
      </w:r>
      <w:r w:rsidR="001F085F">
        <w:rPr>
          <w:rFonts w:ascii="Calibri" w:hAnsi="Calibri" w:cs="Calibri"/>
          <w:lang w:val="en-GB"/>
        </w:rPr>
        <w:t xml:space="preserve">. </w:t>
      </w:r>
    </w:p>
    <w:p w14:paraId="6850997B" w14:textId="77777777" w:rsidR="00A415BC" w:rsidRPr="00A415BC" w:rsidRDefault="00A415BC" w:rsidP="003418E5">
      <w:pPr>
        <w:ind w:left="360"/>
        <w:rPr>
          <w:rFonts w:ascii="Calibri" w:hAnsi="Calibri" w:cs="Calibri"/>
          <w:lang w:val="en-GB"/>
        </w:rPr>
      </w:pPr>
    </w:p>
    <w:p w14:paraId="75D2FB9C" w14:textId="77777777" w:rsidR="00A415BC" w:rsidRDefault="00A415BC" w:rsidP="003418E5">
      <w:pPr>
        <w:ind w:left="360"/>
        <w:rPr>
          <w:rFonts w:ascii="Calibri" w:hAnsi="Calibri" w:cs="Calibri"/>
          <w:lang w:val="en-US"/>
        </w:rPr>
      </w:pPr>
    </w:p>
    <w:p w14:paraId="7FBB98CC" w14:textId="14F13335" w:rsidR="003418E5" w:rsidRDefault="003418E5" w:rsidP="00600C84">
      <w:pPr>
        <w:ind w:left="450"/>
        <w:rPr>
          <w:rFonts w:ascii="Calibri" w:hAnsi="Calibri" w:cs="Calibri"/>
        </w:rPr>
      </w:pPr>
    </w:p>
    <w:p w14:paraId="2D1444FA" w14:textId="77777777" w:rsidR="001D2CF9" w:rsidRDefault="001D2CF9" w:rsidP="00600C84">
      <w:pPr>
        <w:ind w:left="450"/>
        <w:rPr>
          <w:rFonts w:ascii="Calibri" w:hAnsi="Calibri" w:cs="Calibri"/>
        </w:rPr>
      </w:pPr>
    </w:p>
    <w:p w14:paraId="58790869" w14:textId="77777777" w:rsidR="00BB1DF6" w:rsidRDefault="00BB1DF6" w:rsidP="00600C84">
      <w:pPr>
        <w:ind w:left="450"/>
        <w:rPr>
          <w:rFonts w:ascii="Calibri" w:hAnsi="Calibri" w:cs="Calibri"/>
        </w:rPr>
      </w:pPr>
    </w:p>
    <w:p w14:paraId="005C5349" w14:textId="77777777" w:rsidR="00BB1DF6" w:rsidRDefault="00BB1DF6" w:rsidP="00600C84">
      <w:pPr>
        <w:ind w:left="450"/>
        <w:rPr>
          <w:rFonts w:ascii="Calibri" w:hAnsi="Calibri" w:cs="Calibri"/>
        </w:rPr>
      </w:pPr>
    </w:p>
    <w:p w14:paraId="559C94D7" w14:textId="6F710422" w:rsidR="006C46A8" w:rsidRDefault="006C46A8">
      <w:pPr>
        <w:rPr>
          <w:rFonts w:ascii="Calibri" w:hAnsi="Calibri" w:cs="Calibri"/>
        </w:rPr>
      </w:pPr>
      <w:r>
        <w:rPr>
          <w:rFonts w:ascii="Calibri" w:hAnsi="Calibri" w:cs="Calibri"/>
        </w:rPr>
        <w:br w:type="page"/>
      </w:r>
    </w:p>
    <w:p w14:paraId="1C05704C" w14:textId="47BFC122" w:rsidR="00BB1DF6" w:rsidRDefault="00D24F15" w:rsidP="00D24F15">
      <w:pPr>
        <w:ind w:left="450"/>
        <w:jc w:val="center"/>
        <w:rPr>
          <w:rFonts w:ascii="Calibri" w:hAnsi="Calibri" w:cs="Calibri"/>
        </w:rPr>
      </w:pPr>
      <w:r>
        <w:rPr>
          <w:noProof/>
        </w:rPr>
        <w:lastRenderedPageBreak/>
        <w:drawing>
          <wp:inline distT="0" distB="0" distL="0" distR="0" wp14:anchorId="226123A6" wp14:editId="1D3B3A66">
            <wp:extent cx="1904997" cy="632460"/>
            <wp:effectExtent l="0" t="0" r="635" b="0"/>
            <wp:docPr id="2126808743" name="Picture 1" descr="A red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545682" name="Picture 1" descr="A red and white logo&#10;&#10;Description automatically generated"/>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946370" cy="646196"/>
                    </a:xfrm>
                    <a:prstGeom prst="rect">
                      <a:avLst/>
                    </a:prstGeom>
                    <a:noFill/>
                    <a:ln>
                      <a:noFill/>
                    </a:ln>
                  </pic:spPr>
                </pic:pic>
              </a:graphicData>
            </a:graphic>
          </wp:inline>
        </w:drawing>
      </w:r>
    </w:p>
    <w:p w14:paraId="1DCFDEE5" w14:textId="77777777" w:rsidR="00BB1DF6" w:rsidRDefault="00BB1DF6" w:rsidP="00600C84">
      <w:pPr>
        <w:ind w:left="450"/>
        <w:rPr>
          <w:rFonts w:ascii="Calibri" w:hAnsi="Calibri" w:cs="Calibri"/>
        </w:rPr>
      </w:pPr>
    </w:p>
    <w:p w14:paraId="36F1BBE0" w14:textId="77777777" w:rsidR="00664A35" w:rsidRDefault="00664A35" w:rsidP="00D24F15">
      <w:pPr>
        <w:rPr>
          <w:rFonts w:ascii="Calibri" w:hAnsi="Calibri" w:cs="Calibri"/>
        </w:rPr>
      </w:pPr>
    </w:p>
    <w:p w14:paraId="521D067A" w14:textId="699A6F8F" w:rsidR="00BB1DF6" w:rsidRPr="00BB1DF6" w:rsidRDefault="00BB1DF6" w:rsidP="00664A35">
      <w:pPr>
        <w:jc w:val="center"/>
        <w:rPr>
          <w:rFonts w:ascii="Calibri" w:hAnsi="Calibri" w:cs="Calibri"/>
          <w:b/>
          <w:bCs/>
          <w:sz w:val="32"/>
          <w:szCs w:val="32"/>
        </w:rPr>
      </w:pPr>
      <w:r w:rsidRPr="00BB1DF6">
        <w:rPr>
          <w:rFonts w:ascii="Calibri" w:hAnsi="Calibri" w:cs="Calibri"/>
          <w:b/>
          <w:bCs/>
          <w:sz w:val="32"/>
          <w:szCs w:val="32"/>
        </w:rPr>
        <w:t>CONTRACT TERMS</w:t>
      </w:r>
    </w:p>
    <w:p w14:paraId="523F454A" w14:textId="77777777" w:rsidR="00BB1DF6" w:rsidRDefault="00BB1DF6" w:rsidP="00600C84">
      <w:pPr>
        <w:ind w:left="450"/>
        <w:rPr>
          <w:rFonts w:ascii="Calibri" w:hAnsi="Calibri" w:cs="Calibri"/>
        </w:rPr>
      </w:pPr>
    </w:p>
    <w:p w14:paraId="68A62D7E" w14:textId="33E05CDF" w:rsidR="00BB1DF6" w:rsidRDefault="00BB1DF6" w:rsidP="00BB1DF6">
      <w:pPr>
        <w:jc w:val="both"/>
        <w:rPr>
          <w:rFonts w:ascii="Calibri" w:eastAsia="Calibri" w:hAnsi="Calibri" w:cs="Calibri"/>
        </w:rPr>
      </w:pPr>
      <w:r>
        <w:rPr>
          <w:rFonts w:ascii="Calibri" w:eastAsia="Calibri" w:hAnsi="Calibri" w:cs="Calibri"/>
          <w:b/>
          <w:smallCaps/>
          <w:sz w:val="20"/>
          <w:szCs w:val="20"/>
        </w:rPr>
        <w:t>THIS AGREEMENT</w:t>
      </w:r>
      <w:r>
        <w:rPr>
          <w:rFonts w:ascii="Calibri" w:eastAsia="Calibri" w:hAnsi="Calibri" w:cs="Calibri"/>
          <w:b/>
          <w:smallCaps/>
        </w:rPr>
        <w:t xml:space="preserve"> </w:t>
      </w:r>
      <w:r>
        <w:rPr>
          <w:rFonts w:ascii="Calibri" w:eastAsia="Calibri" w:hAnsi="Calibri" w:cs="Calibri"/>
        </w:rPr>
        <w:t>(the “</w:t>
      </w:r>
      <w:r>
        <w:rPr>
          <w:rFonts w:ascii="Calibri" w:eastAsia="Calibri" w:hAnsi="Calibri" w:cs="Calibri"/>
          <w:b/>
        </w:rPr>
        <w:t>Agreement</w:t>
      </w:r>
      <w:r>
        <w:rPr>
          <w:rFonts w:ascii="Calibri" w:eastAsia="Calibri" w:hAnsi="Calibri" w:cs="Calibri"/>
        </w:rPr>
        <w:t xml:space="preserve">”)is made and entered into as of the </w:t>
      </w:r>
      <w:r>
        <w:rPr>
          <w:rFonts w:ascii="Calibri" w:eastAsia="Calibri" w:hAnsi="Calibri" w:cs="Calibri"/>
          <w:u w:val="single"/>
        </w:rPr>
        <w:t>_</w:t>
      </w:r>
      <w:r w:rsidR="003472EB">
        <w:rPr>
          <w:rFonts w:ascii="Calibri" w:eastAsia="Calibri" w:hAnsi="Calibri" w:cs="Calibri"/>
          <w:u w:val="single"/>
        </w:rPr>
        <w:t>March 5, 2025</w:t>
      </w:r>
      <w:r>
        <w:rPr>
          <w:rFonts w:ascii="Calibri" w:eastAsia="Calibri" w:hAnsi="Calibri" w:cs="Calibri"/>
          <w:u w:val="single"/>
        </w:rPr>
        <w:t>____________________</w:t>
      </w:r>
      <w:r>
        <w:rPr>
          <w:rFonts w:ascii="Calibri" w:eastAsia="Calibri" w:hAnsi="Calibri" w:cs="Calibri"/>
        </w:rPr>
        <w:t xml:space="preserve"> (the “</w:t>
      </w:r>
      <w:r>
        <w:rPr>
          <w:rFonts w:ascii="Calibri" w:eastAsia="Calibri" w:hAnsi="Calibri" w:cs="Calibri"/>
          <w:b/>
        </w:rPr>
        <w:t>Effective Date</w:t>
      </w:r>
      <w:r>
        <w:rPr>
          <w:rFonts w:ascii="Calibri" w:eastAsia="Calibri" w:hAnsi="Calibri" w:cs="Calibri"/>
        </w:rPr>
        <w:t xml:space="preserve">”) by and between </w:t>
      </w:r>
      <w:proofErr w:type="spellStart"/>
      <w:r>
        <w:rPr>
          <w:rFonts w:ascii="Calibri" w:eastAsia="Calibri" w:hAnsi="Calibri" w:cs="Calibri"/>
          <w:b/>
          <w:smallCaps/>
        </w:rPr>
        <w:t>Softhouse</w:t>
      </w:r>
      <w:proofErr w:type="spellEnd"/>
      <w:r>
        <w:rPr>
          <w:rFonts w:ascii="Calibri" w:eastAsia="Calibri" w:hAnsi="Calibri" w:cs="Calibri"/>
          <w:b/>
          <w:smallCaps/>
        </w:rPr>
        <w:t xml:space="preserve"> Advisory Systems </w:t>
      </w:r>
      <w:r>
        <w:rPr>
          <w:rFonts w:ascii="Calibri" w:eastAsia="Calibri" w:hAnsi="Calibri" w:cs="Calibri"/>
          <w:b/>
          <w:smallCaps/>
          <w:sz w:val="20"/>
          <w:szCs w:val="20"/>
        </w:rPr>
        <w:t>INC.</w:t>
      </w:r>
      <w:r>
        <w:rPr>
          <w:rFonts w:ascii="Calibri" w:eastAsia="Calibri" w:hAnsi="Calibri" w:cs="Calibri"/>
        </w:rPr>
        <w:t xml:space="preserve">, having its principal place of business at 2 Robert Speck Parkway Suite 750, Mississauga, Ontario, Canada, L4Z 1H8 and </w:t>
      </w:r>
      <w:r w:rsidR="00621095">
        <w:rPr>
          <w:rFonts w:ascii="Calibri" w:eastAsia="Calibri" w:hAnsi="Calibri" w:cs="Calibri"/>
        </w:rPr>
        <w:t xml:space="preserve">Doxim, Inc </w:t>
      </w:r>
      <w:r>
        <w:rPr>
          <w:rFonts w:ascii="Calibri" w:eastAsia="Calibri" w:hAnsi="Calibri" w:cs="Calibri"/>
        </w:rPr>
        <w:t xml:space="preserve">a company having its principal place of business at </w:t>
      </w:r>
      <w:r w:rsidR="00621095">
        <w:rPr>
          <w:rFonts w:ascii="Calibri" w:eastAsia="Calibri" w:hAnsi="Calibri" w:cs="Calibri"/>
        </w:rPr>
        <w:t xml:space="preserve">2200 Production Dr., Indianapolis, IN 46241 </w:t>
      </w:r>
      <w:r>
        <w:rPr>
          <w:rFonts w:ascii="Calibri" w:eastAsia="Calibri" w:hAnsi="Calibri" w:cs="Calibri"/>
        </w:rPr>
        <w:t>(“</w:t>
      </w:r>
      <w:r>
        <w:rPr>
          <w:rFonts w:ascii="Calibri" w:eastAsia="Calibri" w:hAnsi="Calibri" w:cs="Calibri"/>
          <w:b/>
        </w:rPr>
        <w:t>Client</w:t>
      </w:r>
      <w:r>
        <w:rPr>
          <w:rFonts w:ascii="Calibri" w:eastAsia="Calibri" w:hAnsi="Calibri" w:cs="Calibri"/>
        </w:rPr>
        <w:t>”).</w:t>
      </w:r>
    </w:p>
    <w:p w14:paraId="4A2C2F5D" w14:textId="77777777" w:rsidR="00BB1DF6" w:rsidRDefault="00BB1DF6" w:rsidP="00BB1DF6">
      <w:pPr>
        <w:jc w:val="both"/>
        <w:rPr>
          <w:rFonts w:ascii="Calibri" w:eastAsia="Calibri" w:hAnsi="Calibri" w:cs="Calibri"/>
        </w:rPr>
      </w:pPr>
    </w:p>
    <w:p w14:paraId="1C21CE8A" w14:textId="77777777" w:rsidR="00BB1DF6" w:rsidRDefault="00BB1DF6" w:rsidP="00BB1DF6">
      <w:pPr>
        <w:tabs>
          <w:tab w:val="left" w:pos="2024"/>
        </w:tabs>
        <w:jc w:val="both"/>
        <w:rPr>
          <w:rFonts w:ascii="Calibri" w:eastAsia="Calibri" w:hAnsi="Calibri" w:cs="Calibri"/>
        </w:rPr>
      </w:pPr>
      <w:r>
        <w:rPr>
          <w:rFonts w:ascii="Calibri" w:eastAsia="Calibri" w:hAnsi="Calibri" w:cs="Calibri"/>
        </w:rPr>
        <w:tab/>
      </w:r>
    </w:p>
    <w:p w14:paraId="57FD501C" w14:textId="68D5C80D" w:rsidR="00BB1DF6" w:rsidRDefault="00BB1DF6" w:rsidP="00BB1DF6">
      <w:pPr>
        <w:tabs>
          <w:tab w:val="left" w:pos="720"/>
        </w:tabs>
        <w:jc w:val="both"/>
        <w:rPr>
          <w:rFonts w:ascii="Calibri" w:eastAsia="Calibri" w:hAnsi="Calibri" w:cs="Calibri"/>
        </w:rPr>
      </w:pPr>
      <w:r>
        <w:rPr>
          <w:rFonts w:ascii="Calibri" w:eastAsia="Calibri" w:hAnsi="Calibri" w:cs="Calibri"/>
          <w:b/>
          <w:sz w:val="20"/>
          <w:szCs w:val="20"/>
        </w:rPr>
        <w:t>WHEREAS</w:t>
      </w:r>
      <w:r>
        <w:rPr>
          <w:rFonts w:ascii="Calibri" w:eastAsia="Calibri" w:hAnsi="Calibri" w:cs="Calibri"/>
          <w:b/>
        </w:rPr>
        <w:t xml:space="preserve"> </w:t>
      </w:r>
      <w:r>
        <w:rPr>
          <w:rFonts w:ascii="Calibri" w:eastAsia="Calibri" w:hAnsi="Calibri" w:cs="Calibri"/>
        </w:rPr>
        <w:t>SOFTHOUSE ADVISORY SYSTEMS INC. provides services in the areas of systems development, managed services, consulting, and support, (collectively, “</w:t>
      </w:r>
      <w:r>
        <w:rPr>
          <w:rFonts w:ascii="Calibri" w:eastAsia="Calibri" w:hAnsi="Calibri" w:cs="Calibri"/>
          <w:b/>
        </w:rPr>
        <w:t>Consulting Services</w:t>
      </w:r>
      <w:r>
        <w:rPr>
          <w:rFonts w:ascii="Calibri" w:eastAsia="Calibri" w:hAnsi="Calibri" w:cs="Calibri"/>
        </w:rPr>
        <w:t xml:space="preserve">”).  </w:t>
      </w:r>
    </w:p>
    <w:p w14:paraId="2BF7230E" w14:textId="77777777" w:rsidR="00BB1DF6" w:rsidRDefault="00BB1DF6" w:rsidP="00BB1DF6">
      <w:pPr>
        <w:tabs>
          <w:tab w:val="left" w:pos="720"/>
        </w:tabs>
        <w:jc w:val="both"/>
        <w:rPr>
          <w:rFonts w:ascii="Calibri" w:eastAsia="Calibri" w:hAnsi="Calibri" w:cs="Calibri"/>
        </w:rPr>
      </w:pPr>
    </w:p>
    <w:p w14:paraId="4308A49B" w14:textId="77777777" w:rsidR="00BB1DF6" w:rsidRDefault="00BB1DF6" w:rsidP="00BB1DF6">
      <w:pPr>
        <w:tabs>
          <w:tab w:val="left" w:pos="720"/>
        </w:tabs>
        <w:jc w:val="both"/>
        <w:rPr>
          <w:rFonts w:ascii="Calibri" w:eastAsia="Calibri" w:hAnsi="Calibri" w:cs="Calibri"/>
        </w:rPr>
      </w:pPr>
      <w:r>
        <w:rPr>
          <w:rFonts w:ascii="Calibri" w:eastAsia="Calibri" w:hAnsi="Calibri" w:cs="Calibri"/>
          <w:b/>
          <w:sz w:val="20"/>
          <w:szCs w:val="20"/>
        </w:rPr>
        <w:t>AND WHEREAS</w:t>
      </w:r>
      <w:r>
        <w:rPr>
          <w:rFonts w:ascii="Calibri" w:eastAsia="Calibri" w:hAnsi="Calibri" w:cs="Calibri"/>
        </w:rPr>
        <w:t xml:space="preserve"> Client desires, on the terms and conditions set forth herein, to contract with SOFTHOUSE ADVISORY SYSTEMS INC., for the provision of Consulting Services.</w:t>
      </w:r>
    </w:p>
    <w:p w14:paraId="3D9FA3F4" w14:textId="77777777" w:rsidR="00BB1DF6" w:rsidRDefault="00BB1DF6" w:rsidP="00BB1DF6">
      <w:pPr>
        <w:tabs>
          <w:tab w:val="left" w:pos="720"/>
        </w:tabs>
        <w:jc w:val="both"/>
        <w:rPr>
          <w:rFonts w:ascii="Calibri" w:eastAsia="Calibri" w:hAnsi="Calibri" w:cs="Calibri"/>
        </w:rPr>
      </w:pPr>
    </w:p>
    <w:p w14:paraId="306192B8" w14:textId="77777777" w:rsidR="00BB1DF6" w:rsidRDefault="00BB1DF6" w:rsidP="00BB1DF6">
      <w:pPr>
        <w:tabs>
          <w:tab w:val="left" w:pos="720"/>
        </w:tabs>
        <w:jc w:val="both"/>
        <w:rPr>
          <w:rFonts w:ascii="Calibri" w:eastAsia="Calibri" w:hAnsi="Calibri" w:cs="Calibri"/>
        </w:rPr>
      </w:pPr>
      <w:r>
        <w:rPr>
          <w:rFonts w:ascii="Calibri" w:eastAsia="Calibri" w:hAnsi="Calibri" w:cs="Calibri"/>
          <w:b/>
          <w:sz w:val="20"/>
          <w:szCs w:val="20"/>
        </w:rPr>
        <w:t>NOW THEREFORE</w:t>
      </w:r>
      <w:r>
        <w:rPr>
          <w:rFonts w:ascii="Calibri" w:eastAsia="Calibri" w:hAnsi="Calibri" w:cs="Calibri"/>
        </w:rPr>
        <w:t xml:space="preserve"> in consideration of the mutual promises, covenants and warranties set forth herein, the parties hereby agree as follows:</w:t>
      </w:r>
    </w:p>
    <w:p w14:paraId="2A4676D6" w14:textId="77777777" w:rsidR="00BB1DF6" w:rsidRDefault="00BB1DF6" w:rsidP="00BB1DF6">
      <w:pPr>
        <w:tabs>
          <w:tab w:val="left" w:pos="720"/>
        </w:tabs>
        <w:jc w:val="both"/>
        <w:rPr>
          <w:rFonts w:ascii="Calibri" w:eastAsia="Calibri" w:hAnsi="Calibri" w:cs="Calibri"/>
        </w:rPr>
      </w:pPr>
    </w:p>
    <w:p w14:paraId="6C49A8FC" w14:textId="77777777" w:rsidR="00BB1DF6" w:rsidRDefault="00BB1DF6" w:rsidP="00BB1DF6">
      <w:pPr>
        <w:tabs>
          <w:tab w:val="left" w:pos="720"/>
        </w:tabs>
        <w:jc w:val="both"/>
        <w:rPr>
          <w:rFonts w:ascii="Calibri" w:eastAsia="Calibri" w:hAnsi="Calibri" w:cs="Calibri"/>
        </w:rPr>
      </w:pPr>
    </w:p>
    <w:p w14:paraId="60E4C30E" w14:textId="77777777" w:rsidR="00BB1DF6" w:rsidRPr="00BB1DF6" w:rsidRDefault="00BB1DF6" w:rsidP="00BB1DF6">
      <w:pPr>
        <w:pStyle w:val="ListParagraph"/>
        <w:numPr>
          <w:ilvl w:val="0"/>
          <w:numId w:val="24"/>
        </w:numPr>
        <w:tabs>
          <w:tab w:val="left" w:pos="720"/>
        </w:tabs>
        <w:jc w:val="both"/>
        <w:rPr>
          <w:rFonts w:ascii="Calibri" w:eastAsia="Calibri" w:hAnsi="Calibri" w:cs="Calibri"/>
          <w:b/>
        </w:rPr>
      </w:pPr>
      <w:r w:rsidRPr="00BB1DF6">
        <w:rPr>
          <w:rFonts w:ascii="Calibri" w:eastAsia="Calibri" w:hAnsi="Calibri" w:cs="Calibri"/>
          <w:b/>
        </w:rPr>
        <w:t>Consulting Services</w:t>
      </w:r>
    </w:p>
    <w:p w14:paraId="431BE580" w14:textId="77777777" w:rsidR="00BB1DF6" w:rsidRDefault="00BB1DF6" w:rsidP="00BB1DF6">
      <w:pPr>
        <w:tabs>
          <w:tab w:val="left" w:pos="720"/>
        </w:tabs>
        <w:jc w:val="both"/>
        <w:rPr>
          <w:rFonts w:ascii="Calibri" w:eastAsia="Calibri" w:hAnsi="Calibri" w:cs="Calibri"/>
          <w:b/>
        </w:rPr>
      </w:pPr>
    </w:p>
    <w:p w14:paraId="20402B2E" w14:textId="24F76BF5" w:rsidR="00BB1DF6" w:rsidRDefault="00BB1DF6" w:rsidP="00BB1DF6">
      <w:pPr>
        <w:ind w:left="720"/>
        <w:jc w:val="both"/>
        <w:rPr>
          <w:rFonts w:ascii="Calibri" w:eastAsia="Calibri" w:hAnsi="Calibri" w:cs="Calibri"/>
        </w:rPr>
      </w:pPr>
      <w:r>
        <w:rPr>
          <w:rFonts w:ascii="Calibri" w:eastAsia="Calibri" w:hAnsi="Calibri" w:cs="Calibri"/>
        </w:rPr>
        <w:t>Consulting Services to be provided by SOFTHOUSE ADVISORY SYSTEMS INC., to Client will be described in a proposal as a statement(s) of work (“</w:t>
      </w:r>
      <w:r>
        <w:rPr>
          <w:rFonts w:ascii="Calibri" w:eastAsia="Calibri" w:hAnsi="Calibri" w:cs="Calibri"/>
          <w:b/>
        </w:rPr>
        <w:t>SOW</w:t>
      </w:r>
      <w:r>
        <w:rPr>
          <w:rFonts w:ascii="Calibri" w:eastAsia="Calibri" w:hAnsi="Calibri" w:cs="Calibri"/>
        </w:rPr>
        <w:t xml:space="preserve">”). Client and SOFTHOUSE ADVISORY SYSTEMS INC., will sign a separate SOW for each project assignment. </w:t>
      </w:r>
    </w:p>
    <w:p w14:paraId="58C548B8" w14:textId="77777777" w:rsidR="00BB1DF6" w:rsidRDefault="00BB1DF6" w:rsidP="00BB1DF6">
      <w:pPr>
        <w:ind w:left="720"/>
        <w:jc w:val="both"/>
        <w:rPr>
          <w:rFonts w:ascii="Calibri" w:eastAsia="Calibri" w:hAnsi="Calibri" w:cs="Calibri"/>
        </w:rPr>
      </w:pPr>
    </w:p>
    <w:p w14:paraId="23839FD9" w14:textId="77777777" w:rsidR="00BB1DF6" w:rsidRPr="00BB1DF6" w:rsidRDefault="00BB1DF6" w:rsidP="00BB1DF6">
      <w:pPr>
        <w:pStyle w:val="ListParagraph"/>
        <w:numPr>
          <w:ilvl w:val="0"/>
          <w:numId w:val="24"/>
        </w:numPr>
        <w:jc w:val="both"/>
        <w:rPr>
          <w:rFonts w:ascii="Calibri" w:eastAsia="Calibri" w:hAnsi="Calibri" w:cs="Calibri"/>
          <w:b/>
        </w:rPr>
      </w:pPr>
      <w:r w:rsidRPr="00BB1DF6">
        <w:rPr>
          <w:rFonts w:ascii="Calibri" w:eastAsia="Calibri" w:hAnsi="Calibri" w:cs="Calibri"/>
          <w:b/>
        </w:rPr>
        <w:t>Client Responsibilities</w:t>
      </w:r>
    </w:p>
    <w:p w14:paraId="0B981BFB" w14:textId="77777777" w:rsidR="00BB1DF6" w:rsidRDefault="00BB1DF6" w:rsidP="00BB1DF6">
      <w:pPr>
        <w:ind w:left="360" w:hanging="360"/>
        <w:jc w:val="both"/>
        <w:rPr>
          <w:rFonts w:ascii="Calibri" w:eastAsia="Calibri" w:hAnsi="Calibri" w:cs="Calibri"/>
          <w:b/>
        </w:rPr>
      </w:pPr>
    </w:p>
    <w:p w14:paraId="65761EFC" w14:textId="5D266149" w:rsidR="00BB1DF6" w:rsidRDefault="00BB1DF6" w:rsidP="00BB1DF6">
      <w:pPr>
        <w:ind w:left="720"/>
        <w:jc w:val="both"/>
        <w:rPr>
          <w:rFonts w:ascii="Calibri" w:eastAsia="Calibri" w:hAnsi="Calibri" w:cs="Calibri"/>
        </w:rPr>
      </w:pPr>
      <w:r>
        <w:rPr>
          <w:rFonts w:ascii="Calibri" w:eastAsia="Calibri" w:hAnsi="Calibri" w:cs="Calibri"/>
        </w:rPr>
        <w:t>SOFTHOUSE ADVISORY SYSTEMS INC., will appoint an account manager to work with Client’s respective lead on the project. Client will provide SOFTHOUSE ADVISORY SYSTEMS INC., with access to and use of all information, documentation, computer time and facilities reasonably necessary for SOFTHOUSE ADVISORY SYSTEMS INC., to provide the Consulting Services to Client hereunder.</w:t>
      </w:r>
    </w:p>
    <w:p w14:paraId="7F8F893A" w14:textId="77777777" w:rsidR="00BB1DF6" w:rsidRDefault="00BB1DF6" w:rsidP="00BB1DF6">
      <w:pPr>
        <w:jc w:val="both"/>
        <w:rPr>
          <w:rFonts w:ascii="Calibri" w:eastAsia="Calibri" w:hAnsi="Calibri" w:cs="Calibri"/>
        </w:rPr>
      </w:pPr>
    </w:p>
    <w:p w14:paraId="4090748D" w14:textId="77777777" w:rsidR="00BB1DF6" w:rsidRDefault="00BB1DF6" w:rsidP="00BB1DF6">
      <w:pPr>
        <w:jc w:val="both"/>
        <w:rPr>
          <w:rFonts w:ascii="Calibri" w:eastAsia="Calibri" w:hAnsi="Calibri" w:cs="Calibri"/>
        </w:rPr>
      </w:pPr>
    </w:p>
    <w:p w14:paraId="00D41015" w14:textId="77777777" w:rsidR="00BB1DF6" w:rsidRPr="00BB1DF6" w:rsidRDefault="00BB1DF6" w:rsidP="00BB1DF6">
      <w:pPr>
        <w:pStyle w:val="ListParagraph"/>
        <w:numPr>
          <w:ilvl w:val="0"/>
          <w:numId w:val="24"/>
        </w:numPr>
        <w:jc w:val="both"/>
        <w:rPr>
          <w:rFonts w:ascii="Calibri" w:eastAsia="Calibri" w:hAnsi="Calibri" w:cs="Calibri"/>
          <w:b/>
        </w:rPr>
      </w:pPr>
      <w:bookmarkStart w:id="3" w:name="_gjdgxs"/>
      <w:bookmarkEnd w:id="3"/>
      <w:r w:rsidRPr="00BB1DF6">
        <w:rPr>
          <w:rFonts w:ascii="Calibri" w:eastAsia="Calibri" w:hAnsi="Calibri" w:cs="Calibri"/>
          <w:b/>
        </w:rPr>
        <w:lastRenderedPageBreak/>
        <w:t>Change Request Forms</w:t>
      </w:r>
    </w:p>
    <w:p w14:paraId="62799459" w14:textId="77777777" w:rsidR="00BB1DF6" w:rsidRDefault="00BB1DF6" w:rsidP="00BB1DF6">
      <w:pPr>
        <w:ind w:left="360" w:hanging="360"/>
        <w:jc w:val="both"/>
        <w:rPr>
          <w:rFonts w:ascii="Calibri" w:eastAsia="Calibri" w:hAnsi="Calibri" w:cs="Calibri"/>
          <w:b/>
        </w:rPr>
      </w:pPr>
    </w:p>
    <w:p w14:paraId="6D3D064D" w14:textId="5015A047" w:rsidR="00BB1DF6" w:rsidRDefault="00BB1DF6" w:rsidP="00BB1DF6">
      <w:pPr>
        <w:ind w:left="720"/>
        <w:jc w:val="both"/>
        <w:rPr>
          <w:rFonts w:ascii="Calibri" w:eastAsia="Calibri" w:hAnsi="Calibri" w:cs="Calibri"/>
        </w:rPr>
      </w:pPr>
      <w:r>
        <w:rPr>
          <w:rFonts w:ascii="Calibri" w:eastAsia="Calibri" w:hAnsi="Calibri" w:cs="Calibri"/>
        </w:rPr>
        <w:t xml:space="preserve">Changes to the Consulting Services described in the SOW will be effective only if agreed to by SOFTHOUSE ADVISORY SYSTEMS INC., and Client in a written document setting forth the modification and, as applicable, any resultant changes to the delivery schedule, </w:t>
      </w:r>
      <w:r w:rsidR="006F74F0">
        <w:rPr>
          <w:rFonts w:ascii="Calibri" w:eastAsia="Calibri" w:hAnsi="Calibri" w:cs="Calibri"/>
        </w:rPr>
        <w:t>fees</w:t>
      </w:r>
      <w:r>
        <w:rPr>
          <w:rFonts w:ascii="Calibri" w:eastAsia="Calibri" w:hAnsi="Calibri" w:cs="Calibri"/>
        </w:rPr>
        <w:t xml:space="preserve"> and payment terms.</w:t>
      </w:r>
    </w:p>
    <w:p w14:paraId="5927B9D2" w14:textId="77777777" w:rsidR="00BB1DF6" w:rsidRDefault="00BB1DF6" w:rsidP="00BB1DF6">
      <w:pPr>
        <w:jc w:val="both"/>
        <w:rPr>
          <w:rFonts w:ascii="Calibri" w:eastAsia="Calibri" w:hAnsi="Calibri" w:cs="Calibri"/>
        </w:rPr>
      </w:pPr>
    </w:p>
    <w:p w14:paraId="6410A53F" w14:textId="73B717AE" w:rsidR="00BB1DF6" w:rsidRPr="006F74F0" w:rsidRDefault="001751E7" w:rsidP="006F74F0">
      <w:pPr>
        <w:pStyle w:val="ListParagraph"/>
        <w:numPr>
          <w:ilvl w:val="0"/>
          <w:numId w:val="24"/>
        </w:numPr>
        <w:jc w:val="both"/>
        <w:rPr>
          <w:rFonts w:ascii="Calibri" w:eastAsia="Calibri" w:hAnsi="Calibri" w:cs="Calibri"/>
          <w:b/>
        </w:rPr>
      </w:pPr>
      <w:r>
        <w:rPr>
          <w:rFonts w:ascii="Calibri" w:eastAsia="Calibri" w:hAnsi="Calibri" w:cs="Calibri"/>
          <w:b/>
        </w:rPr>
        <w:t>Intellectual Property</w:t>
      </w:r>
    </w:p>
    <w:p w14:paraId="6DA05AAB" w14:textId="77777777" w:rsidR="00BB1DF6" w:rsidRDefault="00BB1DF6" w:rsidP="00BB1DF6">
      <w:pPr>
        <w:jc w:val="both"/>
        <w:rPr>
          <w:rFonts w:ascii="Calibri" w:eastAsia="Calibri" w:hAnsi="Calibri" w:cs="Calibri"/>
          <w:b/>
        </w:rPr>
      </w:pPr>
    </w:p>
    <w:p w14:paraId="3BC34AD5" w14:textId="4D25E820" w:rsidR="00BB1DF6" w:rsidRDefault="00BB1DF6" w:rsidP="006F74F0">
      <w:pPr>
        <w:ind w:left="720"/>
        <w:jc w:val="both"/>
        <w:rPr>
          <w:rFonts w:ascii="Calibri" w:eastAsia="Calibri" w:hAnsi="Calibri" w:cs="Calibri"/>
        </w:rPr>
      </w:pPr>
    </w:p>
    <w:p w14:paraId="6D73D063" w14:textId="65635CB6" w:rsidR="00B86180" w:rsidRPr="00EA09F3" w:rsidRDefault="00B86180" w:rsidP="00EA09F3">
      <w:pPr>
        <w:suppressAutoHyphens/>
        <w:spacing w:beforeLines="40" w:before="96" w:afterLines="40" w:after="96"/>
        <w:ind w:left="720"/>
        <w:jc w:val="both"/>
        <w:rPr>
          <w:rFonts w:ascii="Calibri" w:hAnsi="Calibri" w:cs="Calibri"/>
          <w:b/>
        </w:rPr>
      </w:pPr>
      <w:r w:rsidRPr="00EA09F3">
        <w:rPr>
          <w:rFonts w:ascii="Calibri" w:hAnsi="Calibri" w:cs="Calibri"/>
        </w:rPr>
        <w:t>“</w:t>
      </w:r>
      <w:r w:rsidRPr="00EA09F3">
        <w:rPr>
          <w:rFonts w:ascii="Calibri" w:hAnsi="Calibri" w:cs="Calibri"/>
          <w:b/>
        </w:rPr>
        <w:t>Intellectual Property</w:t>
      </w:r>
      <w:r w:rsidRPr="00EA09F3">
        <w:rPr>
          <w:rFonts w:ascii="Calibri" w:hAnsi="Calibri" w:cs="Calibri"/>
        </w:rPr>
        <w:t>” means all intellectual property rights of every kind and description, including without limitation all U.S. and non-U.S. rights in or to trademarks and service marks whether or not registered, trade names</w:t>
      </w:r>
      <w:r w:rsidR="00312829">
        <w:rPr>
          <w:rFonts w:ascii="Calibri" w:hAnsi="Calibri" w:cs="Calibri"/>
        </w:rPr>
        <w:t>, and</w:t>
      </w:r>
      <w:r w:rsidRPr="00EA09F3">
        <w:rPr>
          <w:rFonts w:ascii="Calibri" w:hAnsi="Calibri" w:cs="Calibri"/>
        </w:rPr>
        <w:t xml:space="preserve"> all </w:t>
      </w:r>
      <w:r w:rsidR="001D6736" w:rsidRPr="00EA09F3">
        <w:rPr>
          <w:rFonts w:ascii="Calibri" w:hAnsi="Calibri" w:cs="Calibri"/>
        </w:rPr>
        <w:t xml:space="preserve">related </w:t>
      </w:r>
      <w:r w:rsidRPr="00EA09F3">
        <w:rPr>
          <w:rFonts w:ascii="Calibri" w:hAnsi="Calibri" w:cs="Calibri"/>
        </w:rPr>
        <w:t>goodwill</w:t>
      </w:r>
      <w:r w:rsidR="001D6736" w:rsidRPr="00EA09F3">
        <w:rPr>
          <w:rFonts w:ascii="Calibri" w:hAnsi="Calibri" w:cs="Calibri"/>
        </w:rPr>
        <w:t>;</w:t>
      </w:r>
      <w:r w:rsidRPr="00EA09F3">
        <w:rPr>
          <w:rFonts w:ascii="Calibri" w:hAnsi="Calibri" w:cs="Calibri"/>
        </w:rPr>
        <w:t xml:space="preserve"> patents and patent applications</w:t>
      </w:r>
      <w:r w:rsidR="001D6736" w:rsidRPr="00EA09F3">
        <w:rPr>
          <w:rFonts w:ascii="Calibri" w:hAnsi="Calibri" w:cs="Calibri"/>
        </w:rPr>
        <w:t>;</w:t>
      </w:r>
      <w:r w:rsidRPr="00EA09F3">
        <w:rPr>
          <w:rFonts w:ascii="Calibri" w:hAnsi="Calibri" w:cs="Calibri"/>
        </w:rPr>
        <w:t xml:space="preserve"> rights in or to copyrights, whether or not registered</w:t>
      </w:r>
      <w:r w:rsidR="00A00227" w:rsidRPr="00EA09F3">
        <w:rPr>
          <w:rFonts w:ascii="Calibri" w:hAnsi="Calibri" w:cs="Calibri"/>
        </w:rPr>
        <w:t>;</w:t>
      </w:r>
      <w:r w:rsidRPr="00EA09F3">
        <w:rPr>
          <w:rFonts w:ascii="Calibri" w:hAnsi="Calibri" w:cs="Calibri"/>
        </w:rPr>
        <w:t xml:space="preserve"> rights in or to trade secrets</w:t>
      </w:r>
      <w:r w:rsidR="00A00227" w:rsidRPr="00EA09F3">
        <w:rPr>
          <w:rFonts w:ascii="Calibri" w:hAnsi="Calibri" w:cs="Calibri"/>
        </w:rPr>
        <w:t>,</w:t>
      </w:r>
      <w:r w:rsidRPr="00EA09F3">
        <w:rPr>
          <w:rFonts w:ascii="Calibri" w:hAnsi="Calibri" w:cs="Calibri"/>
        </w:rPr>
        <w:t xml:space="preserve"> know-how, technology</w:t>
      </w:r>
      <w:r w:rsidR="005345AF">
        <w:rPr>
          <w:rFonts w:ascii="Calibri" w:hAnsi="Calibri" w:cs="Calibri"/>
        </w:rPr>
        <w:t>,</w:t>
      </w:r>
      <w:r w:rsidRPr="00EA09F3">
        <w:rPr>
          <w:rFonts w:ascii="Calibri" w:hAnsi="Calibri" w:cs="Calibri"/>
        </w:rPr>
        <w:t xml:space="preserve"> methods, ideas and inventions</w:t>
      </w:r>
      <w:r w:rsidR="00A00227" w:rsidRPr="00EA09F3">
        <w:rPr>
          <w:rFonts w:ascii="Calibri" w:hAnsi="Calibri" w:cs="Calibri"/>
        </w:rPr>
        <w:t>;</w:t>
      </w:r>
      <w:r w:rsidRPr="00EA09F3">
        <w:rPr>
          <w:rFonts w:ascii="Calibri" w:hAnsi="Calibri" w:cs="Calibri"/>
        </w:rPr>
        <w:t xml:space="preserve"> </w:t>
      </w:r>
      <w:r w:rsidR="00A00227" w:rsidRPr="00EA09F3">
        <w:rPr>
          <w:rFonts w:ascii="Calibri" w:hAnsi="Calibri" w:cs="Calibri"/>
        </w:rPr>
        <w:t xml:space="preserve">and </w:t>
      </w:r>
      <w:r w:rsidRPr="00EA09F3">
        <w:rPr>
          <w:rFonts w:ascii="Calibri" w:hAnsi="Calibri" w:cs="Calibri"/>
        </w:rPr>
        <w:t>rights in software and computer code (source code, object code</w:t>
      </w:r>
      <w:r w:rsidR="005345AF">
        <w:rPr>
          <w:rFonts w:ascii="Calibri" w:hAnsi="Calibri" w:cs="Calibri"/>
        </w:rPr>
        <w:t>,</w:t>
      </w:r>
      <w:r w:rsidRPr="00EA09F3">
        <w:rPr>
          <w:rFonts w:ascii="Calibri" w:hAnsi="Calibri" w:cs="Calibri"/>
        </w:rPr>
        <w:t xml:space="preserve"> or any other form)</w:t>
      </w:r>
      <w:r w:rsidR="00A00227" w:rsidRPr="00EA09F3">
        <w:rPr>
          <w:rFonts w:ascii="Calibri" w:hAnsi="Calibri" w:cs="Calibri"/>
        </w:rPr>
        <w:t>.</w:t>
      </w:r>
    </w:p>
    <w:p w14:paraId="0F0E4534" w14:textId="57F2D3A5" w:rsidR="00B86180" w:rsidRPr="00EA09F3" w:rsidRDefault="00B86180" w:rsidP="00EA09F3">
      <w:pPr>
        <w:suppressAutoHyphens/>
        <w:spacing w:beforeLines="40" w:before="96" w:afterLines="40" w:after="96"/>
        <w:ind w:left="720"/>
        <w:jc w:val="both"/>
        <w:rPr>
          <w:rFonts w:ascii="Calibri" w:hAnsi="Calibri" w:cs="Calibri"/>
        </w:rPr>
      </w:pPr>
      <w:r w:rsidRPr="00EA09F3">
        <w:rPr>
          <w:rFonts w:ascii="Calibri" w:hAnsi="Calibri" w:cs="Calibri"/>
        </w:rPr>
        <w:t>“</w:t>
      </w:r>
      <w:r w:rsidRPr="00EA09F3">
        <w:rPr>
          <w:rFonts w:ascii="Calibri" w:hAnsi="Calibri" w:cs="Calibri"/>
          <w:b/>
        </w:rPr>
        <w:t>Background IP</w:t>
      </w:r>
      <w:r w:rsidRPr="00EA09F3">
        <w:rPr>
          <w:rFonts w:ascii="Calibri" w:hAnsi="Calibri" w:cs="Calibri"/>
        </w:rPr>
        <w:t>” means Intellectual Property owned, created, developed, leased and/or licensed by a party prior to, outside of or independently from the Agreement, including without limitation technology, tools, methods, algorithms, application programming interfaces, know-how and data</w:t>
      </w:r>
      <w:r w:rsidR="002643E4" w:rsidRPr="00EA09F3">
        <w:rPr>
          <w:rFonts w:ascii="Calibri" w:hAnsi="Calibri" w:cs="Calibri"/>
        </w:rPr>
        <w:t>,</w:t>
      </w:r>
      <w:r w:rsidRPr="00EA09F3">
        <w:rPr>
          <w:rFonts w:ascii="Calibri" w:hAnsi="Calibri" w:cs="Calibri"/>
        </w:rPr>
        <w:t xml:space="preserve"> techniques and skills that are specific to </w:t>
      </w:r>
      <w:proofErr w:type="spellStart"/>
      <w:r w:rsidR="00F47487" w:rsidRPr="00EA09F3">
        <w:rPr>
          <w:rFonts w:ascii="Calibri" w:hAnsi="Calibri" w:cs="Calibri"/>
        </w:rPr>
        <w:t>Softhouse</w:t>
      </w:r>
      <w:r w:rsidR="001B602B">
        <w:rPr>
          <w:rFonts w:ascii="Calibri" w:hAnsi="Calibri" w:cs="Calibri"/>
        </w:rPr>
        <w:t>’s</w:t>
      </w:r>
      <w:proofErr w:type="spellEnd"/>
      <w:r w:rsidR="00F47487" w:rsidRPr="00EA09F3">
        <w:rPr>
          <w:rFonts w:ascii="Calibri" w:hAnsi="Calibri" w:cs="Calibri"/>
        </w:rPr>
        <w:t xml:space="preserve"> </w:t>
      </w:r>
      <w:r w:rsidRPr="00EA09F3">
        <w:rPr>
          <w:rFonts w:ascii="Calibri" w:hAnsi="Calibri" w:cs="Calibri"/>
        </w:rPr>
        <w:t xml:space="preserve">business and generic in nature with respect to any client of </w:t>
      </w:r>
      <w:proofErr w:type="spellStart"/>
      <w:r w:rsidR="00F47487" w:rsidRPr="00EA09F3">
        <w:rPr>
          <w:rFonts w:ascii="Calibri" w:hAnsi="Calibri" w:cs="Calibri"/>
        </w:rPr>
        <w:t>Softhouse</w:t>
      </w:r>
      <w:proofErr w:type="spellEnd"/>
      <w:r w:rsidRPr="00EA09F3">
        <w:rPr>
          <w:rFonts w:ascii="Calibri" w:hAnsi="Calibri" w:cs="Calibri"/>
        </w:rPr>
        <w:t xml:space="preserve">.  </w:t>
      </w:r>
    </w:p>
    <w:p w14:paraId="31818A46" w14:textId="4BF40396" w:rsidR="00B86180" w:rsidRPr="00EA09F3" w:rsidRDefault="00B86180" w:rsidP="00EA09F3">
      <w:pPr>
        <w:suppressAutoHyphens/>
        <w:spacing w:beforeLines="40" w:before="96" w:afterLines="40" w:after="96"/>
        <w:ind w:left="720"/>
        <w:jc w:val="both"/>
        <w:rPr>
          <w:rFonts w:ascii="Calibri" w:hAnsi="Calibri" w:cs="Calibri"/>
          <w:b/>
        </w:rPr>
      </w:pPr>
      <w:r w:rsidRPr="00EA09F3">
        <w:rPr>
          <w:rFonts w:ascii="Calibri" w:hAnsi="Calibri" w:cs="Calibri"/>
        </w:rPr>
        <w:t>“</w:t>
      </w:r>
      <w:r w:rsidRPr="00EA09F3">
        <w:rPr>
          <w:rFonts w:ascii="Calibri" w:hAnsi="Calibri" w:cs="Calibri"/>
          <w:b/>
        </w:rPr>
        <w:t>Work Product</w:t>
      </w:r>
      <w:r w:rsidRPr="00EA09F3">
        <w:rPr>
          <w:rFonts w:ascii="Calibri" w:hAnsi="Calibri" w:cs="Calibri"/>
        </w:rPr>
        <w:t xml:space="preserve">” means all Intellectual Property and other materials uniquely made, authored, conceived, reduced to practice, created or developed for </w:t>
      </w:r>
      <w:r w:rsidR="0061616E" w:rsidRPr="00EA09F3">
        <w:rPr>
          <w:rFonts w:ascii="Calibri" w:hAnsi="Calibri" w:cs="Calibri"/>
        </w:rPr>
        <w:t>Client</w:t>
      </w:r>
      <w:r w:rsidRPr="00EA09F3">
        <w:rPr>
          <w:rFonts w:ascii="Calibri" w:hAnsi="Calibri" w:cs="Calibri"/>
        </w:rPr>
        <w:t xml:space="preserve"> under the Agreement.</w:t>
      </w:r>
    </w:p>
    <w:p w14:paraId="5DD4631D" w14:textId="5AEFA870" w:rsidR="00B86180" w:rsidRPr="00EA09F3" w:rsidRDefault="00B86180" w:rsidP="00EA09F3">
      <w:pPr>
        <w:suppressAutoHyphens/>
        <w:spacing w:beforeLines="40" w:before="96" w:afterLines="40" w:after="96"/>
        <w:ind w:left="720"/>
        <w:jc w:val="both"/>
        <w:rPr>
          <w:rFonts w:ascii="Calibri" w:hAnsi="Calibri" w:cs="Calibri"/>
          <w:b/>
        </w:rPr>
      </w:pPr>
      <w:r w:rsidRPr="00EA09F3">
        <w:rPr>
          <w:rFonts w:ascii="Calibri" w:hAnsi="Calibri" w:cs="Calibri"/>
          <w:bCs/>
          <w:u w:val="single"/>
        </w:rPr>
        <w:t>Ownership.</w:t>
      </w:r>
      <w:r w:rsidRPr="00EA09F3">
        <w:rPr>
          <w:rFonts w:ascii="Calibri" w:hAnsi="Calibri" w:cs="Calibri"/>
          <w:bCs/>
        </w:rPr>
        <w:t xml:space="preserve">  Each party shall own its Background IP. </w:t>
      </w:r>
      <w:r w:rsidR="00542D8C" w:rsidRPr="00EA09F3">
        <w:rPr>
          <w:rFonts w:ascii="Calibri" w:hAnsi="Calibri" w:cs="Calibri"/>
        </w:rPr>
        <w:t>Client</w:t>
      </w:r>
      <w:r w:rsidRPr="00EA09F3">
        <w:rPr>
          <w:rFonts w:ascii="Calibri" w:hAnsi="Calibri" w:cs="Calibri"/>
          <w:bCs/>
        </w:rPr>
        <w:t xml:space="preserve"> shall exclusively own</w:t>
      </w:r>
      <w:r w:rsidRPr="00EA09F3" w:rsidDel="00485F75">
        <w:rPr>
          <w:rFonts w:ascii="Calibri" w:hAnsi="Calibri" w:cs="Calibri"/>
          <w:bCs/>
        </w:rPr>
        <w:t xml:space="preserve"> </w:t>
      </w:r>
      <w:r w:rsidRPr="00EA09F3">
        <w:rPr>
          <w:rFonts w:ascii="Calibri" w:hAnsi="Calibri" w:cs="Calibri"/>
          <w:bCs/>
        </w:rPr>
        <w:t>Work Product as of the date of its creation. Work Product constitute</w:t>
      </w:r>
      <w:r w:rsidR="004D7D49">
        <w:rPr>
          <w:rFonts w:ascii="Calibri" w:hAnsi="Calibri" w:cs="Calibri"/>
          <w:bCs/>
        </w:rPr>
        <w:t>s</w:t>
      </w:r>
      <w:r w:rsidRPr="00EA09F3">
        <w:rPr>
          <w:rFonts w:ascii="Calibri" w:hAnsi="Calibri" w:cs="Calibri"/>
          <w:bCs/>
        </w:rPr>
        <w:t xml:space="preserve"> original works of </w:t>
      </w:r>
      <w:proofErr w:type="spellStart"/>
      <w:r w:rsidR="00542D8C" w:rsidRPr="00EA09F3">
        <w:rPr>
          <w:rFonts w:ascii="Calibri" w:hAnsi="Calibri" w:cs="Calibri"/>
          <w:bCs/>
        </w:rPr>
        <w:t>Softhouse</w:t>
      </w:r>
      <w:proofErr w:type="spellEnd"/>
      <w:r w:rsidRPr="00EA09F3">
        <w:rPr>
          <w:rFonts w:ascii="Calibri" w:hAnsi="Calibri" w:cs="Calibri"/>
          <w:bCs/>
        </w:rPr>
        <w:t xml:space="preserve"> and its personnel</w:t>
      </w:r>
      <w:r w:rsidR="00E33D13">
        <w:rPr>
          <w:rFonts w:ascii="Calibri" w:hAnsi="Calibri" w:cs="Calibri"/>
          <w:bCs/>
        </w:rPr>
        <w:t>,</w:t>
      </w:r>
      <w:r w:rsidRPr="00EA09F3">
        <w:rPr>
          <w:rFonts w:ascii="Calibri" w:hAnsi="Calibri" w:cs="Calibri"/>
          <w:bCs/>
        </w:rPr>
        <w:t xml:space="preserve"> is “work made for hire” under copyright law</w:t>
      </w:r>
      <w:r w:rsidR="00E33D13">
        <w:rPr>
          <w:rFonts w:ascii="Calibri" w:hAnsi="Calibri" w:cs="Calibri"/>
          <w:bCs/>
        </w:rPr>
        <w:t>,</w:t>
      </w:r>
      <w:r w:rsidRPr="00EA09F3">
        <w:rPr>
          <w:rFonts w:ascii="Calibri" w:hAnsi="Calibri" w:cs="Calibri"/>
          <w:bCs/>
        </w:rPr>
        <w:t xml:space="preserve"> and all Intellectual Property rights will be owned exclusively by </w:t>
      </w:r>
      <w:r w:rsidR="00A0642A" w:rsidRPr="00EA09F3">
        <w:rPr>
          <w:rFonts w:ascii="Calibri" w:hAnsi="Calibri" w:cs="Calibri"/>
        </w:rPr>
        <w:t>Client</w:t>
      </w:r>
      <w:r w:rsidRPr="00EA09F3">
        <w:rPr>
          <w:rFonts w:ascii="Calibri" w:hAnsi="Calibri" w:cs="Calibri"/>
          <w:bCs/>
        </w:rPr>
        <w:t xml:space="preserve">. To the extent that any Work Product is not considered a “work made for hire”, </w:t>
      </w:r>
      <w:proofErr w:type="spellStart"/>
      <w:r w:rsidR="00A0642A" w:rsidRPr="00EA09F3">
        <w:rPr>
          <w:rFonts w:ascii="Calibri" w:hAnsi="Calibri" w:cs="Calibri"/>
          <w:bCs/>
        </w:rPr>
        <w:t>Softhouse</w:t>
      </w:r>
      <w:proofErr w:type="spellEnd"/>
      <w:r w:rsidRPr="00EA09F3">
        <w:rPr>
          <w:rFonts w:ascii="Calibri" w:hAnsi="Calibri" w:cs="Calibri"/>
          <w:bCs/>
        </w:rPr>
        <w:t xml:space="preserve"> shall and does irrevocably assign and transfer </w:t>
      </w:r>
      <w:proofErr w:type="gramStart"/>
      <w:r w:rsidRPr="00EA09F3">
        <w:rPr>
          <w:rFonts w:ascii="Calibri" w:hAnsi="Calibri" w:cs="Calibri"/>
          <w:bCs/>
        </w:rPr>
        <w:t>all of</w:t>
      </w:r>
      <w:proofErr w:type="gramEnd"/>
      <w:r w:rsidRPr="00EA09F3">
        <w:rPr>
          <w:rFonts w:ascii="Calibri" w:hAnsi="Calibri" w:cs="Calibri"/>
          <w:bCs/>
        </w:rPr>
        <w:t xml:space="preserve"> its right, title, and interest in and to the Work Product, including all Intellectual Property, to </w:t>
      </w:r>
      <w:r w:rsidR="00663C96" w:rsidRPr="00EA09F3">
        <w:rPr>
          <w:rFonts w:ascii="Calibri" w:hAnsi="Calibri" w:cs="Calibri"/>
        </w:rPr>
        <w:t>Client</w:t>
      </w:r>
      <w:r w:rsidRPr="00EA09F3">
        <w:rPr>
          <w:rFonts w:ascii="Calibri" w:hAnsi="Calibri" w:cs="Calibri"/>
          <w:bCs/>
        </w:rPr>
        <w:t xml:space="preserve">. </w:t>
      </w:r>
      <w:proofErr w:type="spellStart"/>
      <w:r w:rsidR="00663C96" w:rsidRPr="00EA09F3">
        <w:rPr>
          <w:rFonts w:ascii="Calibri" w:hAnsi="Calibri" w:cs="Calibri"/>
          <w:bCs/>
        </w:rPr>
        <w:t>Softhouse</w:t>
      </w:r>
      <w:proofErr w:type="spellEnd"/>
      <w:r w:rsidRPr="00EA09F3">
        <w:rPr>
          <w:rFonts w:ascii="Calibri" w:hAnsi="Calibri" w:cs="Calibri"/>
          <w:bCs/>
        </w:rPr>
        <w:t xml:space="preserve"> shall ensure that its </w:t>
      </w:r>
      <w:r w:rsidR="00663C96" w:rsidRPr="00EA09F3">
        <w:rPr>
          <w:rFonts w:ascii="Calibri" w:hAnsi="Calibri" w:cs="Calibri"/>
          <w:bCs/>
        </w:rPr>
        <w:t>employees</w:t>
      </w:r>
      <w:r w:rsidRPr="00EA09F3">
        <w:rPr>
          <w:rFonts w:ascii="Calibri" w:hAnsi="Calibri" w:cs="Calibri"/>
          <w:bCs/>
        </w:rPr>
        <w:t xml:space="preserve"> and contractors engaged under the Agreement </w:t>
      </w:r>
      <w:r w:rsidR="00663C96" w:rsidRPr="00EA09F3">
        <w:rPr>
          <w:rFonts w:ascii="Calibri" w:hAnsi="Calibri" w:cs="Calibri"/>
          <w:bCs/>
        </w:rPr>
        <w:t>c</w:t>
      </w:r>
      <w:r w:rsidRPr="00EA09F3">
        <w:rPr>
          <w:rFonts w:ascii="Calibri" w:hAnsi="Calibri" w:cs="Calibri"/>
          <w:bCs/>
        </w:rPr>
        <w:t>omply with the</w:t>
      </w:r>
      <w:r w:rsidR="00663C96" w:rsidRPr="00EA09F3">
        <w:rPr>
          <w:rFonts w:ascii="Calibri" w:hAnsi="Calibri" w:cs="Calibri"/>
          <w:bCs/>
        </w:rPr>
        <w:t>se</w:t>
      </w:r>
      <w:r w:rsidRPr="00EA09F3">
        <w:rPr>
          <w:rFonts w:ascii="Calibri" w:hAnsi="Calibri" w:cs="Calibri"/>
          <w:bCs/>
        </w:rPr>
        <w:t xml:space="preserve"> requirements</w:t>
      </w:r>
      <w:r w:rsidR="00B96D5C" w:rsidRPr="00EA09F3">
        <w:rPr>
          <w:rFonts w:ascii="Calibri" w:hAnsi="Calibri" w:cs="Calibri"/>
          <w:bCs/>
        </w:rPr>
        <w:t>.</w:t>
      </w:r>
      <w:r w:rsidRPr="00EA09F3">
        <w:rPr>
          <w:rFonts w:ascii="Calibri" w:hAnsi="Calibri" w:cs="Calibri"/>
          <w:bCs/>
        </w:rPr>
        <w:t xml:space="preserve"> </w:t>
      </w:r>
      <w:proofErr w:type="spellStart"/>
      <w:r w:rsidR="00B96D5C" w:rsidRPr="00EA09F3">
        <w:rPr>
          <w:rFonts w:ascii="Calibri" w:hAnsi="Calibri" w:cs="Calibri"/>
          <w:bCs/>
        </w:rPr>
        <w:t>Softhouse</w:t>
      </w:r>
      <w:proofErr w:type="spellEnd"/>
      <w:r w:rsidRPr="00EA09F3">
        <w:rPr>
          <w:rFonts w:ascii="Calibri" w:hAnsi="Calibri" w:cs="Calibri"/>
          <w:bCs/>
        </w:rPr>
        <w:t xml:space="preserve"> shall deliver an executed, written assignment to </w:t>
      </w:r>
      <w:r w:rsidR="00B96D5C" w:rsidRPr="00EA09F3">
        <w:rPr>
          <w:rFonts w:ascii="Calibri" w:hAnsi="Calibri" w:cs="Calibri"/>
        </w:rPr>
        <w:t>the Client</w:t>
      </w:r>
      <w:r w:rsidRPr="00EA09F3">
        <w:rPr>
          <w:rFonts w:ascii="Calibri" w:hAnsi="Calibri" w:cs="Calibri"/>
          <w:bCs/>
        </w:rPr>
        <w:t xml:space="preserve"> of the Work Product and all Intellectual Property including, without limitation, those developed by its </w:t>
      </w:r>
      <w:r w:rsidR="00F1364F" w:rsidRPr="00EA09F3">
        <w:rPr>
          <w:rFonts w:ascii="Calibri" w:hAnsi="Calibri" w:cs="Calibri"/>
          <w:bCs/>
        </w:rPr>
        <w:t xml:space="preserve">employees and </w:t>
      </w:r>
      <w:r w:rsidRPr="00EA09F3">
        <w:rPr>
          <w:rFonts w:ascii="Calibri" w:hAnsi="Calibri" w:cs="Calibri"/>
          <w:bCs/>
        </w:rPr>
        <w:t xml:space="preserve">contractors, inside or outside of the U.S.  </w:t>
      </w:r>
    </w:p>
    <w:p w14:paraId="53CFF759" w14:textId="36D65ECD" w:rsidR="00B86180" w:rsidRPr="00EA09F3" w:rsidRDefault="00B86180" w:rsidP="00EA09F3">
      <w:pPr>
        <w:suppressAutoHyphens/>
        <w:spacing w:beforeLines="40" w:before="96" w:afterLines="40" w:after="96"/>
        <w:ind w:left="720"/>
        <w:jc w:val="both"/>
        <w:rPr>
          <w:rFonts w:ascii="Calibri" w:hAnsi="Calibri" w:cs="Calibri"/>
          <w:b/>
        </w:rPr>
      </w:pPr>
      <w:r w:rsidRPr="00EA09F3">
        <w:rPr>
          <w:rFonts w:ascii="Calibri" w:hAnsi="Calibri" w:cs="Calibri"/>
          <w:bCs/>
          <w:u w:val="single"/>
        </w:rPr>
        <w:t>License to Background IP.</w:t>
      </w:r>
      <w:r w:rsidRPr="00EA09F3">
        <w:rPr>
          <w:rFonts w:ascii="Calibri" w:hAnsi="Calibri" w:cs="Calibri"/>
          <w:bCs/>
        </w:rPr>
        <w:t xml:space="preserve">  If and to the extent that any Background IP is incorporated in the Work Product or is otherwise necessary for the use of the Work Product, </w:t>
      </w:r>
      <w:proofErr w:type="spellStart"/>
      <w:r w:rsidR="005B118D" w:rsidRPr="00EA09F3">
        <w:rPr>
          <w:rFonts w:ascii="Calibri" w:hAnsi="Calibri" w:cs="Calibri"/>
          <w:bCs/>
        </w:rPr>
        <w:t>Softhouse</w:t>
      </w:r>
      <w:proofErr w:type="spellEnd"/>
      <w:r w:rsidRPr="00EA09F3">
        <w:rPr>
          <w:rFonts w:ascii="Calibri" w:hAnsi="Calibri" w:cs="Calibri"/>
          <w:bCs/>
        </w:rPr>
        <w:t xml:space="preserve"> grants</w:t>
      </w:r>
      <w:r w:rsidR="005B118D" w:rsidRPr="00EA09F3">
        <w:rPr>
          <w:rFonts w:ascii="Calibri" w:hAnsi="Calibri" w:cs="Calibri"/>
          <w:bCs/>
        </w:rPr>
        <w:t xml:space="preserve"> Client</w:t>
      </w:r>
      <w:r w:rsidRPr="00EA09F3">
        <w:rPr>
          <w:rFonts w:ascii="Calibri" w:hAnsi="Calibri" w:cs="Calibri"/>
          <w:bCs/>
        </w:rPr>
        <w:t xml:space="preserve"> a perpetual, irrevocable, non</w:t>
      </w:r>
      <w:r w:rsidRPr="00EA09F3">
        <w:rPr>
          <w:rFonts w:ascii="Calibri" w:hAnsi="Calibri" w:cs="Calibri"/>
          <w:bCs/>
        </w:rPr>
        <w:noBreakHyphen/>
        <w:t>exclusive, worldwide, royalty</w:t>
      </w:r>
      <w:r w:rsidRPr="00EA09F3">
        <w:rPr>
          <w:rFonts w:ascii="Calibri" w:hAnsi="Calibri" w:cs="Calibri"/>
          <w:bCs/>
        </w:rPr>
        <w:noBreakHyphen/>
        <w:t>free, fully paid-</w:t>
      </w:r>
      <w:r w:rsidRPr="00EA09F3">
        <w:rPr>
          <w:rFonts w:ascii="Calibri" w:hAnsi="Calibri" w:cs="Calibri"/>
          <w:bCs/>
        </w:rPr>
        <w:lastRenderedPageBreak/>
        <w:t xml:space="preserve">up license, with the right to sublicense through multiple tiers, to use, make, sell, distribute, execute, adapt, translate, reproduce, display, perform, modify, and create derivative works of </w:t>
      </w:r>
      <w:proofErr w:type="spellStart"/>
      <w:r w:rsidR="005B118D" w:rsidRPr="00EA09F3">
        <w:rPr>
          <w:rFonts w:ascii="Calibri" w:hAnsi="Calibri" w:cs="Calibri"/>
          <w:bCs/>
        </w:rPr>
        <w:t>Softhouse</w:t>
      </w:r>
      <w:r w:rsidRPr="00EA09F3">
        <w:rPr>
          <w:rFonts w:ascii="Calibri" w:hAnsi="Calibri" w:cs="Calibri"/>
          <w:bCs/>
        </w:rPr>
        <w:t>’s</w:t>
      </w:r>
      <w:proofErr w:type="spellEnd"/>
      <w:r w:rsidRPr="00EA09F3">
        <w:rPr>
          <w:rFonts w:ascii="Calibri" w:hAnsi="Calibri" w:cs="Calibri"/>
          <w:bCs/>
        </w:rPr>
        <w:t xml:space="preserve"> Background</w:t>
      </w:r>
      <w:r w:rsidRPr="00EA09F3">
        <w:rPr>
          <w:rFonts w:ascii="Calibri" w:hAnsi="Calibri" w:cs="Calibri"/>
        </w:rPr>
        <w:t xml:space="preserve"> </w:t>
      </w:r>
      <w:r w:rsidRPr="00EA09F3">
        <w:rPr>
          <w:rFonts w:ascii="Calibri" w:hAnsi="Calibri" w:cs="Calibri"/>
          <w:bCs/>
        </w:rPr>
        <w:t xml:space="preserve">IP in connection with the Work Product in which they are incorporated, and authorize others to do any, some, or all of the </w:t>
      </w:r>
      <w:r w:rsidR="00FA7F6B">
        <w:rPr>
          <w:rFonts w:ascii="Calibri" w:hAnsi="Calibri" w:cs="Calibri"/>
          <w:bCs/>
        </w:rPr>
        <w:t>above</w:t>
      </w:r>
      <w:r w:rsidRPr="00EA09F3">
        <w:rPr>
          <w:rFonts w:ascii="Calibri" w:hAnsi="Calibri" w:cs="Calibri"/>
          <w:bCs/>
        </w:rPr>
        <w:t xml:space="preserve">.  </w:t>
      </w:r>
    </w:p>
    <w:p w14:paraId="0ED13B2E" w14:textId="77777777" w:rsidR="00486E14" w:rsidRPr="00EA09F3" w:rsidRDefault="00B86180" w:rsidP="005B118D">
      <w:pPr>
        <w:suppressAutoHyphens/>
        <w:spacing w:beforeLines="40" w:before="96" w:afterLines="40" w:after="96"/>
        <w:ind w:left="720"/>
        <w:jc w:val="both"/>
        <w:rPr>
          <w:rFonts w:ascii="Calibri" w:hAnsi="Calibri" w:cs="Calibri"/>
          <w:bCs/>
        </w:rPr>
      </w:pPr>
      <w:r w:rsidRPr="00EA09F3">
        <w:rPr>
          <w:rFonts w:ascii="Calibri" w:hAnsi="Calibri" w:cs="Calibri"/>
          <w:bCs/>
          <w:u w:val="single"/>
        </w:rPr>
        <w:t xml:space="preserve">License to </w:t>
      </w:r>
      <w:r w:rsidR="005B118D" w:rsidRPr="00EA09F3">
        <w:rPr>
          <w:rFonts w:ascii="Calibri" w:hAnsi="Calibri" w:cs="Calibri"/>
          <w:u w:val="single"/>
        </w:rPr>
        <w:t>Client</w:t>
      </w:r>
      <w:r w:rsidRPr="00EA09F3">
        <w:rPr>
          <w:rFonts w:ascii="Calibri" w:hAnsi="Calibri" w:cs="Calibri"/>
          <w:bCs/>
          <w:u w:val="single"/>
        </w:rPr>
        <w:t xml:space="preserve"> Materials.</w:t>
      </w:r>
      <w:r w:rsidRPr="00EA09F3">
        <w:rPr>
          <w:rFonts w:ascii="Calibri" w:hAnsi="Calibri" w:cs="Calibri"/>
          <w:bCs/>
        </w:rPr>
        <w:t xml:space="preserve">  To the extent </w:t>
      </w:r>
      <w:r w:rsidR="005B118D" w:rsidRPr="00EA09F3">
        <w:rPr>
          <w:rFonts w:ascii="Calibri" w:hAnsi="Calibri" w:cs="Calibri"/>
        </w:rPr>
        <w:t>Client</w:t>
      </w:r>
      <w:r w:rsidRPr="00EA09F3">
        <w:rPr>
          <w:rFonts w:ascii="Calibri" w:hAnsi="Calibri" w:cs="Calibri"/>
          <w:bCs/>
        </w:rPr>
        <w:t xml:space="preserve"> delivers to or provides </w:t>
      </w:r>
      <w:proofErr w:type="spellStart"/>
      <w:r w:rsidR="005B118D" w:rsidRPr="00EA09F3">
        <w:rPr>
          <w:rFonts w:ascii="Calibri" w:hAnsi="Calibri" w:cs="Calibri"/>
          <w:bCs/>
        </w:rPr>
        <w:t>Softhouse</w:t>
      </w:r>
      <w:proofErr w:type="spellEnd"/>
      <w:r w:rsidRPr="00EA09F3">
        <w:rPr>
          <w:rFonts w:ascii="Calibri" w:hAnsi="Calibri" w:cs="Calibri"/>
          <w:bCs/>
        </w:rPr>
        <w:t xml:space="preserve"> access to any software, specifications, documentation, data, hardware, tools, know-how, methodologies, processes and/or any other materials, information or Intellectual Property owned, leased and/or licensed by </w:t>
      </w:r>
      <w:r w:rsidR="005B118D" w:rsidRPr="00EA09F3">
        <w:rPr>
          <w:rFonts w:ascii="Calibri" w:hAnsi="Calibri" w:cs="Calibri"/>
        </w:rPr>
        <w:t>Client</w:t>
      </w:r>
      <w:r w:rsidRPr="00EA09F3">
        <w:rPr>
          <w:rFonts w:ascii="Calibri" w:hAnsi="Calibri" w:cs="Calibri"/>
          <w:bCs/>
        </w:rPr>
        <w:t xml:space="preserve"> (“</w:t>
      </w:r>
      <w:r w:rsidR="005B118D" w:rsidRPr="00EA09F3">
        <w:rPr>
          <w:rFonts w:ascii="Calibri" w:hAnsi="Calibri" w:cs="Calibri"/>
          <w:b/>
          <w:bCs/>
        </w:rPr>
        <w:t>Client</w:t>
      </w:r>
      <w:r w:rsidRPr="00EA09F3">
        <w:rPr>
          <w:rFonts w:ascii="Calibri" w:hAnsi="Calibri" w:cs="Calibri"/>
          <w:b/>
          <w:bCs/>
        </w:rPr>
        <w:t xml:space="preserve"> Materials</w:t>
      </w:r>
      <w:r w:rsidRPr="00EA09F3">
        <w:rPr>
          <w:rFonts w:ascii="Calibri" w:hAnsi="Calibri" w:cs="Calibri"/>
          <w:bCs/>
        </w:rPr>
        <w:t xml:space="preserve">”), </w:t>
      </w:r>
      <w:proofErr w:type="spellStart"/>
      <w:r w:rsidR="005B118D" w:rsidRPr="00EA09F3">
        <w:rPr>
          <w:rFonts w:ascii="Calibri" w:hAnsi="Calibri" w:cs="Calibri"/>
          <w:bCs/>
        </w:rPr>
        <w:t>Softhouse</w:t>
      </w:r>
      <w:proofErr w:type="spellEnd"/>
      <w:r w:rsidR="005B118D" w:rsidRPr="00EA09F3">
        <w:rPr>
          <w:rFonts w:ascii="Calibri" w:hAnsi="Calibri" w:cs="Calibri"/>
          <w:bCs/>
        </w:rPr>
        <w:t xml:space="preserve"> </w:t>
      </w:r>
      <w:r w:rsidRPr="00EA09F3">
        <w:rPr>
          <w:rFonts w:ascii="Calibri" w:hAnsi="Calibri" w:cs="Calibri"/>
          <w:bCs/>
        </w:rPr>
        <w:t xml:space="preserve">shall have the right to use </w:t>
      </w:r>
      <w:r w:rsidR="005B118D" w:rsidRPr="00EA09F3">
        <w:rPr>
          <w:rFonts w:ascii="Calibri" w:hAnsi="Calibri" w:cs="Calibri"/>
          <w:bCs/>
        </w:rPr>
        <w:t>Client</w:t>
      </w:r>
      <w:r w:rsidRPr="00EA09F3">
        <w:rPr>
          <w:rFonts w:ascii="Calibri" w:hAnsi="Calibri" w:cs="Calibri"/>
          <w:bCs/>
        </w:rPr>
        <w:t xml:space="preserve"> Materials solely for </w:t>
      </w:r>
      <w:r w:rsidR="005B118D" w:rsidRPr="00EA09F3">
        <w:rPr>
          <w:rFonts w:ascii="Calibri" w:hAnsi="Calibri" w:cs="Calibri"/>
        </w:rPr>
        <w:t>Client’s</w:t>
      </w:r>
      <w:r w:rsidRPr="00EA09F3">
        <w:rPr>
          <w:rFonts w:ascii="Calibri" w:hAnsi="Calibri" w:cs="Calibri"/>
          <w:bCs/>
        </w:rPr>
        <w:t xml:space="preserve"> benefit and solely for the purpose of performing its obligations under the Agreement. </w:t>
      </w:r>
      <w:proofErr w:type="spellStart"/>
      <w:r w:rsidR="00227992" w:rsidRPr="00EA09F3">
        <w:rPr>
          <w:rFonts w:ascii="Calibri" w:hAnsi="Calibri" w:cs="Calibri"/>
          <w:bCs/>
        </w:rPr>
        <w:t>Softhouse</w:t>
      </w:r>
      <w:proofErr w:type="spellEnd"/>
      <w:r w:rsidRPr="00EA09F3">
        <w:rPr>
          <w:rFonts w:ascii="Calibri" w:hAnsi="Calibri" w:cs="Calibri"/>
          <w:bCs/>
        </w:rPr>
        <w:t xml:space="preserve"> may not remove any </w:t>
      </w:r>
      <w:r w:rsidR="00227992" w:rsidRPr="00EA09F3">
        <w:rPr>
          <w:rFonts w:ascii="Calibri" w:hAnsi="Calibri" w:cs="Calibri"/>
        </w:rPr>
        <w:t>Client</w:t>
      </w:r>
      <w:r w:rsidRPr="00EA09F3">
        <w:rPr>
          <w:rFonts w:ascii="Calibri" w:hAnsi="Calibri" w:cs="Calibri"/>
          <w:bCs/>
        </w:rPr>
        <w:t xml:space="preserve"> Materials from </w:t>
      </w:r>
      <w:r w:rsidR="00227992" w:rsidRPr="00EA09F3">
        <w:rPr>
          <w:rFonts w:ascii="Calibri" w:hAnsi="Calibri" w:cs="Calibri"/>
        </w:rPr>
        <w:t xml:space="preserve">Client’s </w:t>
      </w:r>
      <w:r w:rsidRPr="00EA09F3">
        <w:rPr>
          <w:rFonts w:ascii="Calibri" w:hAnsi="Calibri" w:cs="Calibri"/>
          <w:bCs/>
        </w:rPr>
        <w:t xml:space="preserve">premises unless expressly authorized in </w:t>
      </w:r>
      <w:r w:rsidR="00227992" w:rsidRPr="00EA09F3">
        <w:rPr>
          <w:rFonts w:ascii="Calibri" w:hAnsi="Calibri" w:cs="Calibri"/>
          <w:bCs/>
        </w:rPr>
        <w:t>writing</w:t>
      </w:r>
      <w:r w:rsidR="00486E14" w:rsidRPr="00EA09F3">
        <w:rPr>
          <w:rFonts w:ascii="Calibri" w:hAnsi="Calibri" w:cs="Calibri"/>
          <w:bCs/>
        </w:rPr>
        <w:t>.</w:t>
      </w:r>
    </w:p>
    <w:p w14:paraId="65C75FFB" w14:textId="699E2CA5" w:rsidR="001D6736" w:rsidRPr="00EA09F3" w:rsidRDefault="001D6736" w:rsidP="00EA09F3">
      <w:pPr>
        <w:suppressAutoHyphens/>
        <w:spacing w:beforeLines="40" w:before="96" w:afterLines="40" w:after="96"/>
        <w:ind w:left="720"/>
        <w:jc w:val="both"/>
        <w:rPr>
          <w:rFonts w:ascii="Calibri" w:hAnsi="Calibri" w:cs="Calibri"/>
        </w:rPr>
      </w:pPr>
      <w:r w:rsidRPr="00EA09F3">
        <w:rPr>
          <w:rFonts w:ascii="Calibri" w:hAnsi="Calibri" w:cs="Calibri"/>
          <w:u w:val="single"/>
        </w:rPr>
        <w:t>Bankruptcy</w:t>
      </w:r>
      <w:r w:rsidRPr="00EA09F3">
        <w:rPr>
          <w:rFonts w:ascii="Calibri" w:hAnsi="Calibri" w:cs="Calibri"/>
        </w:rPr>
        <w:t xml:space="preserve">.  All rights and licenses that </w:t>
      </w:r>
      <w:proofErr w:type="spellStart"/>
      <w:r w:rsidR="00486E14" w:rsidRPr="00EA09F3">
        <w:rPr>
          <w:rFonts w:ascii="Calibri" w:hAnsi="Calibri" w:cs="Calibri"/>
        </w:rPr>
        <w:t>Softhouse</w:t>
      </w:r>
      <w:proofErr w:type="spellEnd"/>
      <w:r w:rsidRPr="00EA09F3">
        <w:rPr>
          <w:rFonts w:ascii="Calibri" w:hAnsi="Calibri" w:cs="Calibri"/>
        </w:rPr>
        <w:t xml:space="preserve"> grants to </w:t>
      </w:r>
      <w:r w:rsidR="00486E14" w:rsidRPr="00EA09F3">
        <w:rPr>
          <w:rFonts w:ascii="Calibri" w:hAnsi="Calibri" w:cs="Calibri"/>
        </w:rPr>
        <w:t>Client</w:t>
      </w:r>
      <w:r w:rsidRPr="00EA09F3">
        <w:rPr>
          <w:rFonts w:ascii="Calibri" w:hAnsi="Calibri" w:cs="Calibri"/>
        </w:rPr>
        <w:t xml:space="preserve"> under the Agreement except for any rights in trademarks are, for purposes of Section 365(n) of Title 11 of the United States Bankruptcy Code (“</w:t>
      </w:r>
      <w:r w:rsidRPr="00EA09F3">
        <w:rPr>
          <w:rFonts w:ascii="Calibri" w:hAnsi="Calibri" w:cs="Calibri"/>
          <w:b/>
        </w:rPr>
        <w:t>Code</w:t>
      </w:r>
      <w:r w:rsidRPr="00EA09F3">
        <w:rPr>
          <w:rFonts w:ascii="Calibri" w:hAnsi="Calibri" w:cs="Calibri"/>
        </w:rPr>
        <w:t>”),</w:t>
      </w:r>
      <w:r w:rsidRPr="00442633">
        <w:rPr>
          <w:rFonts w:ascii="Arial" w:hAnsi="Arial" w:cs="Arial"/>
          <w:sz w:val="18"/>
          <w:szCs w:val="18"/>
        </w:rPr>
        <w:t xml:space="preserve"> </w:t>
      </w:r>
      <w:r w:rsidRPr="00EA09F3">
        <w:rPr>
          <w:rFonts w:ascii="Calibri" w:hAnsi="Calibri" w:cs="Calibri"/>
        </w:rPr>
        <w:t>licenses to rights in “intellectual property” as defined in the Code</w:t>
      </w:r>
      <w:r w:rsidR="00215DA4" w:rsidRPr="00EA09F3">
        <w:rPr>
          <w:rFonts w:ascii="Calibri" w:hAnsi="Calibri" w:cs="Calibri"/>
        </w:rPr>
        <w:t xml:space="preserve"> and</w:t>
      </w:r>
      <w:r w:rsidRPr="00EA09F3">
        <w:rPr>
          <w:rFonts w:ascii="Calibri" w:hAnsi="Calibri" w:cs="Calibri"/>
        </w:rPr>
        <w:t xml:space="preserve"> </w:t>
      </w:r>
      <w:r w:rsidR="00CC7D62" w:rsidRPr="00EA09F3">
        <w:rPr>
          <w:rFonts w:ascii="Calibri" w:hAnsi="Calibri" w:cs="Calibri"/>
        </w:rPr>
        <w:t xml:space="preserve">Client </w:t>
      </w:r>
      <w:r w:rsidRPr="00EA09F3">
        <w:rPr>
          <w:rFonts w:ascii="Calibri" w:hAnsi="Calibri" w:cs="Calibri"/>
        </w:rPr>
        <w:t xml:space="preserve">shall retain and may fully exercise </w:t>
      </w:r>
      <w:proofErr w:type="gramStart"/>
      <w:r w:rsidRPr="00EA09F3">
        <w:rPr>
          <w:rFonts w:ascii="Calibri" w:hAnsi="Calibri" w:cs="Calibri"/>
        </w:rPr>
        <w:t>all of</w:t>
      </w:r>
      <w:proofErr w:type="gramEnd"/>
      <w:r w:rsidRPr="00EA09F3">
        <w:rPr>
          <w:rFonts w:ascii="Calibri" w:hAnsi="Calibri" w:cs="Calibri"/>
        </w:rPr>
        <w:t xml:space="preserve"> its rights under the Code. </w:t>
      </w:r>
      <w:r w:rsidR="002379AB" w:rsidRPr="00EA09F3">
        <w:rPr>
          <w:rFonts w:ascii="Calibri" w:hAnsi="Calibri" w:cs="Calibri"/>
        </w:rPr>
        <w:t>Client</w:t>
      </w:r>
      <w:r w:rsidRPr="00EA09F3">
        <w:rPr>
          <w:rFonts w:ascii="Calibri" w:hAnsi="Calibri" w:cs="Calibri"/>
        </w:rPr>
        <w:t xml:space="preserve"> covenants not to invoke its rights to the Work Product under the </w:t>
      </w:r>
      <w:r w:rsidR="002379AB" w:rsidRPr="00EA09F3">
        <w:rPr>
          <w:rFonts w:ascii="Calibri" w:hAnsi="Calibri" w:cs="Calibri"/>
        </w:rPr>
        <w:t>previous</w:t>
      </w:r>
      <w:r w:rsidRPr="00EA09F3">
        <w:rPr>
          <w:rFonts w:ascii="Calibri" w:hAnsi="Calibri" w:cs="Calibri"/>
        </w:rPr>
        <w:t xml:space="preserve"> sentence </w:t>
      </w:r>
      <w:r w:rsidR="000F306E" w:rsidRPr="00EA09F3">
        <w:rPr>
          <w:rFonts w:ascii="Calibri" w:hAnsi="Calibri" w:cs="Calibri"/>
        </w:rPr>
        <w:t>if</w:t>
      </w:r>
      <w:r w:rsidRPr="00EA09F3">
        <w:rPr>
          <w:rFonts w:ascii="Calibri" w:hAnsi="Calibri" w:cs="Calibri"/>
        </w:rPr>
        <w:t xml:space="preserve"> </w:t>
      </w:r>
      <w:r w:rsidR="002731DD" w:rsidRPr="00EA09F3">
        <w:rPr>
          <w:rFonts w:ascii="Calibri" w:hAnsi="Calibri" w:cs="Calibri"/>
        </w:rPr>
        <w:t xml:space="preserve">(a) </w:t>
      </w:r>
      <w:proofErr w:type="spellStart"/>
      <w:r w:rsidR="002731DD" w:rsidRPr="00EA09F3">
        <w:rPr>
          <w:rFonts w:ascii="Calibri" w:hAnsi="Calibri" w:cs="Calibri"/>
        </w:rPr>
        <w:t>Softhouse</w:t>
      </w:r>
      <w:proofErr w:type="spellEnd"/>
      <w:r w:rsidR="004E01D1" w:rsidRPr="00EA09F3">
        <w:rPr>
          <w:rFonts w:ascii="Calibri" w:hAnsi="Calibri" w:cs="Calibri"/>
        </w:rPr>
        <w:t xml:space="preserve"> elects to continue to perform all its obligations under the Agreement within sixty (60) days of the commencement of any bankruptcy proceeding, or (b) the Agreement is rejected by or on behalf of </w:t>
      </w:r>
      <w:proofErr w:type="spellStart"/>
      <w:r w:rsidR="004E01D1" w:rsidRPr="00EA09F3">
        <w:rPr>
          <w:rFonts w:ascii="Calibri" w:hAnsi="Calibri" w:cs="Calibri"/>
        </w:rPr>
        <w:t>Softhouse</w:t>
      </w:r>
      <w:proofErr w:type="spellEnd"/>
      <w:r w:rsidR="004E01D1" w:rsidRPr="00EA09F3">
        <w:rPr>
          <w:rFonts w:ascii="Calibri" w:hAnsi="Calibri" w:cs="Calibri"/>
        </w:rPr>
        <w:t xml:space="preserve"> any time during the bankruptcy proceeding.</w:t>
      </w:r>
    </w:p>
    <w:p w14:paraId="4E1A98D5" w14:textId="77777777" w:rsidR="00BB1DF6" w:rsidRDefault="00BB1DF6" w:rsidP="00BB1DF6">
      <w:pPr>
        <w:jc w:val="both"/>
        <w:rPr>
          <w:rFonts w:ascii="Calibri" w:eastAsia="Calibri" w:hAnsi="Calibri" w:cs="Calibri"/>
        </w:rPr>
      </w:pPr>
    </w:p>
    <w:p w14:paraId="6D65F9D8" w14:textId="77777777" w:rsidR="00BB1DF6" w:rsidRPr="006F74F0" w:rsidRDefault="00BB1DF6" w:rsidP="006F74F0">
      <w:pPr>
        <w:pStyle w:val="ListParagraph"/>
        <w:numPr>
          <w:ilvl w:val="0"/>
          <w:numId w:val="24"/>
        </w:numPr>
        <w:jc w:val="both"/>
        <w:rPr>
          <w:rFonts w:ascii="Calibri" w:eastAsia="Calibri" w:hAnsi="Calibri" w:cs="Calibri"/>
          <w:b/>
        </w:rPr>
      </w:pPr>
      <w:r w:rsidRPr="006F74F0">
        <w:rPr>
          <w:rFonts w:ascii="Calibri" w:eastAsia="Calibri" w:hAnsi="Calibri" w:cs="Calibri"/>
          <w:b/>
        </w:rPr>
        <w:t>Payment Terms</w:t>
      </w:r>
    </w:p>
    <w:p w14:paraId="7C2EC4D5" w14:textId="77777777" w:rsidR="00BB1DF6" w:rsidRDefault="00BB1DF6" w:rsidP="00BB1DF6">
      <w:pPr>
        <w:jc w:val="both"/>
        <w:rPr>
          <w:rFonts w:ascii="Calibri" w:eastAsia="Calibri" w:hAnsi="Calibri" w:cs="Calibri"/>
          <w:b/>
        </w:rPr>
      </w:pPr>
    </w:p>
    <w:p w14:paraId="294218D7" w14:textId="17B38CCF" w:rsidR="00BB1DF6" w:rsidRDefault="006F74F0" w:rsidP="006F74F0">
      <w:pPr>
        <w:ind w:left="720"/>
        <w:jc w:val="both"/>
        <w:rPr>
          <w:rFonts w:ascii="Calibri" w:eastAsia="Calibri" w:hAnsi="Calibri" w:cs="Calibri"/>
          <w:b/>
        </w:rPr>
      </w:pPr>
      <w:r w:rsidRPr="006F74F0">
        <w:rPr>
          <w:rFonts w:ascii="Calibri" w:eastAsia="Calibri" w:hAnsi="Calibri" w:cs="Calibri"/>
        </w:rPr>
        <w:t xml:space="preserve">Client will pay SOFTHOUSE within </w:t>
      </w:r>
      <w:r w:rsidR="00621095">
        <w:rPr>
          <w:rFonts w:ascii="Calibri" w:eastAsia="Calibri" w:hAnsi="Calibri" w:cs="Calibri"/>
        </w:rPr>
        <w:t>30</w:t>
      </w:r>
      <w:r w:rsidR="00621095" w:rsidRPr="006F74F0">
        <w:rPr>
          <w:rFonts w:ascii="Calibri" w:eastAsia="Calibri" w:hAnsi="Calibri" w:cs="Calibri"/>
        </w:rPr>
        <w:t xml:space="preserve"> </w:t>
      </w:r>
      <w:r w:rsidRPr="006F74F0">
        <w:rPr>
          <w:rFonts w:ascii="Calibri" w:eastAsia="Calibri" w:hAnsi="Calibri" w:cs="Calibri"/>
        </w:rPr>
        <w:t>days of invoice</w:t>
      </w:r>
    </w:p>
    <w:p w14:paraId="67BFB483" w14:textId="77777777" w:rsidR="00BB1DF6" w:rsidRDefault="00BB1DF6" w:rsidP="00BB1DF6">
      <w:pPr>
        <w:ind w:left="720"/>
        <w:jc w:val="both"/>
        <w:rPr>
          <w:rFonts w:ascii="Calibri" w:eastAsia="Calibri" w:hAnsi="Calibri" w:cs="Calibri"/>
          <w:b/>
          <w:color w:val="FF0000"/>
        </w:rPr>
      </w:pPr>
      <w:r>
        <w:rPr>
          <w:rFonts w:ascii="Calibri" w:eastAsia="Calibri" w:hAnsi="Calibri" w:cs="Calibri"/>
        </w:rPr>
        <w:t xml:space="preserve">   </w:t>
      </w:r>
    </w:p>
    <w:p w14:paraId="27715F7D" w14:textId="0B6A34FA" w:rsidR="00664A35" w:rsidRDefault="00664A35" w:rsidP="006F74F0">
      <w:pPr>
        <w:pStyle w:val="ListParagraph"/>
        <w:numPr>
          <w:ilvl w:val="0"/>
          <w:numId w:val="24"/>
        </w:numPr>
        <w:jc w:val="both"/>
        <w:rPr>
          <w:rFonts w:ascii="Calibri" w:eastAsia="Calibri" w:hAnsi="Calibri" w:cs="Calibri"/>
          <w:b/>
        </w:rPr>
      </w:pPr>
      <w:r>
        <w:rPr>
          <w:rFonts w:ascii="Calibri" w:eastAsia="Calibri" w:hAnsi="Calibri" w:cs="Calibri"/>
          <w:b/>
        </w:rPr>
        <w:t>Travel</w:t>
      </w:r>
    </w:p>
    <w:p w14:paraId="04BFCC58" w14:textId="77777777" w:rsidR="00664A35" w:rsidRDefault="00664A35" w:rsidP="00664A35">
      <w:pPr>
        <w:pStyle w:val="ListParagraph"/>
        <w:ind w:left="360"/>
        <w:jc w:val="both"/>
        <w:rPr>
          <w:rFonts w:ascii="Calibri" w:eastAsia="Calibri" w:hAnsi="Calibri" w:cs="Calibri"/>
          <w:b/>
        </w:rPr>
      </w:pPr>
    </w:p>
    <w:p w14:paraId="1B59B401" w14:textId="45A59F99" w:rsidR="00664A35" w:rsidRPr="00664A35" w:rsidRDefault="00664A35" w:rsidP="00664A35">
      <w:pPr>
        <w:pStyle w:val="ListNumber"/>
        <w:numPr>
          <w:ilvl w:val="0"/>
          <w:numId w:val="0"/>
        </w:numPr>
        <w:spacing w:after="120"/>
        <w:ind w:left="720"/>
        <w:rPr>
          <w:rFonts w:ascii="Calibri" w:hAnsi="Calibri" w:cs="Calibri"/>
          <w:sz w:val="24"/>
          <w:szCs w:val="24"/>
        </w:rPr>
      </w:pPr>
      <w:r w:rsidRPr="00462666">
        <w:rPr>
          <w:rFonts w:ascii="Calibri" w:hAnsi="Calibri" w:cs="Calibri"/>
          <w:sz w:val="24"/>
          <w:szCs w:val="24"/>
        </w:rPr>
        <w:t xml:space="preserve">Client will reimburse </w:t>
      </w:r>
      <w:proofErr w:type="spellStart"/>
      <w:r w:rsidRPr="00462666">
        <w:rPr>
          <w:rFonts w:ascii="Calibri" w:hAnsi="Calibri" w:cs="Calibri"/>
          <w:sz w:val="24"/>
          <w:szCs w:val="24"/>
        </w:rPr>
        <w:t>Softhouse</w:t>
      </w:r>
      <w:proofErr w:type="spellEnd"/>
      <w:r w:rsidRPr="00462666">
        <w:rPr>
          <w:rFonts w:ascii="Calibri" w:hAnsi="Calibri" w:cs="Calibri"/>
          <w:sz w:val="24"/>
          <w:szCs w:val="24"/>
        </w:rPr>
        <w:t xml:space="preserve"> Advisory Systems Inc., for reasonable travel and living expenses which will not exceed governmental per diems, found at </w:t>
      </w:r>
      <w:hyperlink r:id="rId19" w:tooltip="blocked::http://www.gsa.gov/" w:history="1">
        <w:r w:rsidRPr="00462666">
          <w:rPr>
            <w:rStyle w:val="Hyperlink"/>
            <w:rFonts w:ascii="Calibri" w:hAnsi="Calibri" w:cs="Calibri"/>
            <w:sz w:val="24"/>
            <w:szCs w:val="24"/>
          </w:rPr>
          <w:t>www.gsa.gov</w:t>
        </w:r>
      </w:hyperlink>
      <w:r w:rsidRPr="00462666">
        <w:rPr>
          <w:rFonts w:ascii="Calibri" w:hAnsi="Calibri" w:cs="Calibri"/>
          <w:sz w:val="24"/>
          <w:szCs w:val="24"/>
        </w:rPr>
        <w:t xml:space="preserve">, as incurred by </w:t>
      </w:r>
      <w:proofErr w:type="spellStart"/>
      <w:r w:rsidRPr="00462666">
        <w:rPr>
          <w:rFonts w:ascii="Calibri" w:hAnsi="Calibri" w:cs="Calibri"/>
          <w:sz w:val="24"/>
          <w:szCs w:val="24"/>
        </w:rPr>
        <w:t>Softhouse</w:t>
      </w:r>
      <w:proofErr w:type="spellEnd"/>
      <w:r w:rsidRPr="00462666">
        <w:rPr>
          <w:rFonts w:ascii="Calibri" w:hAnsi="Calibri" w:cs="Calibri"/>
          <w:sz w:val="24"/>
          <w:szCs w:val="24"/>
        </w:rPr>
        <w:t xml:space="preserve"> Advisory Systems Inc. for travel approved by Client. </w:t>
      </w:r>
    </w:p>
    <w:p w14:paraId="2F793408" w14:textId="1057AC81" w:rsidR="00664A35" w:rsidRPr="00664A35" w:rsidRDefault="00664A35" w:rsidP="00664A35">
      <w:pPr>
        <w:pStyle w:val="ListParagraph"/>
        <w:ind w:left="360"/>
        <w:jc w:val="both"/>
        <w:rPr>
          <w:rFonts w:ascii="Calibri" w:eastAsia="Calibri" w:hAnsi="Calibri" w:cs="Calibri"/>
          <w:b/>
          <w:lang w:val="en-US"/>
        </w:rPr>
      </w:pPr>
    </w:p>
    <w:p w14:paraId="407CFF93" w14:textId="43690888" w:rsidR="00BB1DF6" w:rsidRPr="006F74F0" w:rsidRDefault="00BB1DF6" w:rsidP="006F74F0">
      <w:pPr>
        <w:pStyle w:val="ListParagraph"/>
        <w:numPr>
          <w:ilvl w:val="0"/>
          <w:numId w:val="24"/>
        </w:numPr>
        <w:jc w:val="both"/>
        <w:rPr>
          <w:rFonts w:ascii="Calibri" w:eastAsia="Calibri" w:hAnsi="Calibri" w:cs="Calibri"/>
          <w:b/>
        </w:rPr>
      </w:pPr>
      <w:r w:rsidRPr="00E329B1">
        <w:rPr>
          <w:rFonts w:ascii="Calibri" w:eastAsia="Calibri" w:hAnsi="Calibri" w:cs="Calibri"/>
          <w:b/>
        </w:rPr>
        <w:t>Warranty</w:t>
      </w:r>
      <w:r w:rsidRPr="006F74F0">
        <w:rPr>
          <w:rFonts w:ascii="Calibri" w:eastAsia="Calibri" w:hAnsi="Calibri" w:cs="Calibri"/>
          <w:b/>
        </w:rPr>
        <w:t xml:space="preserve"> and Limitation of Liability</w:t>
      </w:r>
    </w:p>
    <w:p w14:paraId="16657928" w14:textId="77777777" w:rsidR="00BB1DF6" w:rsidRDefault="00BB1DF6" w:rsidP="00BB1DF6">
      <w:pPr>
        <w:ind w:left="360" w:hanging="360"/>
        <w:jc w:val="both"/>
        <w:rPr>
          <w:rFonts w:ascii="Calibri" w:eastAsia="Calibri" w:hAnsi="Calibri" w:cs="Calibri"/>
          <w:b/>
        </w:rPr>
      </w:pPr>
    </w:p>
    <w:p w14:paraId="4DE5A356" w14:textId="7ABE84DF" w:rsidR="00BB1DF6" w:rsidRDefault="00BB1DF6" w:rsidP="006F74F0">
      <w:pPr>
        <w:ind w:left="720"/>
        <w:jc w:val="both"/>
        <w:rPr>
          <w:rFonts w:ascii="Calibri" w:eastAsia="Calibri" w:hAnsi="Calibri" w:cs="Calibri"/>
        </w:rPr>
      </w:pPr>
      <w:r>
        <w:rPr>
          <w:rFonts w:ascii="Calibri" w:eastAsia="Calibri" w:hAnsi="Calibri" w:cs="Calibri"/>
        </w:rPr>
        <w:t>SOFTHOUSE ADVISORY SYSTEMS INC., warrants only that the Consulting Services provided hereunder will be performed in a workmanlike manner with professional diligence and skill</w:t>
      </w:r>
      <w:r w:rsidR="00B0752E">
        <w:rPr>
          <w:rFonts w:ascii="Calibri" w:eastAsia="Calibri" w:hAnsi="Calibri" w:cs="Calibri"/>
        </w:rPr>
        <w:t xml:space="preserve"> and in compliance with all applicable laws</w:t>
      </w:r>
      <w:r w:rsidR="00C24477">
        <w:rPr>
          <w:rFonts w:ascii="Calibri" w:eastAsia="Calibri" w:hAnsi="Calibri" w:cs="Calibri"/>
        </w:rPr>
        <w:t xml:space="preserve">, and that it has </w:t>
      </w:r>
      <w:r w:rsidR="00F23A9F" w:rsidRPr="00EA09F3">
        <w:rPr>
          <w:rFonts w:ascii="Calibri" w:hAnsi="Calibri" w:cs="Calibri"/>
        </w:rPr>
        <w:t>all the rights and licenses in any third party</w:t>
      </w:r>
      <w:r w:rsidR="006B4F66" w:rsidRPr="00EA09F3">
        <w:rPr>
          <w:rFonts w:ascii="Calibri" w:hAnsi="Calibri" w:cs="Calibri"/>
        </w:rPr>
        <w:t xml:space="preserve"> data and solutions incorporated into the deliverables as</w:t>
      </w:r>
      <w:r w:rsidR="00F23A9F" w:rsidRPr="00EA09F3">
        <w:rPr>
          <w:rFonts w:ascii="Calibri" w:hAnsi="Calibri" w:cs="Calibri"/>
        </w:rPr>
        <w:t xml:space="preserve"> necessary to allow </w:t>
      </w:r>
      <w:r w:rsidR="006B4F66" w:rsidRPr="00EA09F3">
        <w:rPr>
          <w:rFonts w:ascii="Calibri" w:hAnsi="Calibri" w:cs="Calibri"/>
        </w:rPr>
        <w:t>Client</w:t>
      </w:r>
      <w:r w:rsidR="00F23A9F" w:rsidRPr="00EA09F3">
        <w:rPr>
          <w:rFonts w:ascii="Calibri" w:hAnsi="Calibri" w:cs="Calibri"/>
        </w:rPr>
        <w:t xml:space="preserve"> to use and/or receive </w:t>
      </w:r>
      <w:r w:rsidR="006B4F66" w:rsidRPr="00EA09F3">
        <w:rPr>
          <w:rFonts w:ascii="Calibri" w:hAnsi="Calibri" w:cs="Calibri"/>
        </w:rPr>
        <w:t>the third party data and solutions</w:t>
      </w:r>
      <w:r w:rsidR="00F23A9F" w:rsidRPr="00EA09F3">
        <w:rPr>
          <w:rFonts w:ascii="Calibri" w:hAnsi="Calibri" w:cs="Calibri"/>
        </w:rPr>
        <w:t xml:space="preserve"> without additional </w:t>
      </w:r>
      <w:r w:rsidR="00F23A9F" w:rsidRPr="00EA09F3">
        <w:rPr>
          <w:rFonts w:ascii="Calibri" w:hAnsi="Calibri" w:cs="Calibri"/>
        </w:rPr>
        <w:lastRenderedPageBreak/>
        <w:t>restrictions or charges</w:t>
      </w:r>
      <w:r>
        <w:rPr>
          <w:rFonts w:ascii="Calibri" w:eastAsia="Calibri" w:hAnsi="Calibri" w:cs="Calibri"/>
        </w:rPr>
        <w:t>. APART FROM THE FOREGOING WARRANTY, SOFTHOUSE ADVISORY SYSTEMS INC., DISCLAIMS ALL WARRANTIES AND CONDITIONS, WHETHER EXPRESS OR IMPLIED, INCLUDING THE IMPLIED WARRANTIES OF MERCHANTABILITY, EFFORTS, RESULTS, NON-INFRINGEMENT AND FITNESS FOR A PARTICULAR PURPOSE.  SOFTHOUSE ADVISORY SYSTEMS INC., MAKES NO WARRANTY AS TO THE RESULTS THAT CLIENT WILL ACHIEVE USING THE CONSULTING SERVICES OR DELIVERABLES PROVIDED BY SOFTHOUSE ADVISORY SYSTEMS INC., OUTSIDE OF ANY WARRANTY IN THIS AGREEMENT.</w:t>
      </w:r>
    </w:p>
    <w:p w14:paraId="7DB7EFBB" w14:textId="77777777" w:rsidR="00BB1DF6" w:rsidRDefault="00BB1DF6" w:rsidP="00BB1DF6">
      <w:pPr>
        <w:ind w:left="720"/>
        <w:jc w:val="both"/>
        <w:rPr>
          <w:rFonts w:ascii="Calibri" w:eastAsia="Calibri" w:hAnsi="Calibri" w:cs="Calibri"/>
        </w:rPr>
      </w:pPr>
    </w:p>
    <w:p w14:paraId="1474E2CE" w14:textId="7D21F5C6" w:rsidR="00BB1DF6" w:rsidRDefault="00BB1DF6" w:rsidP="00BB1DF6">
      <w:pPr>
        <w:ind w:left="720"/>
        <w:jc w:val="both"/>
        <w:rPr>
          <w:rFonts w:ascii="Calibri" w:eastAsia="Calibri" w:hAnsi="Calibri" w:cs="Calibri"/>
          <w:color w:val="000000"/>
        </w:rPr>
      </w:pPr>
      <w:r>
        <w:rPr>
          <w:rFonts w:ascii="Calibri" w:eastAsia="Calibri" w:hAnsi="Calibri" w:cs="Calibri"/>
          <w:color w:val="000000"/>
        </w:rPr>
        <w:t xml:space="preserve">SOFTHOUSE ADVISORY SYSTEMS INC’s entire liability for any claims, damages, or loss arising </w:t>
      </w:r>
      <w:r>
        <w:rPr>
          <w:rFonts w:ascii="Calibri" w:eastAsia="Calibri" w:hAnsi="Calibri" w:cs="Calibri"/>
        </w:rPr>
        <w:t>from the provision</w:t>
      </w:r>
      <w:r>
        <w:rPr>
          <w:rFonts w:ascii="Calibri" w:eastAsia="Calibri" w:hAnsi="Calibri" w:cs="Calibri"/>
          <w:color w:val="000000"/>
        </w:rPr>
        <w:t xml:space="preserve"> of professional services to the Client shall be limited to the cost for th</w:t>
      </w:r>
      <w:r w:rsidR="006F74F0">
        <w:rPr>
          <w:rFonts w:ascii="Calibri" w:eastAsia="Calibri" w:hAnsi="Calibri" w:cs="Calibri"/>
          <w:color w:val="000000"/>
        </w:rPr>
        <w:t>e</w:t>
      </w:r>
      <w:r>
        <w:rPr>
          <w:rFonts w:ascii="Calibri" w:eastAsia="Calibri" w:hAnsi="Calibri" w:cs="Calibri"/>
          <w:color w:val="000000"/>
        </w:rPr>
        <w:t xml:space="preserve"> particular SOW of said professional service fees within the prior 12 months before the event giving rise to the damages occurs, and no officer, director, agent, or employee of SOFTHOUSE ADVISORY SYSTEMS INC., shall be personally liable for any damages whatsoever.</w:t>
      </w:r>
      <w:r>
        <w:rPr>
          <w:rFonts w:ascii="Calibri" w:eastAsia="Calibri" w:hAnsi="Calibri" w:cs="Calibri"/>
          <w:b/>
          <w:color w:val="000000"/>
        </w:rPr>
        <w:t xml:space="preserve">  </w:t>
      </w:r>
      <w:r>
        <w:rPr>
          <w:rFonts w:ascii="Calibri" w:eastAsia="Calibri" w:hAnsi="Calibri" w:cs="Calibri"/>
          <w:color w:val="000000"/>
        </w:rPr>
        <w:t>No action may be brought by Client more than two years after the cause of action arose.</w:t>
      </w:r>
    </w:p>
    <w:p w14:paraId="632DB4B4" w14:textId="77777777" w:rsidR="00BB1DF6" w:rsidRDefault="00BB1DF6" w:rsidP="00BB1DF6">
      <w:pPr>
        <w:tabs>
          <w:tab w:val="left" w:pos="-1440"/>
          <w:tab w:val="left" w:pos="-720"/>
          <w:tab w:val="left" w:pos="0"/>
          <w:tab w:val="left" w:pos="317"/>
          <w:tab w:val="left" w:pos="835"/>
          <w:tab w:val="left" w:pos="1440"/>
        </w:tabs>
        <w:jc w:val="both"/>
        <w:rPr>
          <w:rFonts w:ascii="Calibri" w:eastAsia="Calibri" w:hAnsi="Calibri" w:cs="Calibri"/>
        </w:rPr>
      </w:pPr>
    </w:p>
    <w:p w14:paraId="6B7A3C3F" w14:textId="57CB7496" w:rsidR="00BB1DF6" w:rsidRDefault="007503FC" w:rsidP="00BB1DF6">
      <w:pPr>
        <w:ind w:left="720"/>
        <w:jc w:val="both"/>
        <w:rPr>
          <w:rFonts w:ascii="Calibri" w:eastAsia="Calibri" w:hAnsi="Calibri" w:cs="Calibri"/>
          <w:b/>
        </w:rPr>
      </w:pPr>
      <w:r>
        <w:rPr>
          <w:rFonts w:ascii="Calibri" w:eastAsia="Calibri" w:hAnsi="Calibri" w:cs="Calibri"/>
          <w:b/>
        </w:rPr>
        <w:t xml:space="preserve">WITH THE EXCEPTION OF SOFTHOUSE’S CONFIDENTIALITY OBLIGATIONS, INDEMNIFICATION OBLIGATIONS, AND DATA PRIVACY OBLIGATIONS, </w:t>
      </w:r>
      <w:r w:rsidR="00BB1DF6">
        <w:rPr>
          <w:rFonts w:ascii="Calibri" w:eastAsia="Calibri" w:hAnsi="Calibri" w:cs="Calibri"/>
          <w:b/>
        </w:rPr>
        <w:t>SOFTHOUSE ADVISORY SYSTEMS INC., SHALL NOT BE LIABLE FOR ANY SPECIAL, INDIRECT, INCIDENTAL OR CONSEQUENTIAL DAMAGES ARISING FROM OR RELATED TO THE USE OF THE SOFTWARE OR THE INSTALLATION OR USE OF THIRD PARTY PROGRAMS OR SOFTWARE OR</w:t>
      </w:r>
      <w:r w:rsidR="00BB1DF6">
        <w:rPr>
          <w:rFonts w:ascii="Calibri" w:eastAsia="Calibri" w:hAnsi="Calibri" w:cs="Calibri"/>
        </w:rPr>
        <w:t xml:space="preserve"> </w:t>
      </w:r>
      <w:r w:rsidR="00BB1DF6">
        <w:rPr>
          <w:rFonts w:ascii="Calibri" w:eastAsia="Calibri" w:hAnsi="Calibri" w:cs="Calibri"/>
          <w:b/>
        </w:rPr>
        <w:t xml:space="preserve">IN ANY OTHER WAY ARISING OUT OF THIS AGREEMENT, INCLUDING WITHOUT LIMITATION </w:t>
      </w:r>
      <w:r w:rsidR="00BB1DF6" w:rsidRPr="00E329B1">
        <w:rPr>
          <w:rFonts w:ascii="Calibri" w:eastAsia="Calibri" w:hAnsi="Calibri" w:cs="Calibri"/>
          <w:b/>
        </w:rPr>
        <w:t>LOSS OF DATA</w:t>
      </w:r>
      <w:r w:rsidR="00BB1DF6">
        <w:rPr>
          <w:rFonts w:ascii="Calibri" w:eastAsia="Calibri" w:hAnsi="Calibri" w:cs="Calibri"/>
          <w:b/>
        </w:rPr>
        <w:t xml:space="preserve"> (DUE TO A “VIRUS” OR OTHERWISE), LOSS OF REVENUE OR PROFITS, FAILURE TO REALIZE SAVINGS OR OTHER BENEFITS, EVEN IF ADVISED OF THE POSSIBILITY THEREOF.  </w:t>
      </w:r>
    </w:p>
    <w:p w14:paraId="4B663B71" w14:textId="77777777" w:rsidR="00BB1DF6" w:rsidRDefault="00BB1DF6" w:rsidP="00BB1DF6">
      <w:pPr>
        <w:jc w:val="both"/>
        <w:rPr>
          <w:rFonts w:ascii="Calibri" w:eastAsia="Calibri" w:hAnsi="Calibri" w:cs="Calibri"/>
          <w:color w:val="000000"/>
        </w:rPr>
      </w:pPr>
    </w:p>
    <w:p w14:paraId="2C032FF3" w14:textId="77777777" w:rsidR="00BB1DF6" w:rsidRDefault="00BB1DF6" w:rsidP="00BB1DF6">
      <w:pPr>
        <w:ind w:firstLine="720"/>
        <w:jc w:val="both"/>
        <w:rPr>
          <w:rFonts w:ascii="Calibri" w:eastAsia="Calibri" w:hAnsi="Calibri" w:cs="Calibri"/>
          <w:color w:val="000000"/>
        </w:rPr>
      </w:pPr>
      <w:r>
        <w:rPr>
          <w:rFonts w:ascii="Calibri" w:eastAsia="Calibri" w:hAnsi="Calibri" w:cs="Calibri"/>
          <w:color w:val="000000"/>
        </w:rPr>
        <w:t>Further, SOFTHOUSE ADVISORY SYSTEMS INC., shall not be liable for any:</w:t>
      </w:r>
    </w:p>
    <w:p w14:paraId="11534536" w14:textId="77777777" w:rsidR="00BB1DF6" w:rsidRDefault="00BB1DF6" w:rsidP="00BB1DF6">
      <w:pPr>
        <w:jc w:val="both"/>
        <w:rPr>
          <w:rFonts w:ascii="Calibri" w:eastAsia="Calibri" w:hAnsi="Calibri" w:cs="Calibri"/>
          <w:color w:val="000000"/>
        </w:rPr>
      </w:pPr>
    </w:p>
    <w:p w14:paraId="4292EA7B" w14:textId="77777777" w:rsidR="00BB1DF6" w:rsidRDefault="00BB1DF6" w:rsidP="00BB1DF6">
      <w:pPr>
        <w:numPr>
          <w:ilvl w:val="0"/>
          <w:numId w:val="22"/>
        </w:numPr>
        <w:jc w:val="both"/>
        <w:rPr>
          <w:rFonts w:ascii="Calibri" w:eastAsia="Calibri" w:hAnsi="Calibri" w:cs="Calibri"/>
          <w:color w:val="000000"/>
        </w:rPr>
      </w:pPr>
      <w:r>
        <w:rPr>
          <w:rFonts w:ascii="Calibri" w:eastAsia="Calibri" w:hAnsi="Calibri" w:cs="Calibri"/>
          <w:color w:val="000000"/>
        </w:rPr>
        <w:t xml:space="preserve">damages caused in whole or in part by Client's negligence, wilful misconduct or failure to fulfill its obligations and responsibilities as set forth herein, or </w:t>
      </w:r>
    </w:p>
    <w:p w14:paraId="193A3D90" w14:textId="1630BFC4" w:rsidR="00BB1DF6" w:rsidRDefault="00BB1DF6" w:rsidP="00BB1DF6">
      <w:pPr>
        <w:numPr>
          <w:ilvl w:val="0"/>
          <w:numId w:val="22"/>
        </w:numPr>
        <w:jc w:val="both"/>
        <w:rPr>
          <w:rFonts w:ascii="Calibri" w:eastAsia="Calibri" w:hAnsi="Calibri" w:cs="Calibri"/>
          <w:color w:val="000000"/>
        </w:rPr>
      </w:pPr>
      <w:r>
        <w:rPr>
          <w:rFonts w:ascii="Calibri" w:eastAsia="Calibri" w:hAnsi="Calibri" w:cs="Calibri"/>
          <w:color w:val="000000"/>
        </w:rPr>
        <w:t xml:space="preserve">damages for any delay or failure by SOFTHOUSE ADVISORY SYSTEMS INC., to perform its obligations under this Agreement due to acts of God or any other cause beyond its reasonable control including without limitation, acts of civil or military authority, war, riot, labor dispute, communication line failures or power failures, or </w:t>
      </w:r>
    </w:p>
    <w:p w14:paraId="6A587EB9" w14:textId="77777777" w:rsidR="00BB1DF6" w:rsidRDefault="00BB1DF6" w:rsidP="00BB1DF6">
      <w:pPr>
        <w:numPr>
          <w:ilvl w:val="0"/>
          <w:numId w:val="22"/>
        </w:numPr>
        <w:jc w:val="both"/>
        <w:rPr>
          <w:rFonts w:ascii="Calibri" w:eastAsia="Calibri" w:hAnsi="Calibri" w:cs="Calibri"/>
          <w:color w:val="000000"/>
        </w:rPr>
      </w:pPr>
      <w:r>
        <w:rPr>
          <w:rFonts w:ascii="Calibri" w:eastAsia="Calibri" w:hAnsi="Calibri" w:cs="Calibri"/>
          <w:color w:val="000000"/>
        </w:rPr>
        <w:t xml:space="preserve">damages arising out of the termination of this Agreement. </w:t>
      </w:r>
    </w:p>
    <w:p w14:paraId="60026F00" w14:textId="77777777" w:rsidR="00BB1DF6" w:rsidRDefault="00BB1DF6" w:rsidP="00BB1DF6">
      <w:pPr>
        <w:jc w:val="both"/>
        <w:rPr>
          <w:rFonts w:ascii="Calibri" w:eastAsia="Calibri" w:hAnsi="Calibri" w:cs="Calibri"/>
        </w:rPr>
      </w:pPr>
    </w:p>
    <w:p w14:paraId="58692D23" w14:textId="77777777" w:rsidR="00BB1DF6" w:rsidRDefault="00BB1DF6" w:rsidP="00BB1DF6">
      <w:pPr>
        <w:tabs>
          <w:tab w:val="left" w:pos="-1440"/>
          <w:tab w:val="left" w:pos="-720"/>
          <w:tab w:val="left" w:pos="0"/>
          <w:tab w:val="left" w:pos="317"/>
          <w:tab w:val="left" w:pos="835"/>
          <w:tab w:val="left" w:pos="1440"/>
        </w:tabs>
        <w:ind w:left="720"/>
        <w:jc w:val="both"/>
        <w:rPr>
          <w:rFonts w:ascii="Calibri" w:eastAsia="Calibri" w:hAnsi="Calibri" w:cs="Calibri"/>
        </w:rPr>
      </w:pPr>
      <w:r>
        <w:rPr>
          <w:rFonts w:ascii="Calibri" w:eastAsia="Calibri" w:hAnsi="Calibri" w:cs="Calibri"/>
        </w:rPr>
        <w:t xml:space="preserve">Client shall indemnify and hold SOFTHOUSE ADVISORY SYSTEMS INC., harmless from any loss, cost, expense or damage arising out of any claim or proceeding against SOFTHOUSE ADVISORY SYSTEMS INC., by any third party in respect of which Client uses the </w:t>
      </w:r>
      <w:proofErr w:type="gramStart"/>
      <w:r>
        <w:rPr>
          <w:rFonts w:ascii="Calibri" w:eastAsia="Calibri" w:hAnsi="Calibri" w:cs="Calibri"/>
        </w:rPr>
        <w:t>third party</w:t>
      </w:r>
      <w:proofErr w:type="gramEnd"/>
      <w:r>
        <w:rPr>
          <w:rFonts w:ascii="Calibri" w:eastAsia="Calibri" w:hAnsi="Calibri" w:cs="Calibri"/>
        </w:rPr>
        <w:t xml:space="preserve"> </w:t>
      </w:r>
      <w:r>
        <w:rPr>
          <w:rFonts w:ascii="Calibri" w:eastAsia="Calibri" w:hAnsi="Calibri" w:cs="Calibri"/>
        </w:rPr>
        <w:lastRenderedPageBreak/>
        <w:t>programs, deliverables or software which is based on its performance or non-performance.</w:t>
      </w:r>
    </w:p>
    <w:p w14:paraId="17B359EB" w14:textId="77777777" w:rsidR="009273E6" w:rsidRDefault="009273E6" w:rsidP="00BB1DF6">
      <w:pPr>
        <w:tabs>
          <w:tab w:val="left" w:pos="-1440"/>
          <w:tab w:val="left" w:pos="-720"/>
          <w:tab w:val="left" w:pos="0"/>
          <w:tab w:val="left" w:pos="317"/>
          <w:tab w:val="left" w:pos="835"/>
          <w:tab w:val="left" w:pos="1440"/>
        </w:tabs>
        <w:ind w:left="720"/>
        <w:jc w:val="both"/>
        <w:rPr>
          <w:rFonts w:ascii="Calibri" w:eastAsia="Calibri" w:hAnsi="Calibri" w:cs="Calibri"/>
        </w:rPr>
      </w:pPr>
    </w:p>
    <w:p w14:paraId="58E36ED2" w14:textId="49AF8E41" w:rsidR="009273E6" w:rsidRDefault="009273E6" w:rsidP="00BB1DF6">
      <w:pPr>
        <w:tabs>
          <w:tab w:val="left" w:pos="-1440"/>
          <w:tab w:val="left" w:pos="-720"/>
          <w:tab w:val="left" w:pos="0"/>
          <w:tab w:val="left" w:pos="317"/>
          <w:tab w:val="left" w:pos="835"/>
          <w:tab w:val="left" w:pos="1440"/>
        </w:tabs>
        <w:ind w:left="720"/>
        <w:jc w:val="both"/>
        <w:rPr>
          <w:rFonts w:ascii="Calibri" w:eastAsia="Calibri" w:hAnsi="Calibri" w:cs="Calibri"/>
        </w:rPr>
      </w:pPr>
      <w:r>
        <w:rPr>
          <w:rFonts w:ascii="Calibri" w:eastAsia="Calibri" w:hAnsi="Calibri" w:cs="Calibri"/>
          <w:b/>
        </w:rPr>
        <w:t>WITH THE EXCEPTION OF CLIENT’S CONFIDENTIALITY OBLIGATIONS, INDEMNIFICATION OBLIGATIONS, AND DATA PRIVACY OBLIGATIONS, CLIENT SHALL NOT BE LIABLE FOR ANY SPECIAL, INDIRECT, INCIDENTAL OR CONSEQUENTIAL DAMAGES ARISING OUT OF THIS AGREEMENT, INCLUDING LOSS OF REVENUE OR PROFITS, EVEN IF ADVISED OF THE POSSIBILITY THEREOF.</w:t>
      </w:r>
    </w:p>
    <w:p w14:paraId="55F58542" w14:textId="77777777" w:rsidR="00BB1DF6" w:rsidRDefault="00BB1DF6" w:rsidP="00BB1DF6">
      <w:pPr>
        <w:jc w:val="both"/>
        <w:rPr>
          <w:rFonts w:ascii="Calibri" w:eastAsia="Calibri" w:hAnsi="Calibri" w:cs="Calibri"/>
        </w:rPr>
      </w:pPr>
    </w:p>
    <w:p w14:paraId="4706243F" w14:textId="77777777" w:rsidR="00BB1DF6" w:rsidRDefault="00BB1DF6" w:rsidP="00BB1DF6">
      <w:pPr>
        <w:ind w:left="720"/>
        <w:jc w:val="both"/>
        <w:rPr>
          <w:rFonts w:ascii="Calibri" w:eastAsia="Calibri" w:hAnsi="Calibri" w:cs="Calibri"/>
        </w:rPr>
      </w:pPr>
      <w:r>
        <w:rPr>
          <w:rFonts w:ascii="Calibri" w:eastAsia="Calibri" w:hAnsi="Calibri" w:cs="Calibri"/>
        </w:rPr>
        <w:t>The limitations of liability forth in this section shall apply regardless of whether the underlying cause of action is a breach of contract, tort (including negligence) or otherwise and shall survive any termination of this Agreement.</w:t>
      </w:r>
    </w:p>
    <w:p w14:paraId="51A9549C" w14:textId="77777777" w:rsidR="00BB1DF6" w:rsidRDefault="00BB1DF6" w:rsidP="00BB1DF6">
      <w:pPr>
        <w:tabs>
          <w:tab w:val="left" w:pos="-1440"/>
          <w:tab w:val="left" w:pos="-720"/>
          <w:tab w:val="left" w:pos="0"/>
          <w:tab w:val="left" w:pos="317"/>
          <w:tab w:val="left" w:pos="835"/>
          <w:tab w:val="left" w:pos="1440"/>
        </w:tabs>
        <w:jc w:val="both"/>
        <w:rPr>
          <w:rFonts w:ascii="Calibri" w:eastAsia="Calibri" w:hAnsi="Calibri" w:cs="Calibri"/>
        </w:rPr>
      </w:pPr>
    </w:p>
    <w:p w14:paraId="681FC8B3" w14:textId="77777777" w:rsidR="00BB1DF6" w:rsidRDefault="00BB1DF6" w:rsidP="00BB1DF6">
      <w:pPr>
        <w:tabs>
          <w:tab w:val="left" w:pos="-1440"/>
          <w:tab w:val="left" w:pos="-720"/>
          <w:tab w:val="left" w:pos="0"/>
          <w:tab w:val="left" w:pos="317"/>
          <w:tab w:val="left" w:pos="835"/>
          <w:tab w:val="left" w:pos="1440"/>
        </w:tabs>
        <w:ind w:left="720"/>
        <w:jc w:val="both"/>
        <w:rPr>
          <w:rFonts w:ascii="Calibri" w:eastAsia="Calibri" w:hAnsi="Calibri" w:cs="Calibri"/>
        </w:rPr>
      </w:pPr>
      <w:r>
        <w:rPr>
          <w:rFonts w:ascii="Calibri" w:eastAsia="Calibri" w:hAnsi="Calibri" w:cs="Calibri"/>
        </w:rPr>
        <w:t>Client is solely responsible to ensure that all programs and data files are adequately duplicated and documented unless agreed to explicitly in writing otherwise.  SOFTHOUSE ADVISORY SYSTEMS INC. will not be responsible for Client's failure to do so, nor for the cost of reconstructing programs or lost data.</w:t>
      </w:r>
    </w:p>
    <w:p w14:paraId="266367AD" w14:textId="77777777" w:rsidR="00BB1DF6" w:rsidRDefault="00BB1DF6" w:rsidP="00BB1DF6">
      <w:pPr>
        <w:ind w:left="360" w:hanging="360"/>
        <w:jc w:val="both"/>
        <w:rPr>
          <w:rFonts w:ascii="Calibri" w:eastAsia="Calibri" w:hAnsi="Calibri" w:cs="Calibri"/>
          <w:b/>
        </w:rPr>
      </w:pPr>
    </w:p>
    <w:p w14:paraId="4E8D19DC" w14:textId="77777777" w:rsidR="00BB1DF6" w:rsidRDefault="00BB1DF6" w:rsidP="00BB1DF6">
      <w:pPr>
        <w:ind w:left="360" w:hanging="360"/>
        <w:jc w:val="both"/>
        <w:rPr>
          <w:rFonts w:ascii="Calibri" w:eastAsia="Calibri" w:hAnsi="Calibri" w:cs="Calibri"/>
          <w:b/>
        </w:rPr>
      </w:pPr>
    </w:p>
    <w:p w14:paraId="1625E7BD" w14:textId="77777777" w:rsidR="00BB1DF6" w:rsidRPr="006F74F0" w:rsidRDefault="00BB1DF6" w:rsidP="006F74F0">
      <w:pPr>
        <w:pStyle w:val="ListParagraph"/>
        <w:numPr>
          <w:ilvl w:val="0"/>
          <w:numId w:val="24"/>
        </w:numPr>
        <w:jc w:val="both"/>
        <w:rPr>
          <w:rFonts w:ascii="Calibri" w:eastAsia="Calibri" w:hAnsi="Calibri" w:cs="Calibri"/>
          <w:b/>
        </w:rPr>
      </w:pPr>
      <w:r w:rsidRPr="006F74F0">
        <w:rPr>
          <w:rFonts w:ascii="Calibri" w:eastAsia="Calibri" w:hAnsi="Calibri" w:cs="Calibri"/>
          <w:b/>
        </w:rPr>
        <w:t>Confidentiality</w:t>
      </w:r>
    </w:p>
    <w:p w14:paraId="4737F6D5" w14:textId="77777777" w:rsidR="00BB1DF6" w:rsidRDefault="00BB1DF6" w:rsidP="00BB1DF6">
      <w:pPr>
        <w:ind w:left="360" w:hanging="360"/>
        <w:jc w:val="both"/>
        <w:rPr>
          <w:rFonts w:ascii="Calibri" w:eastAsia="Calibri" w:hAnsi="Calibri" w:cs="Calibri"/>
          <w:b/>
        </w:rPr>
      </w:pPr>
    </w:p>
    <w:p w14:paraId="4905138F" w14:textId="702507F5" w:rsidR="00BB1DF6" w:rsidRDefault="00BB1DF6" w:rsidP="006F74F0">
      <w:pPr>
        <w:ind w:left="720"/>
        <w:jc w:val="both"/>
        <w:rPr>
          <w:rFonts w:ascii="Calibri" w:eastAsia="Calibri" w:hAnsi="Calibri" w:cs="Calibri"/>
        </w:rPr>
      </w:pPr>
      <w:r>
        <w:rPr>
          <w:rFonts w:ascii="Calibri" w:eastAsia="Calibri" w:hAnsi="Calibri" w:cs="Calibri"/>
        </w:rPr>
        <w:t>In the performance and/or receipt of Consulting Services hereunder, each party may have access to information that is confidential or proprietary to the other party (“</w:t>
      </w:r>
      <w:r>
        <w:rPr>
          <w:rFonts w:ascii="Calibri" w:eastAsia="Calibri" w:hAnsi="Calibri" w:cs="Calibri"/>
          <w:b/>
        </w:rPr>
        <w:t>Confidential Information</w:t>
      </w:r>
      <w:r>
        <w:rPr>
          <w:rFonts w:ascii="Calibri" w:eastAsia="Calibri" w:hAnsi="Calibri" w:cs="Calibri"/>
        </w:rPr>
        <w:t xml:space="preserve">”). Confidential Information means any information, technical data, or know-how, including, but not limited to, that which relates to research, product plans, products, services, customers, markets, software, developments, inventions, processes, methodologies, designs, engineering, hardware configuration information, marketing or finances of the disclosing party.  In order for information to be protected as Confidential Information in accordance with this Agreement, it must be: (a) if embodied in tangible material, clearly identified as Confidential Information by being marked as “Proprietary,” “Confidential,” or with some other appropriate legend; or (b) where such Confidential Information is first conveyed orally or visually, it shall be identified as such as the time of disclosure or the circumstances of such disclosure shall reasonably indicate that such information is proprietary. Confidential Information also includes all source code of the disclosing party, </w:t>
      </w:r>
      <w:r w:rsidR="00626F54">
        <w:rPr>
          <w:rFonts w:ascii="Calibri" w:eastAsia="Calibri" w:hAnsi="Calibri" w:cs="Calibri"/>
        </w:rPr>
        <w:t xml:space="preserve">and other information that would otherwise be considered confidential by a reasonable person </w:t>
      </w:r>
      <w:proofErr w:type="gramStart"/>
      <w:r>
        <w:rPr>
          <w:rFonts w:ascii="Calibri" w:eastAsia="Calibri" w:hAnsi="Calibri" w:cs="Calibri"/>
        </w:rPr>
        <w:t>whether or not</w:t>
      </w:r>
      <w:proofErr w:type="gramEnd"/>
      <w:r>
        <w:rPr>
          <w:rFonts w:ascii="Calibri" w:eastAsia="Calibri" w:hAnsi="Calibri" w:cs="Calibri"/>
        </w:rPr>
        <w:t xml:space="preserve"> specifically identified as confidential or proprietary. As between the parties, All Deliverables, and any summaries of Deliverables or materials derived from or based upon Deliverables, are Confidential Information of SOFTHOUSE ADVISORY SYSTEMS INC., except that Confidential Information of Client provided to SOFTHOUSE ADVISORY SYSTEMS INC., remains Client’s Confidential </w:t>
      </w:r>
      <w:r>
        <w:rPr>
          <w:rFonts w:ascii="Calibri" w:eastAsia="Calibri" w:hAnsi="Calibri" w:cs="Calibri"/>
        </w:rPr>
        <w:lastRenderedPageBreak/>
        <w:t xml:space="preserve">Information even if incorporated into a Deliverable.  </w:t>
      </w:r>
      <w:r>
        <w:rPr>
          <w:rFonts w:ascii="Calibri" w:eastAsia="Calibri" w:hAnsi="Calibri" w:cs="Calibri"/>
        </w:rPr>
        <w:tab/>
      </w:r>
      <w:r>
        <w:rPr>
          <w:rFonts w:ascii="Calibri" w:eastAsia="Calibri" w:hAnsi="Calibri" w:cs="Calibri"/>
        </w:rPr>
        <w:br/>
      </w:r>
      <w:r>
        <w:rPr>
          <w:rFonts w:ascii="Calibri" w:eastAsia="Calibri" w:hAnsi="Calibri" w:cs="Calibri"/>
        </w:rPr>
        <w:br/>
        <w:t xml:space="preserve">Confidential Information does not include information, technical data or know-how which (a) is in the possession of the receiving party at the time of disclosure as shown by the receiving party’s files and records immediately prior to the time of disclosure; (b) prior to or after the time of disclosure becomes part of the public knowledge or literature other than as a result of any improper inaction or action of the receiving party; (c) is approved by the disclosing party, in writing, for release; (d) is required to be disclosed by applicable law or proper legal, governmental or other competent authority (provided that the party whose information is to be disclosed shall be notified sufficiently in advance of such requirement so that it may seek a protective order (or equivalent) with respect to such disclosure, with which the other party shall fully comply; or (e) is independently developed by the receiving party </w:t>
      </w:r>
      <w:r w:rsidR="0079492D">
        <w:rPr>
          <w:rFonts w:ascii="Calibri" w:eastAsia="Calibri" w:hAnsi="Calibri" w:cs="Calibri"/>
        </w:rPr>
        <w:t xml:space="preserve">without use of or reference to the Confidential Information </w:t>
      </w:r>
      <w:r>
        <w:rPr>
          <w:rFonts w:ascii="Calibri" w:eastAsia="Calibri" w:hAnsi="Calibri" w:cs="Calibri"/>
        </w:rPr>
        <w:t>as shown by the receiving party’s files and records.</w:t>
      </w:r>
    </w:p>
    <w:p w14:paraId="244C2028" w14:textId="77777777" w:rsidR="003E7298" w:rsidRDefault="003E7298" w:rsidP="006F74F0">
      <w:pPr>
        <w:ind w:left="720"/>
        <w:jc w:val="both"/>
        <w:rPr>
          <w:rFonts w:ascii="Calibri" w:eastAsia="Calibri" w:hAnsi="Calibri" w:cs="Calibri"/>
        </w:rPr>
      </w:pPr>
    </w:p>
    <w:p w14:paraId="11E32671" w14:textId="59E51CE8" w:rsidR="003E7298" w:rsidRDefault="00086BC7" w:rsidP="006F74F0">
      <w:pPr>
        <w:ind w:left="720"/>
        <w:jc w:val="both"/>
        <w:rPr>
          <w:rFonts w:ascii="Calibri" w:eastAsia="Calibri" w:hAnsi="Calibri" w:cs="Calibri"/>
        </w:rPr>
      </w:pPr>
      <w:r>
        <w:rPr>
          <w:rFonts w:ascii="Calibri" w:eastAsia="Calibri" w:hAnsi="Calibri" w:cs="Calibri"/>
        </w:rPr>
        <w:t>The receiving party agrees it will not disclose, publish, or disseminate Confidential Information to anyone other than those of its employees</w:t>
      </w:r>
      <w:r w:rsidR="00543D59">
        <w:rPr>
          <w:rFonts w:ascii="Calibri" w:eastAsia="Calibri" w:hAnsi="Calibri" w:cs="Calibri"/>
        </w:rPr>
        <w:t xml:space="preserve"> or</w:t>
      </w:r>
      <w:r>
        <w:rPr>
          <w:rFonts w:ascii="Calibri" w:eastAsia="Calibri" w:hAnsi="Calibri" w:cs="Calibri"/>
        </w:rPr>
        <w:t xml:space="preserve"> agents with a need to know</w:t>
      </w:r>
      <w:r w:rsidR="00FB0B67">
        <w:rPr>
          <w:rFonts w:ascii="Calibri" w:eastAsia="Calibri" w:hAnsi="Calibri" w:cs="Calibri"/>
        </w:rPr>
        <w:t>, and who have agreed to protect the Confidential Information under terms no less restrictive than those contained in this Agreement.</w:t>
      </w:r>
    </w:p>
    <w:p w14:paraId="62CC280B" w14:textId="77777777" w:rsidR="00BB1DF6" w:rsidRDefault="00BB1DF6" w:rsidP="00BB1DF6">
      <w:pPr>
        <w:ind w:left="360" w:hanging="360"/>
        <w:jc w:val="both"/>
        <w:rPr>
          <w:rFonts w:ascii="Calibri" w:eastAsia="Calibri" w:hAnsi="Calibri" w:cs="Calibri"/>
        </w:rPr>
      </w:pPr>
    </w:p>
    <w:p w14:paraId="4D2918B2" w14:textId="77777777" w:rsidR="00BB1DF6" w:rsidRDefault="00BB1DF6" w:rsidP="00BB1DF6">
      <w:pPr>
        <w:ind w:left="720"/>
        <w:jc w:val="both"/>
        <w:rPr>
          <w:rFonts w:ascii="Calibri" w:eastAsia="Calibri" w:hAnsi="Calibri" w:cs="Calibri"/>
          <w:color w:val="000000"/>
        </w:rPr>
      </w:pPr>
      <w:r>
        <w:rPr>
          <w:rFonts w:ascii="Calibri" w:eastAsia="Calibri" w:hAnsi="Calibri" w:cs="Calibri"/>
          <w:color w:val="000000"/>
        </w:rPr>
        <w:t xml:space="preserve">During the term of this </w:t>
      </w:r>
      <w:r>
        <w:rPr>
          <w:rFonts w:ascii="Calibri" w:eastAsia="Calibri" w:hAnsi="Calibri" w:cs="Calibri"/>
        </w:rPr>
        <w:t>Agreement, each</w:t>
      </w:r>
      <w:r>
        <w:rPr>
          <w:rFonts w:ascii="Calibri" w:eastAsia="Calibri" w:hAnsi="Calibri" w:cs="Calibri"/>
          <w:color w:val="000000"/>
        </w:rPr>
        <w:t xml:space="preserve"> party agrees to take all commercially reasonable steps necessary to ensure that the Confidential Information disclosed to it is not disclosed or distributed by its employees or agents in violation of the provisions of this Agreement. The parties further agree not to make each other’s Confidential Information available in any form to any third party, or to use each other’s Confidential Information for any purpose other than those contemplated hereunder.</w:t>
      </w:r>
    </w:p>
    <w:p w14:paraId="3CA53151" w14:textId="77777777" w:rsidR="00BB1DF6" w:rsidRDefault="00BB1DF6" w:rsidP="00BB1DF6">
      <w:pPr>
        <w:ind w:left="720" w:hanging="720"/>
        <w:jc w:val="both"/>
        <w:rPr>
          <w:rFonts w:ascii="Calibri" w:eastAsia="Calibri" w:hAnsi="Calibri" w:cs="Calibri"/>
          <w:color w:val="000000"/>
        </w:rPr>
      </w:pPr>
    </w:p>
    <w:p w14:paraId="2861C34C" w14:textId="77777777" w:rsidR="00BB1DF6" w:rsidRPr="006F74F0" w:rsidRDefault="00BB1DF6" w:rsidP="006F74F0">
      <w:pPr>
        <w:pStyle w:val="ListParagraph"/>
        <w:numPr>
          <w:ilvl w:val="0"/>
          <w:numId w:val="24"/>
        </w:numPr>
        <w:jc w:val="both"/>
        <w:rPr>
          <w:rFonts w:ascii="Calibri" w:eastAsia="Calibri" w:hAnsi="Calibri" w:cs="Calibri"/>
          <w:b/>
        </w:rPr>
      </w:pPr>
      <w:r w:rsidRPr="006F74F0">
        <w:rPr>
          <w:rFonts w:ascii="Calibri" w:eastAsia="Calibri" w:hAnsi="Calibri" w:cs="Calibri"/>
          <w:b/>
        </w:rPr>
        <w:t>Term and Termination</w:t>
      </w:r>
    </w:p>
    <w:p w14:paraId="498E1067" w14:textId="77777777" w:rsidR="00BB1DF6" w:rsidRDefault="00BB1DF6" w:rsidP="00BB1DF6">
      <w:pPr>
        <w:jc w:val="both"/>
        <w:rPr>
          <w:rFonts w:ascii="Calibri" w:eastAsia="Calibri" w:hAnsi="Calibri" w:cs="Calibri"/>
          <w:b/>
        </w:rPr>
      </w:pPr>
    </w:p>
    <w:p w14:paraId="6A18186E" w14:textId="4E78DA25" w:rsidR="00BB1DF6" w:rsidRDefault="00BB1DF6" w:rsidP="006F74F0">
      <w:pPr>
        <w:ind w:left="720"/>
        <w:jc w:val="both"/>
        <w:rPr>
          <w:rFonts w:ascii="Calibri" w:eastAsia="Calibri" w:hAnsi="Calibri" w:cs="Calibri"/>
        </w:rPr>
      </w:pPr>
      <w:r>
        <w:rPr>
          <w:rFonts w:ascii="Calibri" w:eastAsia="Calibri" w:hAnsi="Calibri" w:cs="Calibri"/>
        </w:rPr>
        <w:t xml:space="preserve">This Agreement is effective as of the date </w:t>
      </w:r>
      <w:r w:rsidR="006F74F0">
        <w:rPr>
          <w:rFonts w:ascii="Calibri" w:eastAsia="Calibri" w:hAnsi="Calibri" w:cs="Calibri"/>
        </w:rPr>
        <w:t>listed below within the signature line</w:t>
      </w:r>
      <w:r>
        <w:rPr>
          <w:rFonts w:ascii="Calibri" w:eastAsia="Calibri" w:hAnsi="Calibri" w:cs="Calibri"/>
        </w:rPr>
        <w:t xml:space="preserve"> and shall continue in effect until terminated by either party upon sixty (60) days prior written notice; provided, however, that in the event of such notice, this Agreement shall remain in effect in respect of any then current SOW until such time as all work has been completed thereunder. Any such termination shall not relieve either party of their respective obligations under any SOW in effect at the date of termination of the Agreement (which obligations shall remain in effect for such SOW), except as otherwise mutually agreed in writing by the parties.</w:t>
      </w:r>
    </w:p>
    <w:p w14:paraId="396E2C12" w14:textId="77777777" w:rsidR="00BB1DF6" w:rsidRDefault="00BB1DF6" w:rsidP="00BB1DF6">
      <w:pPr>
        <w:ind w:left="360"/>
        <w:jc w:val="both"/>
        <w:rPr>
          <w:rFonts w:ascii="Calibri" w:eastAsia="Calibri" w:hAnsi="Calibri" w:cs="Calibri"/>
          <w:b/>
          <w:color w:val="FF0000"/>
        </w:rPr>
      </w:pPr>
    </w:p>
    <w:p w14:paraId="529D8EE5" w14:textId="7133FF9B" w:rsidR="00BB1DF6" w:rsidRDefault="00BB1DF6" w:rsidP="00BB1DF6">
      <w:pPr>
        <w:ind w:left="720"/>
        <w:jc w:val="both"/>
        <w:rPr>
          <w:rFonts w:ascii="Calibri" w:eastAsia="Calibri" w:hAnsi="Calibri" w:cs="Calibri"/>
          <w:color w:val="000000"/>
        </w:rPr>
      </w:pPr>
      <w:r>
        <w:rPr>
          <w:rFonts w:ascii="Calibri" w:eastAsia="Calibri" w:hAnsi="Calibri" w:cs="Calibri"/>
          <w:color w:val="000000"/>
        </w:rPr>
        <w:t xml:space="preserve">Client may terminate </w:t>
      </w:r>
      <w:r w:rsidR="006F74F0">
        <w:rPr>
          <w:rFonts w:ascii="Calibri" w:eastAsia="Calibri" w:hAnsi="Calibri" w:cs="Calibri"/>
          <w:color w:val="000000"/>
        </w:rPr>
        <w:t xml:space="preserve">the </w:t>
      </w:r>
      <w:r>
        <w:rPr>
          <w:rFonts w:ascii="Calibri" w:eastAsia="Calibri" w:hAnsi="Calibri" w:cs="Calibri"/>
          <w:color w:val="000000"/>
        </w:rPr>
        <w:t xml:space="preserve">SOW attached hereto for convenience upon sixty (60) days prior written notice to SOFTHOUSE ADVISORY SYSTEMS INC. Either party may terminate a </w:t>
      </w:r>
      <w:r>
        <w:rPr>
          <w:rFonts w:ascii="Calibri" w:eastAsia="Calibri" w:hAnsi="Calibri" w:cs="Calibri"/>
          <w:color w:val="000000"/>
        </w:rPr>
        <w:lastRenderedPageBreak/>
        <w:t>specific SOW for cause if the other party fails to perform any of its material obligations under this Agreement and fails to cure the breach within thirty (30) days after receiving written notice thereof from the non-defaulting party.</w:t>
      </w:r>
    </w:p>
    <w:p w14:paraId="017FD7AA" w14:textId="77777777" w:rsidR="00BB1DF6" w:rsidRDefault="00BB1DF6" w:rsidP="00BB1DF6">
      <w:pPr>
        <w:ind w:left="720"/>
        <w:jc w:val="both"/>
        <w:rPr>
          <w:rFonts w:ascii="Calibri" w:eastAsia="Calibri" w:hAnsi="Calibri" w:cs="Calibri"/>
        </w:rPr>
      </w:pPr>
    </w:p>
    <w:p w14:paraId="20813A86" w14:textId="2352C076" w:rsidR="00BB1DF6" w:rsidRDefault="00BB1DF6" w:rsidP="00BB1DF6">
      <w:pPr>
        <w:ind w:left="720"/>
        <w:jc w:val="both"/>
        <w:rPr>
          <w:rFonts w:ascii="Calibri" w:eastAsia="Calibri" w:hAnsi="Calibri" w:cs="Calibri"/>
        </w:rPr>
      </w:pPr>
      <w:r>
        <w:rPr>
          <w:rFonts w:ascii="Calibri" w:eastAsia="Calibri" w:hAnsi="Calibri" w:cs="Calibri"/>
        </w:rPr>
        <w:t>Upon termination of this Agreement or any SOW attached hereto, Client will pay SOFTHOUSE ADVISORY SYSTEMS INC., for all costs incurred to date of termination at SOFTHOUSE ADVISORY SYSTEMS INC., standard services rates, and SOFTHOUSE ADVISORY SYSTEMS INC. will provide Client with any work in progress up until the date of termination. Except for Deliverables that are licensed under Section 4</w:t>
      </w:r>
      <w:r w:rsidR="004F2AB6">
        <w:rPr>
          <w:rFonts w:ascii="Calibri" w:eastAsia="Calibri" w:hAnsi="Calibri" w:cs="Calibri"/>
        </w:rPr>
        <w:t xml:space="preserve"> and Confidential Information contained in backup systems</w:t>
      </w:r>
      <w:r w:rsidR="00907903">
        <w:rPr>
          <w:rFonts w:ascii="Calibri" w:eastAsia="Calibri" w:hAnsi="Calibri" w:cs="Calibri"/>
        </w:rPr>
        <w:t xml:space="preserve"> that are purged on a regular basis in the ordinary course of business</w:t>
      </w:r>
      <w:r>
        <w:rPr>
          <w:rFonts w:ascii="Calibri" w:eastAsia="Calibri" w:hAnsi="Calibri" w:cs="Calibri"/>
        </w:rPr>
        <w:t xml:space="preserve">, within fifteen (15) days after termination of this Agreement, each party shall certify in writing to the other party that all Confidential Information of the other party in conjunction with this Agreement has been destroyed or returned. </w:t>
      </w:r>
      <w:r w:rsidR="00907903">
        <w:rPr>
          <w:rFonts w:ascii="Calibri" w:eastAsia="Calibri" w:hAnsi="Calibri" w:cs="Calibri"/>
        </w:rPr>
        <w:t>A</w:t>
      </w:r>
      <w:r w:rsidR="006326AA">
        <w:rPr>
          <w:rFonts w:ascii="Calibri" w:eastAsia="Calibri" w:hAnsi="Calibri" w:cs="Calibri"/>
        </w:rPr>
        <w:t>ny</w:t>
      </w:r>
      <w:r w:rsidR="00907903">
        <w:rPr>
          <w:rFonts w:ascii="Calibri" w:eastAsia="Calibri" w:hAnsi="Calibri" w:cs="Calibri"/>
        </w:rPr>
        <w:t xml:space="preserve"> Confidential Information that remains i</w:t>
      </w:r>
      <w:r w:rsidR="00E00E6D">
        <w:rPr>
          <w:rFonts w:ascii="Calibri" w:eastAsia="Calibri" w:hAnsi="Calibri" w:cs="Calibri"/>
        </w:rPr>
        <w:t xml:space="preserve">n the possession of the receiving party shall </w:t>
      </w:r>
      <w:r w:rsidR="006326AA">
        <w:rPr>
          <w:rFonts w:ascii="Calibri" w:eastAsia="Calibri" w:hAnsi="Calibri" w:cs="Calibri"/>
        </w:rPr>
        <w:t xml:space="preserve">be </w:t>
      </w:r>
      <w:r w:rsidR="00705CF7">
        <w:rPr>
          <w:rFonts w:ascii="Calibri" w:eastAsia="Calibri" w:hAnsi="Calibri" w:cs="Calibri"/>
        </w:rPr>
        <w:t>kept</w:t>
      </w:r>
      <w:r w:rsidR="00E00E6D">
        <w:rPr>
          <w:rFonts w:ascii="Calibri" w:eastAsia="Calibri" w:hAnsi="Calibri" w:cs="Calibri"/>
        </w:rPr>
        <w:t xml:space="preserve"> confidential</w:t>
      </w:r>
      <w:r w:rsidR="00705CF7">
        <w:rPr>
          <w:rFonts w:ascii="Calibri" w:eastAsia="Calibri" w:hAnsi="Calibri" w:cs="Calibri"/>
        </w:rPr>
        <w:t xml:space="preserve"> for as long as the receiving party has it</w:t>
      </w:r>
      <w:r w:rsidR="00962C1F">
        <w:rPr>
          <w:rFonts w:ascii="Calibri" w:eastAsia="Calibri" w:hAnsi="Calibri" w:cs="Calibri"/>
        </w:rPr>
        <w:t>.</w:t>
      </w:r>
    </w:p>
    <w:p w14:paraId="18AEEF24" w14:textId="77777777" w:rsidR="00BB1DF6" w:rsidRDefault="00BB1DF6" w:rsidP="00BB1DF6">
      <w:pPr>
        <w:jc w:val="both"/>
        <w:rPr>
          <w:rFonts w:ascii="Calibri" w:eastAsia="Calibri" w:hAnsi="Calibri" w:cs="Calibri"/>
          <w:b/>
        </w:rPr>
      </w:pPr>
    </w:p>
    <w:p w14:paraId="0A18E97F" w14:textId="77777777" w:rsidR="00BB1DF6" w:rsidRPr="00664A35" w:rsidRDefault="00BB1DF6" w:rsidP="00664A35">
      <w:pPr>
        <w:pStyle w:val="ListParagraph"/>
        <w:numPr>
          <w:ilvl w:val="0"/>
          <w:numId w:val="24"/>
        </w:numPr>
        <w:jc w:val="both"/>
        <w:rPr>
          <w:rFonts w:ascii="Calibri" w:eastAsia="Calibri" w:hAnsi="Calibri" w:cs="Calibri"/>
          <w:b/>
        </w:rPr>
      </w:pPr>
      <w:r w:rsidRPr="00664A35">
        <w:rPr>
          <w:rFonts w:ascii="Calibri" w:eastAsia="Calibri" w:hAnsi="Calibri" w:cs="Calibri"/>
          <w:b/>
        </w:rPr>
        <w:t>Notices</w:t>
      </w:r>
    </w:p>
    <w:p w14:paraId="78C26BD0" w14:textId="77777777" w:rsidR="00BB1DF6" w:rsidRDefault="00BB1DF6" w:rsidP="00BB1DF6">
      <w:pPr>
        <w:jc w:val="both"/>
        <w:rPr>
          <w:rFonts w:ascii="Calibri" w:eastAsia="Calibri" w:hAnsi="Calibri" w:cs="Calibri"/>
          <w:b/>
        </w:rPr>
      </w:pPr>
    </w:p>
    <w:p w14:paraId="55AEF55F" w14:textId="77777777" w:rsidR="00BB1DF6" w:rsidRDefault="00BB1DF6" w:rsidP="00664A35">
      <w:pPr>
        <w:ind w:left="720"/>
        <w:jc w:val="both"/>
        <w:rPr>
          <w:rFonts w:ascii="Calibri" w:eastAsia="Calibri" w:hAnsi="Calibri" w:cs="Calibri"/>
        </w:rPr>
      </w:pPr>
      <w:r>
        <w:rPr>
          <w:rFonts w:ascii="Calibri" w:eastAsia="Calibri" w:hAnsi="Calibri" w:cs="Calibri"/>
        </w:rPr>
        <w:t>All notices relating to this Agreement shall be in writing and shall be delivered (a) by overnight courier or hand; (b) postage prepaid registered first-class mail with return receipt requested; (c) by scanned copy of a written document, sent by email transmission; or (d) facsimile transmission. Notices shall be sent to the address of the other party set forth on the signature page of this Agreement to the attention of a duly-authorized representative of the receiving party or to such other address as either party may specify in accordance with this Section, and shall be deemed given upon personal delivery, five (5) days after deposit in the mail, or upon acknowledgement or receipt of electronic transmission.</w:t>
      </w:r>
    </w:p>
    <w:p w14:paraId="340827D6" w14:textId="77777777" w:rsidR="00BB1DF6" w:rsidRDefault="00BB1DF6" w:rsidP="00BB1DF6">
      <w:pPr>
        <w:jc w:val="both"/>
        <w:rPr>
          <w:rFonts w:ascii="Calibri" w:eastAsia="Calibri" w:hAnsi="Calibri" w:cs="Calibri"/>
        </w:rPr>
      </w:pPr>
    </w:p>
    <w:p w14:paraId="37ED0CEB" w14:textId="77777777" w:rsidR="00BB1DF6" w:rsidRPr="00664A35" w:rsidRDefault="00BB1DF6" w:rsidP="00664A35">
      <w:pPr>
        <w:pStyle w:val="ListParagraph"/>
        <w:numPr>
          <w:ilvl w:val="0"/>
          <w:numId w:val="24"/>
        </w:numPr>
        <w:jc w:val="both"/>
        <w:rPr>
          <w:rFonts w:ascii="Calibri" w:eastAsia="Calibri" w:hAnsi="Calibri" w:cs="Calibri"/>
          <w:b/>
        </w:rPr>
      </w:pPr>
      <w:r w:rsidRPr="00664A35">
        <w:rPr>
          <w:rFonts w:ascii="Calibri" w:eastAsia="Calibri" w:hAnsi="Calibri" w:cs="Calibri"/>
          <w:b/>
        </w:rPr>
        <w:t>Assignment</w:t>
      </w:r>
    </w:p>
    <w:p w14:paraId="1C15547C" w14:textId="77777777" w:rsidR="00BB1DF6" w:rsidRDefault="00BB1DF6" w:rsidP="00BB1DF6">
      <w:pPr>
        <w:jc w:val="both"/>
        <w:rPr>
          <w:rFonts w:ascii="Calibri" w:eastAsia="Calibri" w:hAnsi="Calibri" w:cs="Calibri"/>
          <w:b/>
        </w:rPr>
      </w:pPr>
    </w:p>
    <w:p w14:paraId="7956ECF7" w14:textId="77777777" w:rsidR="00BB1DF6" w:rsidRDefault="00BB1DF6" w:rsidP="00664A35">
      <w:pPr>
        <w:ind w:left="720"/>
        <w:jc w:val="both"/>
        <w:rPr>
          <w:rFonts w:ascii="Calibri" w:eastAsia="Calibri" w:hAnsi="Calibri" w:cs="Calibri"/>
        </w:rPr>
      </w:pPr>
      <w:r>
        <w:rPr>
          <w:rFonts w:ascii="Calibri" w:eastAsia="Calibri" w:hAnsi="Calibri" w:cs="Calibri"/>
        </w:rPr>
        <w:t>Neither this Agreement, nor any of the rights granted or duties undertaken, may be assigned by either Party without the prior written consent of the other, which consent shall not be unreasonably withheld; provided, however, that consent shall not be required in connection with any assignment to any entity with whom the assigning party merges or consolidates or to which the assigning party sells substantially all of its assets in the business relating to this Agreement.</w:t>
      </w:r>
    </w:p>
    <w:p w14:paraId="16CDAA5B" w14:textId="77777777" w:rsidR="00BB1DF6" w:rsidRDefault="00BB1DF6" w:rsidP="00BB1DF6">
      <w:pPr>
        <w:jc w:val="both"/>
        <w:rPr>
          <w:rFonts w:ascii="Calibri" w:eastAsia="Calibri" w:hAnsi="Calibri" w:cs="Calibri"/>
        </w:rPr>
      </w:pPr>
    </w:p>
    <w:p w14:paraId="6B0D2AD1" w14:textId="77777777" w:rsidR="00BB1DF6" w:rsidRPr="00664A35" w:rsidRDefault="00BB1DF6" w:rsidP="00664A35">
      <w:pPr>
        <w:pStyle w:val="ListParagraph"/>
        <w:numPr>
          <w:ilvl w:val="0"/>
          <w:numId w:val="24"/>
        </w:numPr>
        <w:jc w:val="both"/>
        <w:rPr>
          <w:rFonts w:ascii="Calibri" w:eastAsia="Calibri" w:hAnsi="Calibri" w:cs="Calibri"/>
          <w:b/>
        </w:rPr>
      </w:pPr>
      <w:r w:rsidRPr="00664A35">
        <w:rPr>
          <w:rFonts w:ascii="Calibri" w:eastAsia="Calibri" w:hAnsi="Calibri" w:cs="Calibri"/>
          <w:b/>
        </w:rPr>
        <w:t>Restrictions</w:t>
      </w:r>
    </w:p>
    <w:p w14:paraId="733071E2" w14:textId="77777777" w:rsidR="00BB1DF6" w:rsidRDefault="00BB1DF6" w:rsidP="00BB1DF6">
      <w:pPr>
        <w:jc w:val="both"/>
        <w:rPr>
          <w:rFonts w:ascii="Calibri" w:eastAsia="Calibri" w:hAnsi="Calibri" w:cs="Calibri"/>
          <w:b/>
        </w:rPr>
      </w:pPr>
    </w:p>
    <w:p w14:paraId="248DE2EA" w14:textId="749AB3C5" w:rsidR="00BB1DF6" w:rsidRDefault="00B54E55" w:rsidP="00664A35">
      <w:pPr>
        <w:ind w:left="720"/>
        <w:jc w:val="both"/>
        <w:rPr>
          <w:rFonts w:ascii="Calibri" w:eastAsia="Calibri" w:hAnsi="Calibri" w:cs="Calibri"/>
        </w:rPr>
      </w:pPr>
      <w:r>
        <w:rPr>
          <w:rFonts w:ascii="Calibri" w:eastAsia="Calibri" w:hAnsi="Calibri" w:cs="Calibri"/>
        </w:rPr>
        <w:lastRenderedPageBreak/>
        <w:t>Except as prohibited by law, d</w:t>
      </w:r>
      <w:r w:rsidR="00BB1DF6">
        <w:rPr>
          <w:rFonts w:ascii="Calibri" w:eastAsia="Calibri" w:hAnsi="Calibri" w:cs="Calibri"/>
        </w:rPr>
        <w:t xml:space="preserve">uring the term of the Agreement and for a period of </w:t>
      </w:r>
      <w:r>
        <w:rPr>
          <w:rFonts w:ascii="Calibri" w:eastAsia="Calibri" w:hAnsi="Calibri" w:cs="Calibri"/>
        </w:rPr>
        <w:t xml:space="preserve">one </w:t>
      </w:r>
      <w:r w:rsidR="00BB1DF6">
        <w:rPr>
          <w:rFonts w:ascii="Calibri" w:eastAsia="Calibri" w:hAnsi="Calibri" w:cs="Calibri"/>
        </w:rPr>
        <w:t>(</w:t>
      </w:r>
      <w:r>
        <w:rPr>
          <w:rFonts w:ascii="Calibri" w:eastAsia="Calibri" w:hAnsi="Calibri" w:cs="Calibri"/>
        </w:rPr>
        <w:t>1</w:t>
      </w:r>
      <w:r w:rsidR="00BB1DF6">
        <w:rPr>
          <w:rFonts w:ascii="Calibri" w:eastAsia="Calibri" w:hAnsi="Calibri" w:cs="Calibri"/>
        </w:rPr>
        <w:t>) year after termination of the Agreement Client will not recruit, hire, subcontract, employ or use the services of any employee, agent, associates, corporation, contractor, or subcontractor of SOFTHOUSE ADVISORY SYSTEMS INC., that was directly or indirectly providing services to Client during the duration of the Agreement, and should Client breach this term, then Client agrees to pay SOFTHOUSE ADVISORY SYSTEMS INC., twenty-five thousand dollars ($25,000.00) as a finder’s fee for connecting Client with said employee, agent, associates, corporation, contractor, or subcontractor, and if the former employee, agent, associate, corporation, contractor, or subcontractor of SOFTHOUSE ADVISORY SYSTEMS INC., was providing services to Client for greater than one year while acting for SOFTHOUSE ADVISORY SYSTEMS INC., then for every year greater than one year the Client shall also pay $10,000 dollars.</w:t>
      </w:r>
    </w:p>
    <w:p w14:paraId="7246EF91" w14:textId="77777777" w:rsidR="00BB1DF6" w:rsidRDefault="00BB1DF6" w:rsidP="00664A35">
      <w:pPr>
        <w:ind w:left="720"/>
        <w:jc w:val="both"/>
        <w:rPr>
          <w:rFonts w:ascii="Calibri" w:eastAsia="Calibri" w:hAnsi="Calibri" w:cs="Calibri"/>
        </w:rPr>
      </w:pPr>
    </w:p>
    <w:p w14:paraId="26616F3C" w14:textId="77777777" w:rsidR="00BB1DF6" w:rsidRDefault="00BB1DF6" w:rsidP="00664A35">
      <w:pPr>
        <w:ind w:left="720"/>
        <w:jc w:val="both"/>
        <w:rPr>
          <w:rFonts w:ascii="Calibri" w:eastAsia="Calibri" w:hAnsi="Calibri" w:cs="Calibri"/>
        </w:rPr>
      </w:pPr>
      <w:r>
        <w:rPr>
          <w:rFonts w:ascii="Calibri" w:eastAsia="Calibri" w:hAnsi="Calibri" w:cs="Calibri"/>
        </w:rPr>
        <w:t>Example:  Client breaches term and hires an employee of SOFTHOUSE ADVISORY SYSTEMS INC.  Client shall pay $25,000.00 finder’s fee to SOFTHOUSE ADVISORY SYSTEMS INC.  The employee while working for SOFTHOUSE ADVISORY SYSTEMS INC., supplied Client with help for three years, therefore Client shall pay SOFTHOUSE ADVISORY SYSTEMS INC., a further $20,000.00.  In total, in this case, Client shall pay SOFTHOUSE ADVISORY SYSTEMS INC. $45,000.00.</w:t>
      </w:r>
    </w:p>
    <w:p w14:paraId="384D469B" w14:textId="77777777" w:rsidR="003134F0" w:rsidRDefault="003134F0" w:rsidP="00664A35">
      <w:pPr>
        <w:ind w:left="720"/>
        <w:jc w:val="both"/>
        <w:rPr>
          <w:rFonts w:ascii="Calibri" w:eastAsia="Calibri" w:hAnsi="Calibri" w:cs="Calibri"/>
        </w:rPr>
      </w:pPr>
    </w:p>
    <w:p w14:paraId="18CF47DF" w14:textId="4914EF4D" w:rsidR="003134F0" w:rsidRDefault="003134F0" w:rsidP="00664A35">
      <w:pPr>
        <w:ind w:left="720"/>
        <w:jc w:val="both"/>
        <w:rPr>
          <w:rFonts w:ascii="Calibri" w:eastAsia="Calibri" w:hAnsi="Calibri" w:cs="Calibri"/>
        </w:rPr>
      </w:pPr>
      <w:r>
        <w:rPr>
          <w:rFonts w:ascii="Calibri" w:eastAsia="Calibri" w:hAnsi="Calibri" w:cs="Calibri"/>
        </w:rPr>
        <w:t xml:space="preserve">However, </w:t>
      </w:r>
      <w:bookmarkStart w:id="4" w:name="_Hlk172036304"/>
      <w:r w:rsidR="009324C7">
        <w:rPr>
          <w:color w:val="000000"/>
          <w:shd w:val="clear" w:color="auto" w:fill="FFFFFF"/>
        </w:rPr>
        <w:t>t</w:t>
      </w:r>
      <w:r w:rsidR="009324C7" w:rsidRPr="00545690">
        <w:rPr>
          <w:color w:val="000000"/>
          <w:shd w:val="clear" w:color="auto" w:fill="FFFFFF"/>
        </w:rPr>
        <w:t xml:space="preserve">he foregoing shall not apply if the individual is hired </w:t>
      </w:r>
      <w:r w:rsidR="009324C7">
        <w:rPr>
          <w:color w:val="000000"/>
          <w:shd w:val="clear" w:color="auto" w:fill="FFFFFF"/>
        </w:rPr>
        <w:t xml:space="preserve">by Client </w:t>
      </w:r>
      <w:r w:rsidR="009324C7" w:rsidRPr="00545690">
        <w:rPr>
          <w:color w:val="000000"/>
          <w:shd w:val="clear" w:color="auto" w:fill="FFFFFF"/>
        </w:rPr>
        <w:t>in response to a general advertisement made available to the public</w:t>
      </w:r>
      <w:bookmarkEnd w:id="4"/>
      <w:r w:rsidR="009324C7">
        <w:rPr>
          <w:color w:val="000000"/>
          <w:shd w:val="clear" w:color="auto" w:fill="FFFFFF"/>
        </w:rPr>
        <w:t>.</w:t>
      </w:r>
    </w:p>
    <w:p w14:paraId="02F51775" w14:textId="77777777" w:rsidR="00BB1DF6" w:rsidRDefault="00BB1DF6" w:rsidP="00BB1DF6">
      <w:pPr>
        <w:jc w:val="both"/>
        <w:rPr>
          <w:rFonts w:ascii="Calibri" w:eastAsia="Calibri" w:hAnsi="Calibri" w:cs="Calibri"/>
          <w:b/>
        </w:rPr>
      </w:pPr>
    </w:p>
    <w:p w14:paraId="0F91A1FF" w14:textId="77777777" w:rsidR="00BB1DF6" w:rsidRPr="00664A35" w:rsidRDefault="00BB1DF6" w:rsidP="00664A35">
      <w:pPr>
        <w:pStyle w:val="ListParagraph"/>
        <w:numPr>
          <w:ilvl w:val="0"/>
          <w:numId w:val="24"/>
        </w:numPr>
        <w:jc w:val="both"/>
        <w:rPr>
          <w:rFonts w:ascii="Calibri" w:eastAsia="Calibri" w:hAnsi="Calibri" w:cs="Calibri"/>
          <w:b/>
        </w:rPr>
      </w:pPr>
      <w:r w:rsidRPr="00664A35">
        <w:rPr>
          <w:rFonts w:ascii="Calibri" w:eastAsia="Calibri" w:hAnsi="Calibri" w:cs="Calibri"/>
          <w:b/>
        </w:rPr>
        <w:t>Governing Law</w:t>
      </w:r>
    </w:p>
    <w:p w14:paraId="610079D8" w14:textId="77777777" w:rsidR="00BB1DF6" w:rsidRDefault="00BB1DF6" w:rsidP="00BB1DF6">
      <w:pPr>
        <w:jc w:val="both"/>
        <w:rPr>
          <w:rFonts w:ascii="Calibri" w:eastAsia="Calibri" w:hAnsi="Calibri" w:cs="Calibri"/>
          <w:b/>
        </w:rPr>
      </w:pPr>
    </w:p>
    <w:p w14:paraId="6A4F4BE0" w14:textId="46331AC4" w:rsidR="00BB1DF6" w:rsidRDefault="00BB1DF6" w:rsidP="00664A35">
      <w:pPr>
        <w:ind w:left="720"/>
        <w:jc w:val="both"/>
        <w:rPr>
          <w:rFonts w:ascii="Calibri" w:eastAsia="Calibri" w:hAnsi="Calibri" w:cs="Calibri"/>
        </w:rPr>
      </w:pPr>
      <w:r>
        <w:rPr>
          <w:rFonts w:ascii="Calibri" w:eastAsia="Calibri" w:hAnsi="Calibri" w:cs="Calibri"/>
        </w:rPr>
        <w:t xml:space="preserve">Any claim, dispute or controversy arising out of or relating to this Agreement will be governed by and construed in accordance with the laws of the </w:t>
      </w:r>
      <w:r w:rsidR="009324C7">
        <w:rPr>
          <w:rFonts w:ascii="Calibri" w:eastAsia="Calibri" w:hAnsi="Calibri" w:cs="Calibri"/>
        </w:rPr>
        <w:t>state of Delaware</w:t>
      </w:r>
      <w:r>
        <w:rPr>
          <w:rFonts w:ascii="Calibri" w:eastAsia="Calibri" w:hAnsi="Calibri" w:cs="Calibri"/>
        </w:rPr>
        <w:t xml:space="preserve">, without giving effect to any choice of law principles that would require the application of the laws of a different jurisdiction.  </w:t>
      </w:r>
      <w:r>
        <w:rPr>
          <w:rFonts w:ascii="Calibri" w:eastAsia="Calibri" w:hAnsi="Calibri" w:cs="Calibri"/>
        </w:rPr>
        <w:tab/>
      </w:r>
      <w:r>
        <w:rPr>
          <w:rFonts w:ascii="Calibri" w:eastAsia="Calibri" w:hAnsi="Calibri" w:cs="Calibri"/>
        </w:rPr>
        <w:br/>
      </w:r>
    </w:p>
    <w:p w14:paraId="7F1ECC9A" w14:textId="77777777" w:rsidR="00BB1DF6" w:rsidRDefault="00BB1DF6" w:rsidP="00BB1DF6">
      <w:pPr>
        <w:jc w:val="both"/>
        <w:rPr>
          <w:rFonts w:ascii="Calibri" w:eastAsia="Calibri" w:hAnsi="Calibri" w:cs="Calibri"/>
          <w:b/>
        </w:rPr>
      </w:pPr>
    </w:p>
    <w:p w14:paraId="5B9C364A" w14:textId="77777777" w:rsidR="00BB1DF6" w:rsidRPr="00664A35" w:rsidRDefault="00BB1DF6" w:rsidP="00664A35">
      <w:pPr>
        <w:pStyle w:val="ListParagraph"/>
        <w:numPr>
          <w:ilvl w:val="0"/>
          <w:numId w:val="24"/>
        </w:numPr>
        <w:jc w:val="both"/>
        <w:rPr>
          <w:rFonts w:ascii="Calibri" w:eastAsia="Calibri" w:hAnsi="Calibri" w:cs="Calibri"/>
          <w:b/>
        </w:rPr>
      </w:pPr>
      <w:r w:rsidRPr="00664A35">
        <w:rPr>
          <w:rFonts w:ascii="Calibri" w:eastAsia="Calibri" w:hAnsi="Calibri" w:cs="Calibri"/>
          <w:b/>
        </w:rPr>
        <w:t>Entire Agreement</w:t>
      </w:r>
    </w:p>
    <w:p w14:paraId="12DBA8F3" w14:textId="77777777" w:rsidR="00BB1DF6" w:rsidRDefault="00BB1DF6" w:rsidP="00BB1DF6">
      <w:pPr>
        <w:ind w:left="360" w:hanging="360"/>
        <w:jc w:val="both"/>
        <w:rPr>
          <w:rFonts w:ascii="Calibri" w:eastAsia="Calibri" w:hAnsi="Calibri" w:cs="Calibri"/>
          <w:b/>
        </w:rPr>
      </w:pPr>
    </w:p>
    <w:p w14:paraId="0FED339E" w14:textId="77777777" w:rsidR="00BB1DF6" w:rsidRDefault="00BB1DF6" w:rsidP="00664A35">
      <w:pPr>
        <w:ind w:left="720"/>
        <w:jc w:val="both"/>
        <w:rPr>
          <w:rFonts w:ascii="Calibri" w:eastAsia="Calibri" w:hAnsi="Calibri" w:cs="Calibri"/>
        </w:rPr>
      </w:pPr>
      <w:r>
        <w:rPr>
          <w:rFonts w:ascii="Calibri" w:eastAsia="Calibri" w:hAnsi="Calibri" w:cs="Calibri"/>
        </w:rPr>
        <w:t xml:space="preserve">This Agreement, including any addenda, exhibits or statements of work attached hereto, constitutes the final and entire agreement between the parties concerning SOFTHOUSE ADVISORY SYSTEMS INC., provision of Consulting Services to Client. No purchase order, other ordering document or any hand-written or typewritten text which purports to modify or supplement the printed text of this Agreement shall add to or vary the terms of this Agreement unless signed or initialed by both parties. This Agreement replaces and </w:t>
      </w:r>
      <w:r>
        <w:rPr>
          <w:rFonts w:ascii="Calibri" w:eastAsia="Calibri" w:hAnsi="Calibri" w:cs="Calibri"/>
        </w:rPr>
        <w:lastRenderedPageBreak/>
        <w:t>supersedes any prior verbal understandings, written communications or representations with respect to the subject matter hereof.</w:t>
      </w:r>
    </w:p>
    <w:p w14:paraId="19E1F6DD" w14:textId="77777777" w:rsidR="00BB1DF6" w:rsidRDefault="00BB1DF6" w:rsidP="00BB1DF6">
      <w:pPr>
        <w:jc w:val="both"/>
        <w:rPr>
          <w:rFonts w:ascii="Calibri" w:eastAsia="Calibri" w:hAnsi="Calibri" w:cs="Calibri"/>
        </w:rPr>
      </w:pPr>
    </w:p>
    <w:p w14:paraId="0CC8342F" w14:textId="77777777" w:rsidR="00BB1DF6" w:rsidRPr="00664A35" w:rsidRDefault="00BB1DF6" w:rsidP="00664A35">
      <w:pPr>
        <w:pStyle w:val="ListParagraph"/>
        <w:numPr>
          <w:ilvl w:val="0"/>
          <w:numId w:val="24"/>
        </w:numPr>
        <w:tabs>
          <w:tab w:val="left" w:pos="720"/>
        </w:tabs>
        <w:rPr>
          <w:rFonts w:ascii="Calibri" w:eastAsia="Calibri" w:hAnsi="Calibri" w:cs="Calibri"/>
          <w:b/>
        </w:rPr>
      </w:pPr>
      <w:r w:rsidRPr="00664A35">
        <w:rPr>
          <w:rFonts w:ascii="Calibri" w:eastAsia="Calibri" w:hAnsi="Calibri" w:cs="Calibri"/>
          <w:b/>
        </w:rPr>
        <w:t>Governing Language</w:t>
      </w:r>
    </w:p>
    <w:p w14:paraId="7786B5E1" w14:textId="77777777" w:rsidR="00BB1DF6" w:rsidRDefault="00BB1DF6" w:rsidP="00BB1DF6">
      <w:pPr>
        <w:tabs>
          <w:tab w:val="left" w:pos="720"/>
        </w:tabs>
        <w:rPr>
          <w:rFonts w:ascii="Calibri" w:eastAsia="Calibri" w:hAnsi="Calibri" w:cs="Calibri"/>
          <w:b/>
        </w:rPr>
      </w:pPr>
    </w:p>
    <w:p w14:paraId="05FC6B88" w14:textId="77777777" w:rsidR="00BB1DF6" w:rsidRDefault="00BB1DF6" w:rsidP="00664A35">
      <w:pPr>
        <w:ind w:left="720"/>
        <w:jc w:val="both"/>
        <w:rPr>
          <w:rFonts w:ascii="Calibri" w:eastAsia="Calibri" w:hAnsi="Calibri" w:cs="Calibri"/>
        </w:rPr>
      </w:pPr>
      <w:r>
        <w:rPr>
          <w:rFonts w:ascii="Calibri" w:eastAsia="Calibri" w:hAnsi="Calibri" w:cs="Calibri"/>
        </w:rPr>
        <w:t xml:space="preserve">The parties hereto confirm that they have requested that this Agreement and all related documents be drafted in English.  </w:t>
      </w:r>
    </w:p>
    <w:p w14:paraId="3FB5FE5F" w14:textId="77777777" w:rsidR="00BB1DF6" w:rsidRDefault="00BB1DF6" w:rsidP="00BB1DF6">
      <w:pPr>
        <w:ind w:left="720"/>
        <w:jc w:val="both"/>
        <w:rPr>
          <w:rFonts w:ascii="Calibri" w:eastAsia="Calibri" w:hAnsi="Calibri" w:cs="Calibri"/>
        </w:rPr>
      </w:pPr>
    </w:p>
    <w:p w14:paraId="43EC64AB" w14:textId="77777777" w:rsidR="00BB1DF6" w:rsidRDefault="00BB1DF6" w:rsidP="00BB1DF6">
      <w:pPr>
        <w:ind w:left="720"/>
        <w:jc w:val="both"/>
        <w:rPr>
          <w:rFonts w:ascii="Calibri" w:eastAsia="Calibri" w:hAnsi="Calibri" w:cs="Calibri"/>
        </w:rPr>
      </w:pPr>
    </w:p>
    <w:p w14:paraId="5EDECC03" w14:textId="77777777" w:rsidR="00BB1DF6" w:rsidRDefault="00BB1DF6" w:rsidP="00BB1DF6">
      <w:pPr>
        <w:ind w:left="720"/>
        <w:jc w:val="both"/>
        <w:rPr>
          <w:rFonts w:ascii="Calibri" w:eastAsia="Calibri" w:hAnsi="Calibri" w:cs="Calibri"/>
        </w:rPr>
      </w:pPr>
    </w:p>
    <w:p w14:paraId="24456B67" w14:textId="77777777" w:rsidR="00BB1DF6" w:rsidRDefault="00BB1DF6" w:rsidP="00BB1DF6">
      <w:pPr>
        <w:ind w:left="720"/>
        <w:jc w:val="both"/>
        <w:rPr>
          <w:rFonts w:ascii="Calibri" w:eastAsia="Calibri" w:hAnsi="Calibri" w:cs="Calibri"/>
        </w:rPr>
      </w:pPr>
    </w:p>
    <w:p w14:paraId="16361FDE" w14:textId="77777777" w:rsidR="00BB1DF6" w:rsidRDefault="00BB1DF6" w:rsidP="00BB1DF6">
      <w:pPr>
        <w:ind w:left="720"/>
        <w:jc w:val="both"/>
        <w:rPr>
          <w:rFonts w:ascii="Calibri" w:eastAsia="Calibri" w:hAnsi="Calibri" w:cs="Calibri"/>
        </w:rPr>
      </w:pPr>
    </w:p>
    <w:p w14:paraId="35714C22" w14:textId="77777777" w:rsidR="00BB1DF6" w:rsidRDefault="00BB1DF6" w:rsidP="00BB1DF6">
      <w:pPr>
        <w:pStyle w:val="Heading1"/>
        <w:ind w:left="360" w:hanging="360"/>
        <w:rPr>
          <w:rFonts w:ascii="Palatino Linotype" w:eastAsia="Palatino Linotype" w:hAnsi="Palatino Linotype" w:cs="Palatino Linotype"/>
          <w:b/>
          <w:sz w:val="24"/>
          <w:szCs w:val="24"/>
        </w:rPr>
      </w:pPr>
    </w:p>
    <w:p w14:paraId="7B54200A" w14:textId="77777777" w:rsidR="00664A35" w:rsidRDefault="00664A35" w:rsidP="00664A35"/>
    <w:p w14:paraId="642986D2" w14:textId="77777777" w:rsidR="00664A35" w:rsidRDefault="00664A35" w:rsidP="00664A35"/>
    <w:p w14:paraId="550521FA" w14:textId="77777777" w:rsidR="00664A35" w:rsidRDefault="00664A35" w:rsidP="00664A35"/>
    <w:p w14:paraId="211816E2" w14:textId="77777777" w:rsidR="00664A35" w:rsidRDefault="00664A35" w:rsidP="00664A35"/>
    <w:p w14:paraId="1541B558" w14:textId="77777777" w:rsidR="00664A35" w:rsidRPr="00664A35" w:rsidRDefault="00664A35" w:rsidP="00664A35"/>
    <w:p w14:paraId="56828EF0" w14:textId="77777777" w:rsidR="00BB1DF6" w:rsidRDefault="00BB1DF6" w:rsidP="007A7CEA">
      <w:pPr>
        <w:pStyle w:val="Heading1"/>
        <w:ind w:left="360" w:hanging="360"/>
        <w:jc w:val="center"/>
        <w:rPr>
          <w:rFonts w:ascii="Palatino Linotype" w:eastAsia="Palatino Linotype" w:hAnsi="Palatino Linotype" w:cs="Palatino Linotype"/>
          <w:b/>
          <w:sz w:val="24"/>
          <w:szCs w:val="24"/>
        </w:rPr>
      </w:pPr>
      <w:r>
        <w:rPr>
          <w:rFonts w:ascii="Palatino Linotype" w:eastAsia="Palatino Linotype" w:hAnsi="Palatino Linotype" w:cs="Palatino Linotype"/>
          <w:b/>
          <w:sz w:val="24"/>
          <w:szCs w:val="24"/>
        </w:rPr>
        <w:t>[SIGNATURE PAGE FOLLOWS]</w:t>
      </w:r>
    </w:p>
    <w:p w14:paraId="435E3BCC" w14:textId="77777777" w:rsidR="00BB1DF6" w:rsidRDefault="00BB1DF6" w:rsidP="00600C84">
      <w:pPr>
        <w:ind w:left="450"/>
        <w:rPr>
          <w:rFonts w:ascii="Calibri" w:hAnsi="Calibri" w:cs="Calibri"/>
        </w:rPr>
      </w:pPr>
    </w:p>
    <w:p w14:paraId="6926EF38" w14:textId="77777777" w:rsidR="003418E5" w:rsidRDefault="003418E5" w:rsidP="003418E5">
      <w:pPr>
        <w:ind w:left="450"/>
        <w:rPr>
          <w:rFonts w:ascii="Calibri" w:hAnsi="Calibri" w:cs="Calibri"/>
          <w:lang w:val="en-US"/>
        </w:rPr>
      </w:pPr>
    </w:p>
    <w:p w14:paraId="08B833F3" w14:textId="77777777" w:rsidR="00462666" w:rsidRDefault="00462666" w:rsidP="00462666">
      <w:pPr>
        <w:ind w:left="360"/>
        <w:rPr>
          <w:rFonts w:ascii="Calibri" w:hAnsi="Calibri" w:cs="Calibri"/>
        </w:rPr>
      </w:pPr>
    </w:p>
    <w:p w14:paraId="64251A86" w14:textId="77777777" w:rsidR="007A7CEA" w:rsidRDefault="007A7CEA" w:rsidP="00462666">
      <w:pPr>
        <w:ind w:left="360"/>
        <w:rPr>
          <w:rFonts w:ascii="Calibri" w:hAnsi="Calibri" w:cs="Calibri"/>
        </w:rPr>
      </w:pPr>
    </w:p>
    <w:p w14:paraId="494ACB9C" w14:textId="77777777" w:rsidR="007A7CEA" w:rsidRDefault="007A7CEA" w:rsidP="00462666">
      <w:pPr>
        <w:ind w:left="360"/>
        <w:rPr>
          <w:rFonts w:ascii="Calibri" w:hAnsi="Calibri" w:cs="Calibri"/>
        </w:rPr>
      </w:pPr>
    </w:p>
    <w:p w14:paraId="1346C831" w14:textId="77777777" w:rsidR="007A7CEA" w:rsidRDefault="007A7CEA" w:rsidP="00462666">
      <w:pPr>
        <w:ind w:left="360"/>
        <w:rPr>
          <w:rFonts w:ascii="Calibri" w:hAnsi="Calibri" w:cs="Calibri"/>
        </w:rPr>
      </w:pPr>
    </w:p>
    <w:p w14:paraId="5BBE2009" w14:textId="77777777" w:rsidR="003472EB" w:rsidRDefault="003472EB" w:rsidP="00462666">
      <w:pPr>
        <w:ind w:left="360"/>
        <w:rPr>
          <w:rFonts w:ascii="Calibri" w:hAnsi="Calibri" w:cs="Calibri"/>
        </w:rPr>
      </w:pPr>
    </w:p>
    <w:p w14:paraId="5583D35D" w14:textId="77777777" w:rsidR="003472EB" w:rsidRDefault="003472EB" w:rsidP="00462666">
      <w:pPr>
        <w:ind w:left="360"/>
        <w:rPr>
          <w:rFonts w:ascii="Calibri" w:hAnsi="Calibri" w:cs="Calibri"/>
        </w:rPr>
      </w:pPr>
    </w:p>
    <w:p w14:paraId="5170A222" w14:textId="77777777" w:rsidR="003472EB" w:rsidRDefault="003472EB" w:rsidP="00462666">
      <w:pPr>
        <w:ind w:left="360"/>
        <w:rPr>
          <w:rFonts w:ascii="Calibri" w:hAnsi="Calibri" w:cs="Calibri"/>
        </w:rPr>
      </w:pPr>
    </w:p>
    <w:p w14:paraId="130114CB" w14:textId="77777777" w:rsidR="003472EB" w:rsidRDefault="003472EB" w:rsidP="00462666">
      <w:pPr>
        <w:ind w:left="360"/>
        <w:rPr>
          <w:rFonts w:ascii="Calibri" w:hAnsi="Calibri" w:cs="Calibri"/>
        </w:rPr>
      </w:pPr>
    </w:p>
    <w:p w14:paraId="04B6EAB8" w14:textId="77777777" w:rsidR="003472EB" w:rsidRDefault="003472EB" w:rsidP="00462666">
      <w:pPr>
        <w:ind w:left="360"/>
        <w:rPr>
          <w:rFonts w:ascii="Calibri" w:hAnsi="Calibri" w:cs="Calibri"/>
        </w:rPr>
      </w:pPr>
    </w:p>
    <w:p w14:paraId="464AB14C" w14:textId="77777777" w:rsidR="003472EB" w:rsidRDefault="003472EB" w:rsidP="00462666">
      <w:pPr>
        <w:ind w:left="360"/>
        <w:rPr>
          <w:rFonts w:ascii="Calibri" w:hAnsi="Calibri" w:cs="Calibri"/>
        </w:rPr>
      </w:pPr>
    </w:p>
    <w:p w14:paraId="093C2573" w14:textId="77777777" w:rsidR="007A7CEA" w:rsidRDefault="007A7CEA" w:rsidP="00462666">
      <w:pPr>
        <w:ind w:left="360"/>
        <w:rPr>
          <w:rFonts w:ascii="Calibri" w:hAnsi="Calibri" w:cs="Calibri"/>
        </w:rPr>
      </w:pPr>
    </w:p>
    <w:p w14:paraId="2836F815" w14:textId="77777777" w:rsidR="007A7CEA" w:rsidRDefault="007A7CEA" w:rsidP="00462666">
      <w:pPr>
        <w:ind w:left="360"/>
        <w:rPr>
          <w:rFonts w:ascii="Calibri" w:hAnsi="Calibri" w:cs="Calibri"/>
        </w:rPr>
      </w:pPr>
    </w:p>
    <w:p w14:paraId="55BA079E" w14:textId="77777777" w:rsidR="007A7CEA" w:rsidRDefault="007A7CEA" w:rsidP="00462666">
      <w:pPr>
        <w:ind w:left="360"/>
        <w:rPr>
          <w:rFonts w:ascii="Calibri" w:hAnsi="Calibri" w:cs="Calibri"/>
        </w:rPr>
      </w:pPr>
    </w:p>
    <w:p w14:paraId="4FF8B9BF" w14:textId="77777777" w:rsidR="00462666" w:rsidRDefault="00462666" w:rsidP="00462666">
      <w:pPr>
        <w:rPr>
          <w:lang w:val="en-US"/>
        </w:rPr>
      </w:pPr>
    </w:p>
    <w:p w14:paraId="2764B473" w14:textId="77777777" w:rsidR="00664A35" w:rsidRPr="003418E5" w:rsidRDefault="00664A35" w:rsidP="00462666">
      <w:pPr>
        <w:rPr>
          <w:lang w:val="en-US"/>
        </w:rPr>
      </w:pPr>
    </w:p>
    <w:p w14:paraId="3F9B26A1" w14:textId="7E9D86EF" w:rsidR="003418E5" w:rsidRDefault="003418E5" w:rsidP="003418E5">
      <w:pPr>
        <w:rPr>
          <w:rFonts w:ascii="Calibri" w:eastAsia="Calibri" w:hAnsi="Calibri" w:cs="Calibri"/>
        </w:rPr>
      </w:pPr>
      <w:r>
        <w:rPr>
          <w:rFonts w:ascii="Calibri" w:eastAsia="Calibri" w:hAnsi="Calibri" w:cs="Calibri"/>
        </w:rPr>
        <w:lastRenderedPageBreak/>
        <w:t xml:space="preserve">Accepted and </w:t>
      </w:r>
      <w:proofErr w:type="gramStart"/>
      <w:r>
        <w:rPr>
          <w:rFonts w:ascii="Calibri" w:eastAsia="Calibri" w:hAnsi="Calibri" w:cs="Calibri"/>
        </w:rPr>
        <w:t>Agreed</w:t>
      </w:r>
      <w:proofErr w:type="gramEnd"/>
      <w:r>
        <w:rPr>
          <w:rFonts w:ascii="Calibri" w:eastAsia="Calibri" w:hAnsi="Calibri" w:cs="Calibri"/>
        </w:rPr>
        <w:t xml:space="preserve"> to:</w:t>
      </w:r>
    </w:p>
    <w:p w14:paraId="3E25C7F4" w14:textId="77777777" w:rsidR="003418E5" w:rsidRDefault="003418E5" w:rsidP="003418E5">
      <w:pPr>
        <w:rPr>
          <w:rFonts w:ascii="Calibri" w:eastAsia="Calibri" w:hAnsi="Calibri" w:cs="Calibri"/>
          <w:b/>
        </w:rPr>
      </w:pPr>
    </w:p>
    <w:p w14:paraId="4A74B0D5" w14:textId="2DA5236E" w:rsidR="003418E5" w:rsidRDefault="003418E5" w:rsidP="003418E5">
      <w:pPr>
        <w:rPr>
          <w:rFonts w:ascii="Calibri" w:eastAsia="Calibri" w:hAnsi="Calibri" w:cs="Calibri"/>
        </w:rPr>
      </w:pPr>
      <w:r>
        <w:rPr>
          <w:rFonts w:ascii="Calibri" w:eastAsia="Calibri" w:hAnsi="Calibri" w:cs="Calibri"/>
          <w:b/>
        </w:rPr>
        <w:t>IN WITNESS WHEREOF</w:t>
      </w:r>
      <w:r>
        <w:rPr>
          <w:rFonts w:ascii="Calibri" w:eastAsia="Calibri" w:hAnsi="Calibri" w:cs="Calibri"/>
        </w:rPr>
        <w:t xml:space="preserve"> the parties have executed this </w:t>
      </w:r>
      <w:r w:rsidR="007A7CEA">
        <w:rPr>
          <w:rFonts w:ascii="Calibri" w:eastAsia="Calibri" w:hAnsi="Calibri" w:cs="Calibri"/>
        </w:rPr>
        <w:t>Agreement</w:t>
      </w:r>
      <w:r>
        <w:rPr>
          <w:rFonts w:ascii="Calibri" w:eastAsia="Calibri" w:hAnsi="Calibri" w:cs="Calibri"/>
        </w:rPr>
        <w:t>.</w:t>
      </w:r>
    </w:p>
    <w:p w14:paraId="79B0C95F" w14:textId="77777777" w:rsidR="003418E5" w:rsidRDefault="003418E5" w:rsidP="003418E5">
      <w:pPr>
        <w:tabs>
          <w:tab w:val="left" w:pos="720"/>
        </w:tabs>
        <w:rPr>
          <w:rFonts w:ascii="Calibri" w:eastAsia="Calibri" w:hAnsi="Calibri" w:cs="Calibri"/>
          <w:b/>
          <w:sz w:val="20"/>
          <w:szCs w:val="20"/>
        </w:rPr>
      </w:pPr>
    </w:p>
    <w:p w14:paraId="0E2A343B" w14:textId="77777777" w:rsidR="003418E5" w:rsidRDefault="003418E5" w:rsidP="003418E5">
      <w:pPr>
        <w:tabs>
          <w:tab w:val="left" w:pos="720"/>
        </w:tabs>
        <w:rPr>
          <w:rFonts w:ascii="Calibri" w:eastAsia="Calibri" w:hAnsi="Calibri" w:cs="Calibri"/>
          <w:b/>
          <w:sz w:val="20"/>
          <w:szCs w:val="20"/>
          <w:u w:val="single"/>
        </w:rPr>
      </w:pPr>
    </w:p>
    <w:tbl>
      <w:tblPr>
        <w:tblStyle w:val="TableGrid"/>
        <w:tblW w:w="8995" w:type="dxa"/>
        <w:tblLook w:val="04A0" w:firstRow="1" w:lastRow="0" w:firstColumn="1" w:lastColumn="0" w:noHBand="0" w:noVBand="1"/>
      </w:tblPr>
      <w:tblGrid>
        <w:gridCol w:w="1705"/>
        <w:gridCol w:w="3330"/>
        <w:gridCol w:w="3960"/>
      </w:tblGrid>
      <w:tr w:rsidR="003418E5" w14:paraId="45D977E2" w14:textId="77777777" w:rsidTr="001753CE">
        <w:trPr>
          <w:trHeight w:val="732"/>
        </w:trPr>
        <w:tc>
          <w:tcPr>
            <w:tcW w:w="1705" w:type="dxa"/>
          </w:tcPr>
          <w:p w14:paraId="04227283" w14:textId="77777777" w:rsidR="003418E5" w:rsidRDefault="003418E5" w:rsidP="001753CE">
            <w:pPr>
              <w:tabs>
                <w:tab w:val="left" w:pos="720"/>
              </w:tabs>
              <w:rPr>
                <w:rFonts w:ascii="Calibri" w:eastAsia="Calibri" w:hAnsi="Calibri" w:cs="Calibri"/>
                <w:b/>
                <w:sz w:val="20"/>
                <w:szCs w:val="20"/>
              </w:rPr>
            </w:pPr>
          </w:p>
        </w:tc>
        <w:tc>
          <w:tcPr>
            <w:tcW w:w="3330" w:type="dxa"/>
          </w:tcPr>
          <w:p w14:paraId="388FAC1C" w14:textId="77777777" w:rsidR="003418E5" w:rsidRDefault="003418E5" w:rsidP="001753CE">
            <w:pPr>
              <w:tabs>
                <w:tab w:val="left" w:pos="720"/>
              </w:tabs>
              <w:rPr>
                <w:rFonts w:ascii="Calibri" w:eastAsia="Calibri" w:hAnsi="Calibri" w:cs="Calibri"/>
                <w:b/>
                <w:sz w:val="20"/>
                <w:szCs w:val="20"/>
              </w:rPr>
            </w:pPr>
            <w:r>
              <w:rPr>
                <w:rFonts w:ascii="Calibri" w:eastAsia="Calibri" w:hAnsi="Calibri" w:cs="Calibri"/>
                <w:b/>
                <w:sz w:val="20"/>
                <w:szCs w:val="20"/>
              </w:rPr>
              <w:t>SOFTHOUSE ADVISORY SYSTEMS INC.</w:t>
            </w:r>
          </w:p>
        </w:tc>
        <w:tc>
          <w:tcPr>
            <w:tcW w:w="3960" w:type="dxa"/>
          </w:tcPr>
          <w:p w14:paraId="7ACA8190" w14:textId="7EDD703A" w:rsidR="003418E5" w:rsidRDefault="003017E6" w:rsidP="001753CE">
            <w:pPr>
              <w:tabs>
                <w:tab w:val="left" w:pos="720"/>
              </w:tabs>
              <w:rPr>
                <w:rFonts w:ascii="Calibri" w:eastAsia="Calibri" w:hAnsi="Calibri" w:cs="Calibri"/>
                <w:b/>
                <w:sz w:val="20"/>
                <w:szCs w:val="20"/>
              </w:rPr>
            </w:pPr>
            <w:r>
              <w:rPr>
                <w:rFonts w:ascii="Calibri" w:eastAsia="Calibri" w:hAnsi="Calibri" w:cs="Calibri"/>
                <w:b/>
                <w:sz w:val="20"/>
                <w:szCs w:val="20"/>
              </w:rPr>
              <w:t>DOXIM</w:t>
            </w:r>
            <w:r w:rsidR="003418E5">
              <w:rPr>
                <w:rFonts w:ascii="Calibri" w:eastAsia="Calibri" w:hAnsi="Calibri" w:cs="Calibri"/>
                <w:b/>
                <w:sz w:val="20"/>
                <w:szCs w:val="20"/>
              </w:rPr>
              <w:t>:</w:t>
            </w:r>
          </w:p>
        </w:tc>
      </w:tr>
      <w:tr w:rsidR="003418E5" w14:paraId="296D99D4" w14:textId="77777777" w:rsidTr="001753CE">
        <w:trPr>
          <w:trHeight w:val="732"/>
        </w:trPr>
        <w:tc>
          <w:tcPr>
            <w:tcW w:w="1705" w:type="dxa"/>
          </w:tcPr>
          <w:p w14:paraId="42D8FBA2" w14:textId="77777777" w:rsidR="003418E5" w:rsidRDefault="003418E5" w:rsidP="001753CE">
            <w:pPr>
              <w:tabs>
                <w:tab w:val="left" w:pos="720"/>
              </w:tabs>
              <w:rPr>
                <w:rFonts w:ascii="Calibri" w:eastAsia="Calibri" w:hAnsi="Calibri" w:cs="Calibri"/>
                <w:b/>
                <w:sz w:val="20"/>
                <w:szCs w:val="20"/>
              </w:rPr>
            </w:pPr>
            <w:r>
              <w:rPr>
                <w:rFonts w:ascii="Calibri" w:eastAsia="Calibri" w:hAnsi="Calibri" w:cs="Calibri"/>
                <w:b/>
                <w:sz w:val="20"/>
                <w:szCs w:val="20"/>
              </w:rPr>
              <w:t>PRINT NAME:</w:t>
            </w:r>
          </w:p>
        </w:tc>
        <w:tc>
          <w:tcPr>
            <w:tcW w:w="3330" w:type="dxa"/>
          </w:tcPr>
          <w:p w14:paraId="193A4A39" w14:textId="14D1950C" w:rsidR="003418E5" w:rsidRDefault="006E5D02" w:rsidP="001753CE">
            <w:pPr>
              <w:tabs>
                <w:tab w:val="left" w:pos="720"/>
              </w:tabs>
              <w:rPr>
                <w:rFonts w:ascii="Calibri" w:eastAsia="Calibri" w:hAnsi="Calibri" w:cs="Calibri"/>
                <w:b/>
                <w:sz w:val="20"/>
                <w:szCs w:val="20"/>
              </w:rPr>
            </w:pPr>
            <w:r>
              <w:rPr>
                <w:rFonts w:ascii="Calibri" w:eastAsia="Calibri" w:hAnsi="Calibri" w:cs="Calibri"/>
                <w:b/>
                <w:sz w:val="20"/>
                <w:szCs w:val="20"/>
              </w:rPr>
              <w:t>Robert Sestito</w:t>
            </w:r>
          </w:p>
        </w:tc>
        <w:tc>
          <w:tcPr>
            <w:tcW w:w="3960" w:type="dxa"/>
          </w:tcPr>
          <w:p w14:paraId="6C3E3469" w14:textId="2C929839" w:rsidR="003418E5" w:rsidRDefault="003418E5" w:rsidP="001753CE">
            <w:pPr>
              <w:tabs>
                <w:tab w:val="left" w:pos="720"/>
              </w:tabs>
              <w:rPr>
                <w:rFonts w:ascii="Calibri" w:eastAsia="Calibri" w:hAnsi="Calibri" w:cs="Calibri"/>
                <w:b/>
                <w:sz w:val="20"/>
                <w:szCs w:val="20"/>
              </w:rPr>
            </w:pPr>
          </w:p>
        </w:tc>
      </w:tr>
      <w:tr w:rsidR="003418E5" w14:paraId="5D5494FF" w14:textId="77777777" w:rsidTr="001753CE">
        <w:trPr>
          <w:trHeight w:val="732"/>
        </w:trPr>
        <w:tc>
          <w:tcPr>
            <w:tcW w:w="1705" w:type="dxa"/>
          </w:tcPr>
          <w:p w14:paraId="6CB33341" w14:textId="77777777" w:rsidR="003418E5" w:rsidRDefault="003418E5" w:rsidP="001753CE">
            <w:pPr>
              <w:tabs>
                <w:tab w:val="left" w:pos="720"/>
              </w:tabs>
              <w:rPr>
                <w:rFonts w:ascii="Calibri" w:eastAsia="Calibri" w:hAnsi="Calibri" w:cs="Calibri"/>
                <w:b/>
                <w:sz w:val="20"/>
                <w:szCs w:val="20"/>
              </w:rPr>
            </w:pPr>
            <w:r>
              <w:rPr>
                <w:rFonts w:ascii="Calibri" w:eastAsia="Calibri" w:hAnsi="Calibri" w:cs="Calibri"/>
                <w:b/>
                <w:sz w:val="20"/>
                <w:szCs w:val="20"/>
              </w:rPr>
              <w:t>TITLE:</w:t>
            </w:r>
          </w:p>
        </w:tc>
        <w:tc>
          <w:tcPr>
            <w:tcW w:w="3330" w:type="dxa"/>
          </w:tcPr>
          <w:p w14:paraId="31C22B44" w14:textId="76CB3762" w:rsidR="003418E5" w:rsidRDefault="006E5D02" w:rsidP="001753CE">
            <w:pPr>
              <w:tabs>
                <w:tab w:val="left" w:pos="720"/>
              </w:tabs>
              <w:rPr>
                <w:rFonts w:ascii="Calibri" w:eastAsia="Calibri" w:hAnsi="Calibri" w:cs="Calibri"/>
                <w:b/>
                <w:sz w:val="20"/>
                <w:szCs w:val="20"/>
              </w:rPr>
            </w:pPr>
            <w:r>
              <w:rPr>
                <w:rFonts w:ascii="Calibri" w:eastAsia="Calibri" w:hAnsi="Calibri" w:cs="Calibri"/>
                <w:b/>
                <w:sz w:val="20"/>
                <w:szCs w:val="20"/>
              </w:rPr>
              <w:t>Chief Executive Officer</w:t>
            </w:r>
          </w:p>
        </w:tc>
        <w:tc>
          <w:tcPr>
            <w:tcW w:w="3960" w:type="dxa"/>
          </w:tcPr>
          <w:p w14:paraId="0102A3DA" w14:textId="27601857" w:rsidR="003418E5" w:rsidRDefault="003418E5" w:rsidP="001753CE">
            <w:pPr>
              <w:tabs>
                <w:tab w:val="left" w:pos="720"/>
              </w:tabs>
              <w:rPr>
                <w:rFonts w:ascii="Calibri" w:eastAsia="Calibri" w:hAnsi="Calibri" w:cs="Calibri"/>
                <w:b/>
                <w:sz w:val="20"/>
                <w:szCs w:val="20"/>
              </w:rPr>
            </w:pPr>
          </w:p>
        </w:tc>
      </w:tr>
      <w:tr w:rsidR="003418E5" w14:paraId="32886B12" w14:textId="77777777" w:rsidTr="001753CE">
        <w:trPr>
          <w:trHeight w:val="732"/>
        </w:trPr>
        <w:tc>
          <w:tcPr>
            <w:tcW w:w="1705" w:type="dxa"/>
          </w:tcPr>
          <w:p w14:paraId="10E4DA53" w14:textId="77777777" w:rsidR="003418E5" w:rsidRDefault="003418E5" w:rsidP="001753CE">
            <w:pPr>
              <w:tabs>
                <w:tab w:val="left" w:pos="720"/>
              </w:tabs>
              <w:rPr>
                <w:rFonts w:ascii="Calibri" w:eastAsia="Calibri" w:hAnsi="Calibri" w:cs="Calibri"/>
                <w:b/>
                <w:sz w:val="20"/>
                <w:szCs w:val="20"/>
              </w:rPr>
            </w:pPr>
            <w:r>
              <w:rPr>
                <w:rFonts w:ascii="Calibri" w:eastAsia="Calibri" w:hAnsi="Calibri" w:cs="Calibri"/>
                <w:b/>
                <w:sz w:val="20"/>
                <w:szCs w:val="20"/>
              </w:rPr>
              <w:t>DATE:</w:t>
            </w:r>
          </w:p>
        </w:tc>
        <w:tc>
          <w:tcPr>
            <w:tcW w:w="3330" w:type="dxa"/>
          </w:tcPr>
          <w:p w14:paraId="36985F5F" w14:textId="20A857A1" w:rsidR="003418E5" w:rsidRDefault="006E5D02" w:rsidP="001753CE">
            <w:pPr>
              <w:tabs>
                <w:tab w:val="left" w:pos="720"/>
              </w:tabs>
              <w:rPr>
                <w:rFonts w:ascii="Calibri" w:eastAsia="Calibri" w:hAnsi="Calibri" w:cs="Calibri"/>
                <w:b/>
                <w:sz w:val="20"/>
                <w:szCs w:val="20"/>
              </w:rPr>
            </w:pPr>
            <w:r>
              <w:rPr>
                <w:rFonts w:ascii="Calibri" w:eastAsia="Calibri" w:hAnsi="Calibri" w:cs="Calibri"/>
                <w:b/>
                <w:sz w:val="20"/>
                <w:szCs w:val="20"/>
              </w:rPr>
              <w:t>March 24, 2025</w:t>
            </w:r>
          </w:p>
        </w:tc>
        <w:tc>
          <w:tcPr>
            <w:tcW w:w="3960" w:type="dxa"/>
          </w:tcPr>
          <w:p w14:paraId="0E8F825A" w14:textId="27EF6E1D" w:rsidR="003418E5" w:rsidRDefault="003418E5" w:rsidP="001753CE">
            <w:pPr>
              <w:tabs>
                <w:tab w:val="left" w:pos="720"/>
              </w:tabs>
              <w:rPr>
                <w:rFonts w:ascii="Calibri" w:eastAsia="Calibri" w:hAnsi="Calibri" w:cs="Calibri"/>
                <w:b/>
                <w:sz w:val="20"/>
                <w:szCs w:val="20"/>
              </w:rPr>
            </w:pPr>
          </w:p>
        </w:tc>
      </w:tr>
      <w:tr w:rsidR="003418E5" w14:paraId="0F74C90D" w14:textId="77777777" w:rsidTr="001753CE">
        <w:trPr>
          <w:trHeight w:val="732"/>
        </w:trPr>
        <w:tc>
          <w:tcPr>
            <w:tcW w:w="1705" w:type="dxa"/>
          </w:tcPr>
          <w:p w14:paraId="36806A1B" w14:textId="77777777" w:rsidR="003418E5" w:rsidRDefault="003418E5" w:rsidP="001753CE">
            <w:pPr>
              <w:tabs>
                <w:tab w:val="left" w:pos="720"/>
              </w:tabs>
              <w:rPr>
                <w:rFonts w:ascii="Calibri" w:eastAsia="Calibri" w:hAnsi="Calibri" w:cs="Calibri"/>
                <w:b/>
                <w:sz w:val="20"/>
                <w:szCs w:val="20"/>
              </w:rPr>
            </w:pPr>
            <w:r>
              <w:rPr>
                <w:rFonts w:ascii="Calibri" w:eastAsia="Calibri" w:hAnsi="Calibri" w:cs="Calibri"/>
                <w:b/>
                <w:sz w:val="20"/>
                <w:szCs w:val="20"/>
              </w:rPr>
              <w:t>SIGNATURE:</w:t>
            </w:r>
          </w:p>
        </w:tc>
        <w:tc>
          <w:tcPr>
            <w:tcW w:w="3330" w:type="dxa"/>
          </w:tcPr>
          <w:p w14:paraId="77735C1B" w14:textId="442C2CD3" w:rsidR="003418E5" w:rsidRDefault="006E5D02" w:rsidP="001753CE">
            <w:pPr>
              <w:tabs>
                <w:tab w:val="left" w:pos="720"/>
              </w:tabs>
              <w:rPr>
                <w:rFonts w:ascii="Calibri" w:eastAsia="Calibri" w:hAnsi="Calibri" w:cs="Calibri"/>
                <w:b/>
                <w:sz w:val="20"/>
                <w:szCs w:val="20"/>
              </w:rPr>
            </w:pPr>
            <w:r>
              <w:rPr>
                <w:rFonts w:ascii="Calibri" w:eastAsia="Calibri" w:hAnsi="Calibri" w:cs="Calibri"/>
                <w:b/>
                <w:noProof/>
                <w:sz w:val="20"/>
                <w:szCs w:val="20"/>
              </w:rPr>
              <w:drawing>
                <wp:inline distT="0" distB="0" distL="0" distR="0" wp14:anchorId="6DC07B15" wp14:editId="29145CE7">
                  <wp:extent cx="1100470" cy="617220"/>
                  <wp:effectExtent l="0" t="0" r="4445" b="0"/>
                  <wp:docPr id="1565374393" name="Picture 3" descr="A signature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374393" name="Picture 3" descr="A signature on a white background&#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104149" cy="619283"/>
                          </a:xfrm>
                          <a:prstGeom prst="rect">
                            <a:avLst/>
                          </a:prstGeom>
                        </pic:spPr>
                      </pic:pic>
                    </a:graphicData>
                  </a:graphic>
                </wp:inline>
              </w:drawing>
            </w:r>
          </w:p>
        </w:tc>
        <w:tc>
          <w:tcPr>
            <w:tcW w:w="3960" w:type="dxa"/>
          </w:tcPr>
          <w:p w14:paraId="1FA170E5" w14:textId="63EB2183" w:rsidR="003418E5" w:rsidRDefault="003418E5" w:rsidP="001753CE">
            <w:pPr>
              <w:tabs>
                <w:tab w:val="left" w:pos="720"/>
              </w:tabs>
              <w:rPr>
                <w:rFonts w:ascii="Calibri" w:eastAsia="Calibri" w:hAnsi="Calibri" w:cs="Calibri"/>
                <w:b/>
                <w:sz w:val="20"/>
                <w:szCs w:val="20"/>
              </w:rPr>
            </w:pPr>
          </w:p>
        </w:tc>
      </w:tr>
    </w:tbl>
    <w:p w14:paraId="0E51B29F" w14:textId="77777777" w:rsidR="003418E5" w:rsidRDefault="003418E5" w:rsidP="003418E5">
      <w:pPr>
        <w:tabs>
          <w:tab w:val="left" w:pos="720"/>
        </w:tabs>
        <w:rPr>
          <w:rFonts w:ascii="Calibri" w:eastAsia="Calibri" w:hAnsi="Calibri" w:cs="Calibri"/>
        </w:rPr>
      </w:pPr>
    </w:p>
    <w:p w14:paraId="065A5259" w14:textId="5DD2BC0F" w:rsidR="00E81632" w:rsidRPr="0081393E" w:rsidRDefault="00E81632" w:rsidP="00326C40">
      <w:pPr>
        <w:pStyle w:val="Heading3"/>
        <w:rPr>
          <w:rFonts w:ascii="Calibri" w:hAnsi="Calibri" w:cs="Calibri"/>
        </w:rPr>
      </w:pPr>
    </w:p>
    <w:sectPr w:rsidR="00E81632" w:rsidRPr="0081393E" w:rsidSect="00600670">
      <w:headerReference w:type="default" r:id="rId21"/>
      <w:footerReference w:type="default" r:id="rId22"/>
      <w:headerReference w:type="first" r:id="rId23"/>
      <w:footerReference w:type="first" r:id="rId24"/>
      <w:type w:val="continuous"/>
      <w:pgSz w:w="12240" w:h="15840"/>
      <w:pgMar w:top="1440" w:right="1440" w:bottom="1440" w:left="1440" w:header="720" w:footer="720" w:gutter="0"/>
      <w:cols w:space="440"/>
      <w:titlePg/>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Joanne Hirase-Stacey" w:date="2025-03-10T11:14:00Z" w:initials="JH">
    <w:p w14:paraId="40E539BF" w14:textId="77777777" w:rsidR="009C7BFF" w:rsidRDefault="007332CB" w:rsidP="009C7BFF">
      <w:pPr>
        <w:pStyle w:val="CommentText"/>
      </w:pPr>
      <w:r>
        <w:rPr>
          <w:rStyle w:val="CommentReference"/>
        </w:rPr>
        <w:annotationRef/>
      </w:r>
      <w:r w:rsidR="009C7BFF">
        <w:t>@Softhouse: It is my understanding that will you have access to PII, so we need a DPA. Do you have one that you can provide for review?</w:t>
      </w:r>
    </w:p>
  </w:comment>
  <w:comment w:id="2" w:author="Robert Sestito" w:date="2025-03-14T10:54:00Z" w:initials="RS">
    <w:p w14:paraId="6C65292C" w14:textId="77777777" w:rsidR="00EA09F3" w:rsidRDefault="00EA09F3" w:rsidP="00EA09F3">
      <w:pPr>
        <w:pStyle w:val="CommentText"/>
      </w:pPr>
      <w:r>
        <w:rPr>
          <w:rStyle w:val="CommentReference"/>
        </w:rPr>
        <w:annotationRef/>
      </w:r>
      <w:r>
        <w:t>sent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0E539BF" w15:done="0"/>
  <w15:commentEx w15:paraId="6C65292C" w15:paraIdParent="40E539B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8FA2EB5" w16cex:dateUtc="2025-03-10T17:14:00Z"/>
  <w16cex:commentExtensible w16cex:durableId="45F1F129" w16cex:dateUtc="2025-03-14T14:5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0E539BF" w16cid:durableId="28FA2EB5"/>
  <w16cid:commentId w16cid:paraId="6C65292C" w16cid:durableId="45F1F12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CC4B5B" w14:textId="77777777" w:rsidR="001F1944" w:rsidRDefault="001F1944" w:rsidP="00600670">
      <w:r>
        <w:separator/>
      </w:r>
    </w:p>
  </w:endnote>
  <w:endnote w:type="continuationSeparator" w:id="0">
    <w:p w14:paraId="2D0FA96F" w14:textId="77777777" w:rsidR="001F1944" w:rsidRDefault="001F1944" w:rsidP="00600670">
      <w:r>
        <w:continuationSeparator/>
      </w:r>
    </w:p>
  </w:endnote>
  <w:endnote w:type="continuationNotice" w:id="1">
    <w:p w14:paraId="5990247A" w14:textId="77777777" w:rsidR="001F1944" w:rsidRDefault="001F194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D23D87" w14:textId="34B3DFB4" w:rsidR="00664A35" w:rsidRDefault="00D24F15">
    <w:pPr>
      <w:pStyle w:val="Footer"/>
    </w:pPr>
    <w:r>
      <w:rPr>
        <w:noProof/>
      </w:rPr>
      <mc:AlternateContent>
        <mc:Choice Requires="wps">
          <w:drawing>
            <wp:anchor distT="182880" distB="182880" distL="114300" distR="114300" simplePos="0" relativeHeight="251659264" behindDoc="0" locked="0" layoutInCell="1" allowOverlap="0" wp14:anchorId="7399D33B" wp14:editId="75489775">
              <wp:simplePos x="0" y="0"/>
              <wp:positionH relativeFrom="page">
                <wp:posOffset>350520</wp:posOffset>
              </wp:positionH>
              <wp:positionV relativeFrom="page">
                <wp:posOffset>9464675</wp:posOffset>
              </wp:positionV>
              <wp:extent cx="7033260" cy="393192"/>
              <wp:effectExtent l="0" t="0" r="15240" b="6985"/>
              <wp:wrapTopAndBottom/>
              <wp:docPr id="13" name="Text Box 4" descr="Color-block footer displaying page number"/>
              <wp:cNvGraphicFramePr/>
              <a:graphic xmlns:a="http://schemas.openxmlformats.org/drawingml/2006/main">
                <a:graphicData uri="http://schemas.microsoft.com/office/word/2010/wordprocessingShape">
                  <wps:wsp>
                    <wps:cNvSpPr txBox="1"/>
                    <wps:spPr>
                      <a:xfrm>
                        <a:off x="0" y="0"/>
                        <a:ext cx="7033260" cy="39319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tblCellMar>
                              <w:left w:w="0" w:type="dxa"/>
                              <w:right w:w="0" w:type="dxa"/>
                            </w:tblCellMar>
                            <w:tblLook w:val="04A0" w:firstRow="1" w:lastRow="0" w:firstColumn="1" w:lastColumn="0" w:noHBand="0" w:noVBand="1"/>
                            <w:tblDescription w:val="Footer content"/>
                          </w:tblPr>
                          <w:tblGrid>
                            <w:gridCol w:w="222"/>
                            <w:gridCol w:w="10305"/>
                            <w:gridCol w:w="554"/>
                          </w:tblGrid>
                          <w:tr w:rsidR="00D24F15" w14:paraId="622A2251" w14:textId="77777777" w:rsidTr="00D24F15">
                            <w:trPr>
                              <w:trHeight w:hRule="exact" w:val="270"/>
                            </w:trPr>
                            <w:tc>
                              <w:tcPr>
                                <w:tcW w:w="100" w:type="pct"/>
                                <w:shd w:val="clear" w:color="auto" w:fill="156082" w:themeFill="accent1"/>
                                <w:vAlign w:val="center"/>
                              </w:tcPr>
                              <w:p w14:paraId="32C1B2E3" w14:textId="77777777" w:rsidR="00D24F15" w:rsidRDefault="00D24F15">
                                <w:pPr>
                                  <w:pStyle w:val="Footer"/>
                                  <w:tabs>
                                    <w:tab w:val="clear" w:pos="4680"/>
                                    <w:tab w:val="clear" w:pos="9360"/>
                                  </w:tabs>
                                  <w:spacing w:before="40" w:after="40"/>
                                  <w:rPr>
                                    <w:color w:val="FFFFFF" w:themeColor="background1"/>
                                  </w:rPr>
                                </w:pPr>
                              </w:p>
                            </w:tc>
                            <w:tc>
                              <w:tcPr>
                                <w:tcW w:w="4650" w:type="pct"/>
                                <w:shd w:val="clear" w:color="auto" w:fill="C00000"/>
                                <w:vAlign w:val="center"/>
                              </w:tcPr>
                              <w:p w14:paraId="4BF882AF" w14:textId="77777777" w:rsidR="00D24F15" w:rsidRPr="00D24F15" w:rsidRDefault="00D24F15">
                                <w:pPr>
                                  <w:pStyle w:val="Footer"/>
                                  <w:tabs>
                                    <w:tab w:val="clear" w:pos="4680"/>
                                    <w:tab w:val="clear" w:pos="9360"/>
                                  </w:tabs>
                                  <w:spacing w:before="40" w:after="40"/>
                                  <w:ind w:left="144" w:right="144"/>
                                  <w:rPr>
                                    <w:color w:val="FFFFFF" w:themeColor="background1"/>
                                    <w:sz w:val="12"/>
                                    <w:szCs w:val="12"/>
                                  </w:rPr>
                                </w:pPr>
                              </w:p>
                            </w:tc>
                            <w:tc>
                              <w:tcPr>
                                <w:tcW w:w="250" w:type="pct"/>
                                <w:shd w:val="clear" w:color="auto" w:fill="156082" w:themeFill="accent1"/>
                                <w:vAlign w:val="center"/>
                              </w:tcPr>
                              <w:p w14:paraId="17BA53B6" w14:textId="77777777" w:rsidR="00D24F15" w:rsidRDefault="00D24F15">
                                <w:pPr>
                                  <w:pStyle w:val="Footer"/>
                                  <w:tabs>
                                    <w:tab w:val="clear" w:pos="4680"/>
                                    <w:tab w:val="clear" w:pos="9360"/>
                                  </w:tabs>
                                  <w:spacing w:before="40" w:after="40"/>
                                  <w:jc w:val="center"/>
                                  <w:rPr>
                                    <w:color w:val="FFFFFF" w:themeColor="background1"/>
                                  </w:rPr>
                                </w:pPr>
                                <w:r w:rsidRPr="00D24F15">
                                  <w:rPr>
                                    <w:color w:val="FFFFFF" w:themeColor="background1"/>
                                    <w:sz w:val="18"/>
                                    <w:szCs w:val="18"/>
                                  </w:rPr>
                                  <w:fldChar w:fldCharType="begin"/>
                                </w:r>
                                <w:r w:rsidRPr="00D24F15">
                                  <w:rPr>
                                    <w:color w:val="FFFFFF" w:themeColor="background1"/>
                                    <w:sz w:val="18"/>
                                    <w:szCs w:val="18"/>
                                  </w:rPr>
                                  <w:instrText xml:space="preserve"> PAGE   \* MERGEFORMAT </w:instrText>
                                </w:r>
                                <w:r w:rsidRPr="00D24F15">
                                  <w:rPr>
                                    <w:color w:val="FFFFFF" w:themeColor="background1"/>
                                    <w:sz w:val="18"/>
                                    <w:szCs w:val="18"/>
                                  </w:rPr>
                                  <w:fldChar w:fldCharType="separate"/>
                                </w:r>
                                <w:r w:rsidRPr="00D24F15">
                                  <w:rPr>
                                    <w:noProof/>
                                    <w:color w:val="FFFFFF" w:themeColor="background1"/>
                                    <w:sz w:val="18"/>
                                    <w:szCs w:val="18"/>
                                  </w:rPr>
                                  <w:t>2</w:t>
                                </w:r>
                                <w:r w:rsidRPr="00D24F15">
                                  <w:rPr>
                                    <w:noProof/>
                                    <w:color w:val="FFFFFF" w:themeColor="background1"/>
                                    <w:sz w:val="18"/>
                                    <w:szCs w:val="18"/>
                                  </w:rPr>
                                  <w:fldChar w:fldCharType="end"/>
                                </w:r>
                              </w:p>
                            </w:tc>
                          </w:tr>
                        </w:tbl>
                        <w:p w14:paraId="057355EC" w14:textId="77777777" w:rsidR="00D24F15" w:rsidRDefault="00D24F15">
                          <w:pPr>
                            <w:pStyle w:val="NoSpacing"/>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399D33B" id="_x0000_t202" coordsize="21600,21600" o:spt="202" path="m,l,21600r21600,l21600,xe">
              <v:stroke joinstyle="miter"/>
              <v:path gradientshapeok="t" o:connecttype="rect"/>
            </v:shapetype>
            <v:shape id="Text Box 4" o:spid="_x0000_s1026" type="#_x0000_t202" alt="Color-block footer displaying page number" style="position:absolute;margin-left:27.6pt;margin-top:745.25pt;width:553.8pt;height:30.95pt;z-index:251659264;visibility:visible;mso-wrap-style:square;mso-width-percent:0;mso-height-percent:0;mso-wrap-distance-left:9pt;mso-wrap-distance-top:14.4pt;mso-wrap-distance-right:9pt;mso-wrap-distance-bottom:14.4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" o:allowoverlap="f" filled="f" stroked="f" strokeweight=".5pt">
              <v:textbox inset="0,0,0,0">
                <w:txbxContent>
                  <w:tbl>
                    <w:tblPr>
                      <w:tblW w:w="5000" w:type="pct"/>
                      <w:tblCellMar>
                        <w:left w:w="0" w:type="dxa"/>
                        <w:right w:w="0" w:type="dxa"/>
                      </w:tblCellMar>
                      <w:tblLook w:val="04A0" w:firstRow="1" w:lastRow="0" w:firstColumn="1" w:lastColumn="0" w:noHBand="0" w:noVBand="1"/>
                      <w:tblDescription w:val="Footer content"/>
                    </w:tblPr>
                    <w:tblGrid>
                      <w:gridCol w:w="222"/>
                      <w:gridCol w:w="10305"/>
                      <w:gridCol w:w="554"/>
                    </w:tblGrid>
                    <w:tr w:rsidR="00D24F15" w14:paraId="622A2251" w14:textId="77777777" w:rsidTr="00D24F15">
                      <w:trPr>
                        <w:trHeight w:hRule="exact" w:val="270"/>
                      </w:trPr>
                      <w:tc>
                        <w:tcPr>
                          <w:tcW w:w="100" w:type="pct"/>
                          <w:shd w:val="clear" w:color="auto" w:fill="156082" w:themeFill="accent1"/>
                          <w:vAlign w:val="center"/>
                        </w:tcPr>
                        <w:p w14:paraId="32C1B2E3" w14:textId="77777777" w:rsidR="00D24F15" w:rsidRDefault="00D24F15">
                          <w:pPr>
                            <w:pStyle w:val="Footer"/>
                            <w:tabs>
                              <w:tab w:val="clear" w:pos="4680"/>
                              <w:tab w:val="clear" w:pos="9360"/>
                            </w:tabs>
                            <w:spacing w:before="40" w:after="40"/>
                            <w:rPr>
                              <w:color w:val="FFFFFF" w:themeColor="background1"/>
                            </w:rPr>
                          </w:pPr>
                        </w:p>
                      </w:tc>
                      <w:tc>
                        <w:tcPr>
                          <w:tcW w:w="4650" w:type="pct"/>
                          <w:shd w:val="clear" w:color="auto" w:fill="C00000"/>
                          <w:vAlign w:val="center"/>
                        </w:tcPr>
                        <w:p w14:paraId="4BF882AF" w14:textId="77777777" w:rsidR="00D24F15" w:rsidRPr="00D24F15" w:rsidRDefault="00D24F15">
                          <w:pPr>
                            <w:pStyle w:val="Footer"/>
                            <w:tabs>
                              <w:tab w:val="clear" w:pos="4680"/>
                              <w:tab w:val="clear" w:pos="9360"/>
                            </w:tabs>
                            <w:spacing w:before="40" w:after="40"/>
                            <w:ind w:left="144" w:right="144"/>
                            <w:rPr>
                              <w:color w:val="FFFFFF" w:themeColor="background1"/>
                              <w:sz w:val="12"/>
                              <w:szCs w:val="12"/>
                            </w:rPr>
                          </w:pPr>
                        </w:p>
                      </w:tc>
                      <w:tc>
                        <w:tcPr>
                          <w:tcW w:w="250" w:type="pct"/>
                          <w:shd w:val="clear" w:color="auto" w:fill="156082" w:themeFill="accent1"/>
                          <w:vAlign w:val="center"/>
                        </w:tcPr>
                        <w:p w14:paraId="17BA53B6" w14:textId="77777777" w:rsidR="00D24F15" w:rsidRDefault="00D24F15">
                          <w:pPr>
                            <w:pStyle w:val="Footer"/>
                            <w:tabs>
                              <w:tab w:val="clear" w:pos="4680"/>
                              <w:tab w:val="clear" w:pos="9360"/>
                            </w:tabs>
                            <w:spacing w:before="40" w:after="40"/>
                            <w:jc w:val="center"/>
                            <w:rPr>
                              <w:color w:val="FFFFFF" w:themeColor="background1"/>
                            </w:rPr>
                          </w:pPr>
                          <w:r w:rsidRPr="00D24F15">
                            <w:rPr>
                              <w:color w:val="FFFFFF" w:themeColor="background1"/>
                              <w:sz w:val="18"/>
                              <w:szCs w:val="18"/>
                            </w:rPr>
                            <w:fldChar w:fldCharType="begin"/>
                          </w:r>
                          <w:r w:rsidRPr="00D24F15">
                            <w:rPr>
                              <w:color w:val="FFFFFF" w:themeColor="background1"/>
                              <w:sz w:val="18"/>
                              <w:szCs w:val="18"/>
                            </w:rPr>
                            <w:instrText xml:space="preserve"> PAGE   \* MERGEFORMAT </w:instrText>
                          </w:r>
                          <w:r w:rsidRPr="00D24F15">
                            <w:rPr>
                              <w:color w:val="FFFFFF" w:themeColor="background1"/>
                              <w:sz w:val="18"/>
                              <w:szCs w:val="18"/>
                            </w:rPr>
                            <w:fldChar w:fldCharType="separate"/>
                          </w:r>
                          <w:r w:rsidRPr="00D24F15">
                            <w:rPr>
                              <w:noProof/>
                              <w:color w:val="FFFFFF" w:themeColor="background1"/>
                              <w:sz w:val="18"/>
                              <w:szCs w:val="18"/>
                            </w:rPr>
                            <w:t>2</w:t>
                          </w:r>
                          <w:r w:rsidRPr="00D24F15">
                            <w:rPr>
                              <w:noProof/>
                              <w:color w:val="FFFFFF" w:themeColor="background1"/>
                              <w:sz w:val="18"/>
                              <w:szCs w:val="18"/>
                            </w:rPr>
                            <w:fldChar w:fldCharType="end"/>
                          </w:r>
                        </w:p>
                      </w:tc>
                    </w:tr>
                  </w:tbl>
                  <w:p w14:paraId="057355EC" w14:textId="77777777" w:rsidR="00D24F15" w:rsidRDefault="00D24F15">
                    <w:pPr>
                      <w:pStyle w:val="NoSpacing"/>
                    </w:pPr>
                  </w:p>
                </w:txbxContent>
              </v:textbox>
              <w10:wrap type="topAndBottom"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347D027D" w14:paraId="394D0792" w14:textId="77777777" w:rsidTr="347D027D">
      <w:trPr>
        <w:trHeight w:val="300"/>
      </w:trPr>
      <w:tc>
        <w:tcPr>
          <w:tcW w:w="3120" w:type="dxa"/>
        </w:tcPr>
        <w:p w14:paraId="51DF4F56" w14:textId="329FA3B4" w:rsidR="347D027D" w:rsidRDefault="347D027D" w:rsidP="347D027D">
          <w:pPr>
            <w:pStyle w:val="Header"/>
            <w:ind w:left="-115"/>
          </w:pPr>
        </w:p>
      </w:tc>
      <w:tc>
        <w:tcPr>
          <w:tcW w:w="3120" w:type="dxa"/>
        </w:tcPr>
        <w:p w14:paraId="5CFD81C7" w14:textId="4D757339" w:rsidR="347D027D" w:rsidRDefault="347D027D" w:rsidP="347D027D">
          <w:pPr>
            <w:pStyle w:val="Header"/>
            <w:jc w:val="center"/>
          </w:pPr>
        </w:p>
      </w:tc>
      <w:tc>
        <w:tcPr>
          <w:tcW w:w="3120" w:type="dxa"/>
        </w:tcPr>
        <w:p w14:paraId="52171EC7" w14:textId="17BF1E74" w:rsidR="347D027D" w:rsidRDefault="347D027D" w:rsidP="347D027D">
          <w:pPr>
            <w:pStyle w:val="Header"/>
            <w:ind w:right="-115"/>
            <w:jc w:val="right"/>
          </w:pPr>
        </w:p>
      </w:tc>
    </w:tr>
  </w:tbl>
  <w:p w14:paraId="54F86E4C" w14:textId="39299C11" w:rsidR="347D027D" w:rsidRDefault="347D027D" w:rsidP="347D027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EB4A4B" w14:textId="77777777" w:rsidR="001F1944" w:rsidRDefault="001F1944" w:rsidP="00600670">
      <w:r>
        <w:separator/>
      </w:r>
    </w:p>
  </w:footnote>
  <w:footnote w:type="continuationSeparator" w:id="0">
    <w:p w14:paraId="5CF6110E" w14:textId="77777777" w:rsidR="001F1944" w:rsidRDefault="001F1944" w:rsidP="00600670">
      <w:r>
        <w:continuationSeparator/>
      </w:r>
    </w:p>
  </w:footnote>
  <w:footnote w:type="continuationNotice" w:id="1">
    <w:p w14:paraId="7FA0A960" w14:textId="77777777" w:rsidR="001F1944" w:rsidRDefault="001F194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8460" w:type="dxa"/>
      <w:tblInd w:w="17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90"/>
      <w:gridCol w:w="2970"/>
    </w:tblGrid>
    <w:tr w:rsidR="0081393E" w14:paraId="7A1F2267" w14:textId="77777777" w:rsidTr="347D027D">
      <w:tc>
        <w:tcPr>
          <w:tcW w:w="5490" w:type="dxa"/>
        </w:tcPr>
        <w:p w14:paraId="3E54344D" w14:textId="61CFB5B4" w:rsidR="0081393E" w:rsidRPr="008C7384" w:rsidRDefault="347D027D" w:rsidP="347D027D">
          <w:pPr>
            <w:pBdr>
              <w:top w:val="nil"/>
              <w:left w:val="nil"/>
              <w:bottom w:val="nil"/>
              <w:right w:val="nil"/>
              <w:between w:val="nil"/>
            </w:pBdr>
            <w:tabs>
              <w:tab w:val="center" w:pos="4680"/>
              <w:tab w:val="right" w:pos="9360"/>
            </w:tabs>
            <w:jc w:val="center"/>
            <w:rPr>
              <w:rFonts w:ascii="Calibri" w:eastAsia="Calibri" w:hAnsi="Calibri" w:cs="Calibri"/>
              <w:b/>
              <w:bCs/>
              <w:sz w:val="22"/>
              <w:szCs w:val="22"/>
            </w:rPr>
          </w:pPr>
          <w:r w:rsidRPr="347D027D">
            <w:rPr>
              <w:rFonts w:ascii="Calibri" w:eastAsia="Calibri" w:hAnsi="Calibri" w:cs="Calibri"/>
              <w:b/>
              <w:bCs/>
              <w:sz w:val="22"/>
              <w:szCs w:val="22"/>
            </w:rPr>
            <w:t>ID: EXA_Doxim_20250301-1.0</w:t>
          </w:r>
        </w:p>
      </w:tc>
      <w:tc>
        <w:tcPr>
          <w:tcW w:w="2970" w:type="dxa"/>
        </w:tcPr>
        <w:p w14:paraId="3F675470" w14:textId="77777777" w:rsidR="0081393E" w:rsidRDefault="0081393E" w:rsidP="0081393E">
          <w:pPr>
            <w:jc w:val="center"/>
            <w:rPr>
              <w:rFonts w:ascii="Calibri" w:eastAsia="Calibri" w:hAnsi="Calibri" w:cs="Calibri"/>
              <w:b/>
              <w:bCs/>
              <w:sz w:val="22"/>
              <w:szCs w:val="22"/>
            </w:rPr>
          </w:pPr>
          <w:r>
            <w:rPr>
              <w:noProof/>
            </w:rPr>
            <w:drawing>
              <wp:inline distT="0" distB="0" distL="0" distR="0" wp14:anchorId="1777C1D5" wp14:editId="6853B7F5">
                <wp:extent cx="1216445" cy="403860"/>
                <wp:effectExtent l="0" t="0" r="3175" b="0"/>
                <wp:docPr id="1163931947" name="Picture 1" descr="A red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545682" name="Picture 1" descr="A red and white logo&#10;&#10;Description automatically generated"/>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39710" cy="411584"/>
                        </a:xfrm>
                        <a:prstGeom prst="rect">
                          <a:avLst/>
                        </a:prstGeom>
                        <a:noFill/>
                        <a:ln>
                          <a:noFill/>
                        </a:ln>
                      </pic:spPr>
                    </pic:pic>
                  </a:graphicData>
                </a:graphic>
              </wp:inline>
            </w:drawing>
          </w:r>
        </w:p>
      </w:tc>
    </w:tr>
  </w:tbl>
  <w:p w14:paraId="5076D805" w14:textId="00DC8F0A" w:rsidR="00600670" w:rsidRDefault="00600670" w:rsidP="00600670">
    <w:pPr>
      <w:pStyle w:val="Heade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347D027D" w14:paraId="086DAB55" w14:textId="77777777" w:rsidTr="347D027D">
      <w:trPr>
        <w:trHeight w:val="300"/>
      </w:trPr>
      <w:tc>
        <w:tcPr>
          <w:tcW w:w="3120" w:type="dxa"/>
        </w:tcPr>
        <w:p w14:paraId="773FF272" w14:textId="39C7538D" w:rsidR="347D027D" w:rsidRDefault="347D027D" w:rsidP="347D027D">
          <w:pPr>
            <w:pStyle w:val="Header"/>
            <w:ind w:left="-115"/>
          </w:pPr>
        </w:p>
      </w:tc>
      <w:tc>
        <w:tcPr>
          <w:tcW w:w="3120" w:type="dxa"/>
        </w:tcPr>
        <w:p w14:paraId="0A48B2A3" w14:textId="5D56046A" w:rsidR="347D027D" w:rsidRDefault="347D027D" w:rsidP="347D027D">
          <w:pPr>
            <w:pStyle w:val="Header"/>
            <w:jc w:val="center"/>
          </w:pPr>
        </w:p>
      </w:tc>
      <w:tc>
        <w:tcPr>
          <w:tcW w:w="3120" w:type="dxa"/>
        </w:tcPr>
        <w:p w14:paraId="2E206AE0" w14:textId="1E047267" w:rsidR="347D027D" w:rsidRDefault="347D027D" w:rsidP="347D027D">
          <w:pPr>
            <w:pStyle w:val="Header"/>
            <w:ind w:right="-115"/>
            <w:jc w:val="right"/>
          </w:pPr>
        </w:p>
      </w:tc>
    </w:tr>
  </w:tbl>
  <w:p w14:paraId="1CC16AD0" w14:textId="33C91A94" w:rsidR="347D027D" w:rsidRDefault="347D027D" w:rsidP="347D027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D1FE7818"/>
    <w:lvl w:ilvl="0">
      <w:start w:val="1"/>
      <w:numFmt w:val="decimal"/>
      <w:pStyle w:val="ListNumber"/>
      <w:lvlText w:val="%1."/>
      <w:lvlJc w:val="left"/>
      <w:pPr>
        <w:tabs>
          <w:tab w:val="num" w:pos="360"/>
        </w:tabs>
        <w:ind w:left="360" w:hanging="360"/>
      </w:pPr>
      <w:rPr>
        <w:rFonts w:hint="default"/>
        <w:b/>
        <w:i w:val="0"/>
      </w:rPr>
    </w:lvl>
  </w:abstractNum>
  <w:abstractNum w:abstractNumId="1" w15:restartNumberingAfterBreak="0">
    <w:nsid w:val="0819691B"/>
    <w:multiLevelType w:val="hybridMultilevel"/>
    <w:tmpl w:val="185E4E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D1162D"/>
    <w:multiLevelType w:val="hybridMultilevel"/>
    <w:tmpl w:val="E66072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C20843"/>
    <w:multiLevelType w:val="hybridMultilevel"/>
    <w:tmpl w:val="26363198"/>
    <w:lvl w:ilvl="0" w:tplc="FF3E955E">
      <w:numFmt w:val="bullet"/>
      <w:lvlText w:val="•"/>
      <w:lvlJc w:val="left"/>
      <w:pPr>
        <w:ind w:left="720" w:hanging="360"/>
      </w:pPr>
      <w:rPr>
        <w:rFonts w:ascii="Aptos" w:eastAsia="Times New Roman" w:hAnsi="Apto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0F8B0754"/>
    <w:multiLevelType w:val="multilevel"/>
    <w:tmpl w:val="6B306784"/>
    <w:styleLink w:val="CurrentList1"/>
    <w:lvl w:ilvl="0">
      <w:start w:val="1"/>
      <w:numFmt w:val="decimal"/>
      <w:lvlText w:val="%1."/>
      <w:lvlJc w:val="left"/>
      <w:pPr>
        <w:ind w:left="480" w:hanging="480"/>
      </w:pPr>
    </w:lvl>
    <w:lvl w:ilvl="1">
      <w:start w:val="1"/>
      <w:numFmt w:val="bullet"/>
      <w:lvlText w:val=""/>
      <w:lvlJc w:val="left"/>
      <w:pPr>
        <w:ind w:left="1080" w:hanging="360"/>
      </w:pPr>
      <w:rPr>
        <w:rFonts w:ascii="Symbol" w:hAnsi="Symbol" w:hint="default"/>
      </w:rPr>
    </w:lvl>
    <w:lvl w:ilvl="2">
      <w:start w:val="1"/>
      <w:numFmt w:val="decimal"/>
      <w:lvlText w:val="%3."/>
      <w:lvlJc w:val="left"/>
      <w:pPr>
        <w:ind w:left="1920" w:hanging="480"/>
      </w:pPr>
    </w:lvl>
    <w:lvl w:ilvl="3">
      <w:start w:val="1"/>
      <w:numFmt w:val="decimal"/>
      <w:lvlText w:val="%4."/>
      <w:lvlJc w:val="left"/>
      <w:pPr>
        <w:ind w:left="2640" w:hanging="480"/>
      </w:pPr>
    </w:lvl>
    <w:lvl w:ilvl="4">
      <w:start w:val="1"/>
      <w:numFmt w:val="decimal"/>
      <w:lvlText w:val="%5."/>
      <w:lvlJc w:val="left"/>
      <w:pPr>
        <w:ind w:left="3360" w:hanging="480"/>
      </w:pPr>
    </w:lvl>
    <w:lvl w:ilvl="5">
      <w:start w:val="1"/>
      <w:numFmt w:val="decimal"/>
      <w:lvlText w:val="%6."/>
      <w:lvlJc w:val="left"/>
      <w:pPr>
        <w:ind w:left="4080" w:hanging="480"/>
      </w:pPr>
    </w:lvl>
    <w:lvl w:ilvl="6">
      <w:start w:val="1"/>
      <w:numFmt w:val="decimal"/>
      <w:lvlText w:val="%7."/>
      <w:lvlJc w:val="left"/>
      <w:pPr>
        <w:ind w:left="4800" w:hanging="480"/>
      </w:pPr>
    </w:lvl>
    <w:lvl w:ilvl="7">
      <w:start w:val="1"/>
      <w:numFmt w:val="decimal"/>
      <w:lvlText w:val="%8."/>
      <w:lvlJc w:val="left"/>
      <w:pPr>
        <w:ind w:left="5520" w:hanging="480"/>
      </w:pPr>
    </w:lvl>
    <w:lvl w:ilvl="8">
      <w:start w:val="1"/>
      <w:numFmt w:val="decimal"/>
      <w:lvlText w:val="%9."/>
      <w:lvlJc w:val="left"/>
      <w:pPr>
        <w:ind w:left="6240" w:hanging="480"/>
      </w:pPr>
    </w:lvl>
  </w:abstractNum>
  <w:abstractNum w:abstractNumId="5" w15:restartNumberingAfterBreak="0">
    <w:nsid w:val="118677FA"/>
    <w:multiLevelType w:val="hybridMultilevel"/>
    <w:tmpl w:val="26A054EA"/>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6" w15:restartNumberingAfterBreak="0">
    <w:nsid w:val="14A06B86"/>
    <w:multiLevelType w:val="hybridMultilevel"/>
    <w:tmpl w:val="A7001C14"/>
    <w:lvl w:ilvl="0" w:tplc="10090001">
      <w:start w:val="1"/>
      <w:numFmt w:val="bullet"/>
      <w:lvlText w:val=""/>
      <w:lvlJc w:val="left"/>
      <w:pPr>
        <w:ind w:left="990" w:hanging="360"/>
      </w:pPr>
      <w:rPr>
        <w:rFonts w:ascii="Symbol" w:hAnsi="Symbol" w:hint="default"/>
      </w:rPr>
    </w:lvl>
    <w:lvl w:ilvl="1" w:tplc="10090003" w:tentative="1">
      <w:start w:val="1"/>
      <w:numFmt w:val="bullet"/>
      <w:lvlText w:val="o"/>
      <w:lvlJc w:val="left"/>
      <w:pPr>
        <w:ind w:left="1710" w:hanging="360"/>
      </w:pPr>
      <w:rPr>
        <w:rFonts w:ascii="Courier New" w:hAnsi="Courier New" w:cs="Courier New" w:hint="default"/>
      </w:rPr>
    </w:lvl>
    <w:lvl w:ilvl="2" w:tplc="10090005" w:tentative="1">
      <w:start w:val="1"/>
      <w:numFmt w:val="bullet"/>
      <w:lvlText w:val=""/>
      <w:lvlJc w:val="left"/>
      <w:pPr>
        <w:ind w:left="2430" w:hanging="360"/>
      </w:pPr>
      <w:rPr>
        <w:rFonts w:ascii="Wingdings" w:hAnsi="Wingdings" w:hint="default"/>
      </w:rPr>
    </w:lvl>
    <w:lvl w:ilvl="3" w:tplc="10090001" w:tentative="1">
      <w:start w:val="1"/>
      <w:numFmt w:val="bullet"/>
      <w:lvlText w:val=""/>
      <w:lvlJc w:val="left"/>
      <w:pPr>
        <w:ind w:left="3150" w:hanging="360"/>
      </w:pPr>
      <w:rPr>
        <w:rFonts w:ascii="Symbol" w:hAnsi="Symbol" w:hint="default"/>
      </w:rPr>
    </w:lvl>
    <w:lvl w:ilvl="4" w:tplc="10090003" w:tentative="1">
      <w:start w:val="1"/>
      <w:numFmt w:val="bullet"/>
      <w:lvlText w:val="o"/>
      <w:lvlJc w:val="left"/>
      <w:pPr>
        <w:ind w:left="3870" w:hanging="360"/>
      </w:pPr>
      <w:rPr>
        <w:rFonts w:ascii="Courier New" w:hAnsi="Courier New" w:cs="Courier New" w:hint="default"/>
      </w:rPr>
    </w:lvl>
    <w:lvl w:ilvl="5" w:tplc="10090005" w:tentative="1">
      <w:start w:val="1"/>
      <w:numFmt w:val="bullet"/>
      <w:lvlText w:val=""/>
      <w:lvlJc w:val="left"/>
      <w:pPr>
        <w:ind w:left="4590" w:hanging="360"/>
      </w:pPr>
      <w:rPr>
        <w:rFonts w:ascii="Wingdings" w:hAnsi="Wingdings" w:hint="default"/>
      </w:rPr>
    </w:lvl>
    <w:lvl w:ilvl="6" w:tplc="10090001" w:tentative="1">
      <w:start w:val="1"/>
      <w:numFmt w:val="bullet"/>
      <w:lvlText w:val=""/>
      <w:lvlJc w:val="left"/>
      <w:pPr>
        <w:ind w:left="5310" w:hanging="360"/>
      </w:pPr>
      <w:rPr>
        <w:rFonts w:ascii="Symbol" w:hAnsi="Symbol" w:hint="default"/>
      </w:rPr>
    </w:lvl>
    <w:lvl w:ilvl="7" w:tplc="10090003" w:tentative="1">
      <w:start w:val="1"/>
      <w:numFmt w:val="bullet"/>
      <w:lvlText w:val="o"/>
      <w:lvlJc w:val="left"/>
      <w:pPr>
        <w:ind w:left="6030" w:hanging="360"/>
      </w:pPr>
      <w:rPr>
        <w:rFonts w:ascii="Courier New" w:hAnsi="Courier New" w:cs="Courier New" w:hint="default"/>
      </w:rPr>
    </w:lvl>
    <w:lvl w:ilvl="8" w:tplc="10090005" w:tentative="1">
      <w:start w:val="1"/>
      <w:numFmt w:val="bullet"/>
      <w:lvlText w:val=""/>
      <w:lvlJc w:val="left"/>
      <w:pPr>
        <w:ind w:left="6750" w:hanging="360"/>
      </w:pPr>
      <w:rPr>
        <w:rFonts w:ascii="Wingdings" w:hAnsi="Wingdings" w:hint="default"/>
      </w:rPr>
    </w:lvl>
  </w:abstractNum>
  <w:abstractNum w:abstractNumId="7" w15:restartNumberingAfterBreak="0">
    <w:nsid w:val="16613A21"/>
    <w:multiLevelType w:val="hybridMultilevel"/>
    <w:tmpl w:val="7F2A0FB4"/>
    <w:lvl w:ilvl="0" w:tplc="1009000F">
      <w:start w:val="1"/>
      <w:numFmt w:val="decimal"/>
      <w:lvlText w:val="%1."/>
      <w:lvlJc w:val="left"/>
      <w:pPr>
        <w:ind w:left="360" w:hanging="360"/>
      </w:p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8" w15:restartNumberingAfterBreak="0">
    <w:nsid w:val="1A0E373B"/>
    <w:multiLevelType w:val="multilevel"/>
    <w:tmpl w:val="155EF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474F18"/>
    <w:multiLevelType w:val="hybridMultilevel"/>
    <w:tmpl w:val="6A746F32"/>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224E414B"/>
    <w:multiLevelType w:val="multilevel"/>
    <w:tmpl w:val="562680A4"/>
    <w:lvl w:ilvl="0">
      <w:start w:val="12"/>
      <w:numFmt w:val="decimal"/>
      <w:lvlText w:val="%1."/>
      <w:lvlJc w:val="left"/>
      <w:pPr>
        <w:ind w:left="1080" w:hanging="720"/>
      </w:pPr>
      <w:rPr>
        <w:b/>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25AD048B"/>
    <w:multiLevelType w:val="hybridMultilevel"/>
    <w:tmpl w:val="0D78215E"/>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2" w15:restartNumberingAfterBreak="0">
    <w:nsid w:val="261F2386"/>
    <w:multiLevelType w:val="hybridMultilevel"/>
    <w:tmpl w:val="E63C4A24"/>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3" w15:restartNumberingAfterBreak="0">
    <w:nsid w:val="27227505"/>
    <w:multiLevelType w:val="hybridMultilevel"/>
    <w:tmpl w:val="244E384C"/>
    <w:lvl w:ilvl="0" w:tplc="FF3E955E">
      <w:numFmt w:val="bullet"/>
      <w:lvlText w:val="•"/>
      <w:lvlJc w:val="left"/>
      <w:pPr>
        <w:ind w:left="1080" w:hanging="360"/>
      </w:pPr>
      <w:rPr>
        <w:rFonts w:ascii="Aptos" w:eastAsia="Times New Roman" w:hAnsi="Aptos"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4" w15:restartNumberingAfterBreak="0">
    <w:nsid w:val="275229DC"/>
    <w:multiLevelType w:val="hybridMultilevel"/>
    <w:tmpl w:val="2FFC6150"/>
    <w:lvl w:ilvl="0" w:tplc="68B42974">
      <w:start w:val="1"/>
      <w:numFmt w:val="decimal"/>
      <w:lvlText w:val="%1.1"/>
      <w:lvlJc w:val="left"/>
      <w:pPr>
        <w:ind w:left="360" w:hanging="360"/>
      </w:pPr>
      <w:rPr>
        <w:rFonts w:hint="default"/>
      </w:rPr>
    </w:lvl>
    <w:lvl w:ilvl="1" w:tplc="10090019">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15" w15:restartNumberingAfterBreak="0">
    <w:nsid w:val="29514A2C"/>
    <w:multiLevelType w:val="hybridMultilevel"/>
    <w:tmpl w:val="6A746F32"/>
    <w:lvl w:ilvl="0" w:tplc="FFFFFFFF">
      <w:start w:val="1"/>
      <w:numFmt w:val="decimal"/>
      <w:lvlText w:val="%1."/>
      <w:lvlJc w:val="left"/>
      <w:pPr>
        <w:ind w:left="360" w:hanging="360"/>
      </w:pPr>
      <w:rPr>
        <w:rFonts w:hint="default"/>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6" w15:restartNumberingAfterBreak="0">
    <w:nsid w:val="2EA82ADC"/>
    <w:multiLevelType w:val="hybridMultilevel"/>
    <w:tmpl w:val="0494E0AA"/>
    <w:lvl w:ilvl="0" w:tplc="10090001">
      <w:start w:val="1"/>
      <w:numFmt w:val="bullet"/>
      <w:lvlText w:val=""/>
      <w:lvlJc w:val="left"/>
      <w:pPr>
        <w:ind w:left="2430" w:hanging="360"/>
      </w:pPr>
      <w:rPr>
        <w:rFonts w:ascii="Symbol" w:hAnsi="Symbol" w:hint="default"/>
      </w:rPr>
    </w:lvl>
    <w:lvl w:ilvl="1" w:tplc="10090003" w:tentative="1">
      <w:start w:val="1"/>
      <w:numFmt w:val="bullet"/>
      <w:lvlText w:val="o"/>
      <w:lvlJc w:val="left"/>
      <w:pPr>
        <w:ind w:left="3150" w:hanging="360"/>
      </w:pPr>
      <w:rPr>
        <w:rFonts w:ascii="Courier New" w:hAnsi="Courier New" w:cs="Courier New" w:hint="default"/>
      </w:rPr>
    </w:lvl>
    <w:lvl w:ilvl="2" w:tplc="10090005" w:tentative="1">
      <w:start w:val="1"/>
      <w:numFmt w:val="bullet"/>
      <w:lvlText w:val=""/>
      <w:lvlJc w:val="left"/>
      <w:pPr>
        <w:ind w:left="3870" w:hanging="360"/>
      </w:pPr>
      <w:rPr>
        <w:rFonts w:ascii="Wingdings" w:hAnsi="Wingdings" w:hint="default"/>
      </w:rPr>
    </w:lvl>
    <w:lvl w:ilvl="3" w:tplc="10090001" w:tentative="1">
      <w:start w:val="1"/>
      <w:numFmt w:val="bullet"/>
      <w:lvlText w:val=""/>
      <w:lvlJc w:val="left"/>
      <w:pPr>
        <w:ind w:left="4590" w:hanging="360"/>
      </w:pPr>
      <w:rPr>
        <w:rFonts w:ascii="Symbol" w:hAnsi="Symbol" w:hint="default"/>
      </w:rPr>
    </w:lvl>
    <w:lvl w:ilvl="4" w:tplc="10090003" w:tentative="1">
      <w:start w:val="1"/>
      <w:numFmt w:val="bullet"/>
      <w:lvlText w:val="o"/>
      <w:lvlJc w:val="left"/>
      <w:pPr>
        <w:ind w:left="5310" w:hanging="360"/>
      </w:pPr>
      <w:rPr>
        <w:rFonts w:ascii="Courier New" w:hAnsi="Courier New" w:cs="Courier New" w:hint="default"/>
      </w:rPr>
    </w:lvl>
    <w:lvl w:ilvl="5" w:tplc="10090005" w:tentative="1">
      <w:start w:val="1"/>
      <w:numFmt w:val="bullet"/>
      <w:lvlText w:val=""/>
      <w:lvlJc w:val="left"/>
      <w:pPr>
        <w:ind w:left="6030" w:hanging="360"/>
      </w:pPr>
      <w:rPr>
        <w:rFonts w:ascii="Wingdings" w:hAnsi="Wingdings" w:hint="default"/>
      </w:rPr>
    </w:lvl>
    <w:lvl w:ilvl="6" w:tplc="10090001" w:tentative="1">
      <w:start w:val="1"/>
      <w:numFmt w:val="bullet"/>
      <w:lvlText w:val=""/>
      <w:lvlJc w:val="left"/>
      <w:pPr>
        <w:ind w:left="6750" w:hanging="360"/>
      </w:pPr>
      <w:rPr>
        <w:rFonts w:ascii="Symbol" w:hAnsi="Symbol" w:hint="default"/>
      </w:rPr>
    </w:lvl>
    <w:lvl w:ilvl="7" w:tplc="10090003" w:tentative="1">
      <w:start w:val="1"/>
      <w:numFmt w:val="bullet"/>
      <w:lvlText w:val="o"/>
      <w:lvlJc w:val="left"/>
      <w:pPr>
        <w:ind w:left="7470" w:hanging="360"/>
      </w:pPr>
      <w:rPr>
        <w:rFonts w:ascii="Courier New" w:hAnsi="Courier New" w:cs="Courier New" w:hint="default"/>
      </w:rPr>
    </w:lvl>
    <w:lvl w:ilvl="8" w:tplc="10090005" w:tentative="1">
      <w:start w:val="1"/>
      <w:numFmt w:val="bullet"/>
      <w:lvlText w:val=""/>
      <w:lvlJc w:val="left"/>
      <w:pPr>
        <w:ind w:left="8190" w:hanging="360"/>
      </w:pPr>
      <w:rPr>
        <w:rFonts w:ascii="Wingdings" w:hAnsi="Wingdings" w:hint="default"/>
      </w:rPr>
    </w:lvl>
  </w:abstractNum>
  <w:abstractNum w:abstractNumId="17" w15:restartNumberingAfterBreak="0">
    <w:nsid w:val="33933C7F"/>
    <w:multiLevelType w:val="hybridMultilevel"/>
    <w:tmpl w:val="35649DDE"/>
    <w:lvl w:ilvl="0" w:tplc="FF3E955E">
      <w:numFmt w:val="bullet"/>
      <w:lvlText w:val="•"/>
      <w:lvlJc w:val="left"/>
      <w:pPr>
        <w:ind w:left="720" w:hanging="360"/>
      </w:pPr>
      <w:rPr>
        <w:rFonts w:ascii="Aptos" w:eastAsia="Times New Roman" w:hAnsi="Apto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3A4360DA"/>
    <w:multiLevelType w:val="hybridMultilevel"/>
    <w:tmpl w:val="D228FC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CB76D77"/>
    <w:multiLevelType w:val="hybridMultilevel"/>
    <w:tmpl w:val="84923E2C"/>
    <w:lvl w:ilvl="0" w:tplc="1009000F">
      <w:start w:val="1"/>
      <w:numFmt w:val="decimal"/>
      <w:lvlText w:val="%1."/>
      <w:lvlJc w:val="left"/>
      <w:pPr>
        <w:ind w:left="1080" w:hanging="360"/>
      </w:p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20" w15:restartNumberingAfterBreak="0">
    <w:nsid w:val="3D994D10"/>
    <w:multiLevelType w:val="hybridMultilevel"/>
    <w:tmpl w:val="62F48116"/>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21" w15:restartNumberingAfterBreak="0">
    <w:nsid w:val="41DC6232"/>
    <w:multiLevelType w:val="multilevel"/>
    <w:tmpl w:val="D1E02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9C1E5B"/>
    <w:multiLevelType w:val="multilevel"/>
    <w:tmpl w:val="7E88A75C"/>
    <w:lvl w:ilvl="0">
      <w:start w:val="1"/>
      <w:numFmt w:val="decimal"/>
      <w:lvlText w:val="%1."/>
      <w:lvlJc w:val="left"/>
      <w:pPr>
        <w:ind w:left="1080" w:hanging="720"/>
      </w:pPr>
      <w:rPr>
        <w:b/>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466254D5"/>
    <w:multiLevelType w:val="hybridMultilevel"/>
    <w:tmpl w:val="7D9C3D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7B525AC"/>
    <w:multiLevelType w:val="multilevel"/>
    <w:tmpl w:val="E45E819C"/>
    <w:lvl w:ilvl="0">
      <w:start w:val="1"/>
      <w:numFmt w:val="lowerRoman"/>
      <w:lvlText w:val="(%1)"/>
      <w:lvlJc w:val="left"/>
      <w:pPr>
        <w:ind w:left="1440" w:hanging="72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5" w15:restartNumberingAfterBreak="0">
    <w:nsid w:val="4A2542B1"/>
    <w:multiLevelType w:val="hybridMultilevel"/>
    <w:tmpl w:val="5046FBB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6" w15:restartNumberingAfterBreak="0">
    <w:nsid w:val="4B09662D"/>
    <w:multiLevelType w:val="hybridMultilevel"/>
    <w:tmpl w:val="19B8277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7" w15:restartNumberingAfterBreak="0">
    <w:nsid w:val="4C077EA3"/>
    <w:multiLevelType w:val="hybridMultilevel"/>
    <w:tmpl w:val="CD084C3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50440289"/>
    <w:multiLevelType w:val="hybridMultilevel"/>
    <w:tmpl w:val="C41AC53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9" w15:restartNumberingAfterBreak="0">
    <w:nsid w:val="5175327C"/>
    <w:multiLevelType w:val="multilevel"/>
    <w:tmpl w:val="998ABE3E"/>
    <w:lvl w:ilvl="0">
      <w:start w:val="1"/>
      <w:numFmt w:val="decimal"/>
      <w:lvlText w:val="%1."/>
      <w:lvlJc w:val="left"/>
      <w:pPr>
        <w:ind w:left="4230" w:hanging="360"/>
      </w:pPr>
      <w:rPr>
        <w:b w:val="0"/>
        <w:i w:val="0"/>
        <w:sz w:val="18"/>
        <w:szCs w:val="18"/>
      </w:rPr>
    </w:lvl>
    <w:lvl w:ilvl="1">
      <w:start w:val="1"/>
      <w:numFmt w:val="decimal"/>
      <w:lvlText w:val="%1.%2."/>
      <w:lvlJc w:val="left"/>
      <w:pPr>
        <w:ind w:left="792" w:hanging="432"/>
      </w:pPr>
      <w:rPr>
        <w:rFonts w:ascii="Arial" w:hAnsi="Arial" w:cs="Arial" w:hint="default"/>
        <w:b w:val="0"/>
        <w:i w:val="0"/>
        <w:sz w:val="18"/>
        <w:szCs w:val="18"/>
      </w:rPr>
    </w:lvl>
    <w:lvl w:ilvl="2">
      <w:start w:val="1"/>
      <w:numFmt w:val="lowerLetter"/>
      <w:lvlText w:val="(%3)"/>
      <w:lvlJc w:val="left"/>
      <w:pPr>
        <w:ind w:left="1224" w:hanging="504"/>
      </w:pPr>
      <w:rPr>
        <w:rFonts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52240062"/>
    <w:multiLevelType w:val="hybridMultilevel"/>
    <w:tmpl w:val="BF7EB82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1" w15:restartNumberingAfterBreak="0">
    <w:nsid w:val="58EC1F9B"/>
    <w:multiLevelType w:val="hybridMultilevel"/>
    <w:tmpl w:val="857686A4"/>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32" w15:restartNumberingAfterBreak="0">
    <w:nsid w:val="60CF2BD9"/>
    <w:multiLevelType w:val="hybridMultilevel"/>
    <w:tmpl w:val="3E6E656E"/>
    <w:lvl w:ilvl="0" w:tplc="1009000F">
      <w:start w:val="1"/>
      <w:numFmt w:val="decimal"/>
      <w:lvlText w:val="%1."/>
      <w:lvlJc w:val="left"/>
      <w:pPr>
        <w:ind w:left="720" w:hanging="360"/>
      </w:pPr>
      <w:rPr>
        <w:rFonts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3" w15:restartNumberingAfterBreak="0">
    <w:nsid w:val="63947ACD"/>
    <w:multiLevelType w:val="hybridMultilevel"/>
    <w:tmpl w:val="ABAEA55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4" w15:restartNumberingAfterBreak="0">
    <w:nsid w:val="767C3C71"/>
    <w:multiLevelType w:val="multilevel"/>
    <w:tmpl w:val="13644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A7D4E0A"/>
    <w:multiLevelType w:val="hybridMultilevel"/>
    <w:tmpl w:val="4006A200"/>
    <w:lvl w:ilvl="0" w:tplc="10090001">
      <w:start w:val="1"/>
      <w:numFmt w:val="bullet"/>
      <w:lvlText w:val=""/>
      <w:lvlJc w:val="left"/>
      <w:pPr>
        <w:ind w:left="990" w:hanging="360"/>
      </w:pPr>
      <w:rPr>
        <w:rFonts w:ascii="Symbol" w:hAnsi="Symbol" w:hint="default"/>
      </w:rPr>
    </w:lvl>
    <w:lvl w:ilvl="1" w:tplc="10090003" w:tentative="1">
      <w:start w:val="1"/>
      <w:numFmt w:val="bullet"/>
      <w:lvlText w:val="o"/>
      <w:lvlJc w:val="left"/>
      <w:pPr>
        <w:ind w:left="1710" w:hanging="360"/>
      </w:pPr>
      <w:rPr>
        <w:rFonts w:ascii="Courier New" w:hAnsi="Courier New" w:cs="Courier New" w:hint="default"/>
      </w:rPr>
    </w:lvl>
    <w:lvl w:ilvl="2" w:tplc="10090005" w:tentative="1">
      <w:start w:val="1"/>
      <w:numFmt w:val="bullet"/>
      <w:lvlText w:val=""/>
      <w:lvlJc w:val="left"/>
      <w:pPr>
        <w:ind w:left="2430" w:hanging="360"/>
      </w:pPr>
      <w:rPr>
        <w:rFonts w:ascii="Wingdings" w:hAnsi="Wingdings" w:hint="default"/>
      </w:rPr>
    </w:lvl>
    <w:lvl w:ilvl="3" w:tplc="10090001" w:tentative="1">
      <w:start w:val="1"/>
      <w:numFmt w:val="bullet"/>
      <w:lvlText w:val=""/>
      <w:lvlJc w:val="left"/>
      <w:pPr>
        <w:ind w:left="3150" w:hanging="360"/>
      </w:pPr>
      <w:rPr>
        <w:rFonts w:ascii="Symbol" w:hAnsi="Symbol" w:hint="default"/>
      </w:rPr>
    </w:lvl>
    <w:lvl w:ilvl="4" w:tplc="10090003" w:tentative="1">
      <w:start w:val="1"/>
      <w:numFmt w:val="bullet"/>
      <w:lvlText w:val="o"/>
      <w:lvlJc w:val="left"/>
      <w:pPr>
        <w:ind w:left="3870" w:hanging="360"/>
      </w:pPr>
      <w:rPr>
        <w:rFonts w:ascii="Courier New" w:hAnsi="Courier New" w:cs="Courier New" w:hint="default"/>
      </w:rPr>
    </w:lvl>
    <w:lvl w:ilvl="5" w:tplc="10090005" w:tentative="1">
      <w:start w:val="1"/>
      <w:numFmt w:val="bullet"/>
      <w:lvlText w:val=""/>
      <w:lvlJc w:val="left"/>
      <w:pPr>
        <w:ind w:left="4590" w:hanging="360"/>
      </w:pPr>
      <w:rPr>
        <w:rFonts w:ascii="Wingdings" w:hAnsi="Wingdings" w:hint="default"/>
      </w:rPr>
    </w:lvl>
    <w:lvl w:ilvl="6" w:tplc="10090001" w:tentative="1">
      <w:start w:val="1"/>
      <w:numFmt w:val="bullet"/>
      <w:lvlText w:val=""/>
      <w:lvlJc w:val="left"/>
      <w:pPr>
        <w:ind w:left="5310" w:hanging="360"/>
      </w:pPr>
      <w:rPr>
        <w:rFonts w:ascii="Symbol" w:hAnsi="Symbol" w:hint="default"/>
      </w:rPr>
    </w:lvl>
    <w:lvl w:ilvl="7" w:tplc="10090003" w:tentative="1">
      <w:start w:val="1"/>
      <w:numFmt w:val="bullet"/>
      <w:lvlText w:val="o"/>
      <w:lvlJc w:val="left"/>
      <w:pPr>
        <w:ind w:left="6030" w:hanging="360"/>
      </w:pPr>
      <w:rPr>
        <w:rFonts w:ascii="Courier New" w:hAnsi="Courier New" w:cs="Courier New" w:hint="default"/>
      </w:rPr>
    </w:lvl>
    <w:lvl w:ilvl="8" w:tplc="10090005" w:tentative="1">
      <w:start w:val="1"/>
      <w:numFmt w:val="bullet"/>
      <w:lvlText w:val=""/>
      <w:lvlJc w:val="left"/>
      <w:pPr>
        <w:ind w:left="6750" w:hanging="360"/>
      </w:pPr>
      <w:rPr>
        <w:rFonts w:ascii="Wingdings" w:hAnsi="Wingdings" w:hint="default"/>
      </w:rPr>
    </w:lvl>
  </w:abstractNum>
  <w:abstractNum w:abstractNumId="36" w15:restartNumberingAfterBreak="0">
    <w:nsid w:val="7DFA3714"/>
    <w:multiLevelType w:val="hybridMultilevel"/>
    <w:tmpl w:val="8A765384"/>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37" w15:restartNumberingAfterBreak="0">
    <w:nsid w:val="7E2A5644"/>
    <w:multiLevelType w:val="hybridMultilevel"/>
    <w:tmpl w:val="7C16D518"/>
    <w:lvl w:ilvl="0" w:tplc="10090003">
      <w:start w:val="1"/>
      <w:numFmt w:val="bullet"/>
      <w:lvlText w:val="o"/>
      <w:lvlJc w:val="left"/>
      <w:pPr>
        <w:ind w:left="360" w:hanging="360"/>
      </w:pPr>
      <w:rPr>
        <w:rFonts w:ascii="Courier New" w:hAnsi="Courier New" w:cs="Courier New"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num w:numId="1" w16cid:durableId="1080131553">
    <w:abstractNumId w:val="4"/>
  </w:num>
  <w:num w:numId="2" w16cid:durableId="1389840460">
    <w:abstractNumId w:val="27"/>
  </w:num>
  <w:num w:numId="3" w16cid:durableId="1543516299">
    <w:abstractNumId w:val="1"/>
  </w:num>
  <w:num w:numId="4" w16cid:durableId="929049717">
    <w:abstractNumId w:val="18"/>
  </w:num>
  <w:num w:numId="5" w16cid:durableId="2132353878">
    <w:abstractNumId w:val="23"/>
  </w:num>
  <w:num w:numId="6" w16cid:durableId="1892036544">
    <w:abstractNumId w:val="2"/>
  </w:num>
  <w:num w:numId="7" w16cid:durableId="1078550727">
    <w:abstractNumId w:val="21"/>
  </w:num>
  <w:num w:numId="8" w16cid:durableId="88157377">
    <w:abstractNumId w:val="34"/>
  </w:num>
  <w:num w:numId="9" w16cid:durableId="1095052751">
    <w:abstractNumId w:val="8"/>
  </w:num>
  <w:num w:numId="10" w16cid:durableId="1124420117">
    <w:abstractNumId w:val="9"/>
  </w:num>
  <w:num w:numId="11" w16cid:durableId="1887178573">
    <w:abstractNumId w:val="16"/>
  </w:num>
  <w:num w:numId="12" w16cid:durableId="464084171">
    <w:abstractNumId w:val="6"/>
  </w:num>
  <w:num w:numId="13" w16cid:durableId="1019545426">
    <w:abstractNumId w:val="35"/>
  </w:num>
  <w:num w:numId="14" w16cid:durableId="777681675">
    <w:abstractNumId w:val="7"/>
  </w:num>
  <w:num w:numId="15" w16cid:durableId="78184530">
    <w:abstractNumId w:val="36"/>
  </w:num>
  <w:num w:numId="16" w16cid:durableId="477694550">
    <w:abstractNumId w:val="11"/>
  </w:num>
  <w:num w:numId="17" w16cid:durableId="967130137">
    <w:abstractNumId w:val="20"/>
  </w:num>
  <w:num w:numId="18" w16cid:durableId="1610045916">
    <w:abstractNumId w:val="12"/>
  </w:num>
  <w:num w:numId="19" w16cid:durableId="1438256380">
    <w:abstractNumId w:val="31"/>
  </w:num>
  <w:num w:numId="20" w16cid:durableId="2069379036">
    <w:abstractNumId w:val="0"/>
  </w:num>
  <w:num w:numId="21" w16cid:durableId="1029603113">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923759175">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326716128">
    <w:abstractNumId w:val="10"/>
    <w:lvlOverride w:ilvl="0">
      <w:startOverride w:val="1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370761052">
    <w:abstractNumId w:val="14"/>
  </w:num>
  <w:num w:numId="25" w16cid:durableId="1045831776">
    <w:abstractNumId w:val="3"/>
  </w:num>
  <w:num w:numId="26" w16cid:durableId="1778715243">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671055657">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438863081">
    <w:abstractNumId w:val="17"/>
  </w:num>
  <w:num w:numId="29" w16cid:durableId="1305769468">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54806737">
    <w:abstractNumId w:val="37"/>
  </w:num>
  <w:num w:numId="31" w16cid:durableId="1116824590">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323894544">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755593645">
    <w:abstractNumId w:val="13"/>
  </w:num>
  <w:num w:numId="34" w16cid:durableId="1951543326">
    <w:abstractNumId w:val="3"/>
  </w:num>
  <w:num w:numId="35" w16cid:durableId="848328616">
    <w:abstractNumId w:val="19"/>
  </w:num>
  <w:num w:numId="36" w16cid:durableId="857475069">
    <w:abstractNumId w:val="32"/>
  </w:num>
  <w:num w:numId="37" w16cid:durableId="504906536">
    <w:abstractNumId w:val="5"/>
  </w:num>
  <w:num w:numId="38" w16cid:durableId="1211454705">
    <w:abstractNumId w:val="15"/>
  </w:num>
  <w:num w:numId="39" w16cid:durableId="548879171">
    <w:abstractNumId w:val="29"/>
  </w:num>
  <w:numIdMacAtCleanup w:val="1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anne Hirase-Stacey">
    <w15:presenceInfo w15:providerId="AD" w15:userId="S::joanne@in2edge.com::d20ad13a-e7cd-4df1-a5c3-6088d8321631"/>
  </w15:person>
  <w15:person w15:author="Robert Sestito">
    <w15:presenceInfo w15:providerId="Windows Live" w15:userId="be3e59c80c3d80f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rawingGridVerticalSpacing w:val="163"/>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D3D"/>
    <w:rsid w:val="00010B64"/>
    <w:rsid w:val="0007163F"/>
    <w:rsid w:val="00086BC7"/>
    <w:rsid w:val="00091EAB"/>
    <w:rsid w:val="00095FE2"/>
    <w:rsid w:val="000A30C7"/>
    <w:rsid w:val="000A4566"/>
    <w:rsid w:val="000A7854"/>
    <w:rsid w:val="000B7A78"/>
    <w:rsid w:val="000F306E"/>
    <w:rsid w:val="000F342B"/>
    <w:rsid w:val="0010341B"/>
    <w:rsid w:val="00107A81"/>
    <w:rsid w:val="00113CF9"/>
    <w:rsid w:val="00116B4B"/>
    <w:rsid w:val="00124019"/>
    <w:rsid w:val="00133E47"/>
    <w:rsid w:val="0013655F"/>
    <w:rsid w:val="00147E1F"/>
    <w:rsid w:val="001751E7"/>
    <w:rsid w:val="00183B32"/>
    <w:rsid w:val="001856FF"/>
    <w:rsid w:val="00187214"/>
    <w:rsid w:val="001A0338"/>
    <w:rsid w:val="001A5382"/>
    <w:rsid w:val="001B602B"/>
    <w:rsid w:val="001B6ADD"/>
    <w:rsid w:val="001C0457"/>
    <w:rsid w:val="001C4EC3"/>
    <w:rsid w:val="001D0A13"/>
    <w:rsid w:val="001D2CF9"/>
    <w:rsid w:val="001D6736"/>
    <w:rsid w:val="001D6C4A"/>
    <w:rsid w:val="001D7442"/>
    <w:rsid w:val="001D7D94"/>
    <w:rsid w:val="001F085F"/>
    <w:rsid w:val="001F1944"/>
    <w:rsid w:val="002064E7"/>
    <w:rsid w:val="00207F20"/>
    <w:rsid w:val="00211FD0"/>
    <w:rsid w:val="00213A55"/>
    <w:rsid w:val="00215DA4"/>
    <w:rsid w:val="0022670B"/>
    <w:rsid w:val="00227992"/>
    <w:rsid w:val="002379AB"/>
    <w:rsid w:val="002643E4"/>
    <w:rsid w:val="0026478D"/>
    <w:rsid w:val="002731DD"/>
    <w:rsid w:val="00275042"/>
    <w:rsid w:val="002871E1"/>
    <w:rsid w:val="002B5D38"/>
    <w:rsid w:val="002E01D8"/>
    <w:rsid w:val="00300A5F"/>
    <w:rsid w:val="003017E6"/>
    <w:rsid w:val="00312829"/>
    <w:rsid w:val="003134F0"/>
    <w:rsid w:val="0031477B"/>
    <w:rsid w:val="00326530"/>
    <w:rsid w:val="00326C40"/>
    <w:rsid w:val="003337C3"/>
    <w:rsid w:val="003418E5"/>
    <w:rsid w:val="003419A3"/>
    <w:rsid w:val="00341F09"/>
    <w:rsid w:val="003472EB"/>
    <w:rsid w:val="00347F2C"/>
    <w:rsid w:val="00367C59"/>
    <w:rsid w:val="00373FD0"/>
    <w:rsid w:val="00384CD1"/>
    <w:rsid w:val="003969EE"/>
    <w:rsid w:val="003A4A58"/>
    <w:rsid w:val="003D68EE"/>
    <w:rsid w:val="003E01EC"/>
    <w:rsid w:val="003E7298"/>
    <w:rsid w:val="00403BD8"/>
    <w:rsid w:val="004206B9"/>
    <w:rsid w:val="00433F68"/>
    <w:rsid w:val="0043434C"/>
    <w:rsid w:val="00447DC5"/>
    <w:rsid w:val="00462666"/>
    <w:rsid w:val="00463DCF"/>
    <w:rsid w:val="0047276D"/>
    <w:rsid w:val="004765A7"/>
    <w:rsid w:val="00476CF2"/>
    <w:rsid w:val="00486E14"/>
    <w:rsid w:val="004876C7"/>
    <w:rsid w:val="004A5563"/>
    <w:rsid w:val="004A6120"/>
    <w:rsid w:val="004B40B3"/>
    <w:rsid w:val="004D0F7B"/>
    <w:rsid w:val="004D7D49"/>
    <w:rsid w:val="004E01D1"/>
    <w:rsid w:val="004E2354"/>
    <w:rsid w:val="004F2AB6"/>
    <w:rsid w:val="004F3605"/>
    <w:rsid w:val="00502D67"/>
    <w:rsid w:val="00526B3A"/>
    <w:rsid w:val="00533FE2"/>
    <w:rsid w:val="005345AF"/>
    <w:rsid w:val="00542D8C"/>
    <w:rsid w:val="00543D59"/>
    <w:rsid w:val="00544206"/>
    <w:rsid w:val="00551690"/>
    <w:rsid w:val="00580A4D"/>
    <w:rsid w:val="005A48D5"/>
    <w:rsid w:val="005B118D"/>
    <w:rsid w:val="005C40B1"/>
    <w:rsid w:val="005C6720"/>
    <w:rsid w:val="005E476A"/>
    <w:rsid w:val="005E6EFF"/>
    <w:rsid w:val="005F0C5F"/>
    <w:rsid w:val="00600670"/>
    <w:rsid w:val="00600C84"/>
    <w:rsid w:val="0060370C"/>
    <w:rsid w:val="0061616E"/>
    <w:rsid w:val="00621095"/>
    <w:rsid w:val="006230CB"/>
    <w:rsid w:val="00626F54"/>
    <w:rsid w:val="006326AA"/>
    <w:rsid w:val="00636F41"/>
    <w:rsid w:val="00663C96"/>
    <w:rsid w:val="00664A35"/>
    <w:rsid w:val="00682F3C"/>
    <w:rsid w:val="00697204"/>
    <w:rsid w:val="006A740E"/>
    <w:rsid w:val="006B0596"/>
    <w:rsid w:val="006B4F66"/>
    <w:rsid w:val="006B5C9C"/>
    <w:rsid w:val="006C46A8"/>
    <w:rsid w:val="006D0D3D"/>
    <w:rsid w:val="006E1C3B"/>
    <w:rsid w:val="006E5D02"/>
    <w:rsid w:val="006F74F0"/>
    <w:rsid w:val="006F7B2A"/>
    <w:rsid w:val="00700447"/>
    <w:rsid w:val="00703FCC"/>
    <w:rsid w:val="00705CF7"/>
    <w:rsid w:val="0073007A"/>
    <w:rsid w:val="007332CB"/>
    <w:rsid w:val="007442E3"/>
    <w:rsid w:val="007503FC"/>
    <w:rsid w:val="00756273"/>
    <w:rsid w:val="00756C62"/>
    <w:rsid w:val="0076625E"/>
    <w:rsid w:val="007734AC"/>
    <w:rsid w:val="0077519E"/>
    <w:rsid w:val="007806B6"/>
    <w:rsid w:val="0079492D"/>
    <w:rsid w:val="007A4E50"/>
    <w:rsid w:val="007A7CEA"/>
    <w:rsid w:val="007B1813"/>
    <w:rsid w:val="007C320D"/>
    <w:rsid w:val="007F7D7C"/>
    <w:rsid w:val="00806311"/>
    <w:rsid w:val="00807494"/>
    <w:rsid w:val="0081393E"/>
    <w:rsid w:val="00816E1F"/>
    <w:rsid w:val="00831963"/>
    <w:rsid w:val="00841056"/>
    <w:rsid w:val="00843221"/>
    <w:rsid w:val="008529B8"/>
    <w:rsid w:val="00853F86"/>
    <w:rsid w:val="00870540"/>
    <w:rsid w:val="00875B37"/>
    <w:rsid w:val="00884D8C"/>
    <w:rsid w:val="00893064"/>
    <w:rsid w:val="008A1AC8"/>
    <w:rsid w:val="008A23B6"/>
    <w:rsid w:val="008A736D"/>
    <w:rsid w:val="008B20F5"/>
    <w:rsid w:val="008C7BF1"/>
    <w:rsid w:val="008D74F6"/>
    <w:rsid w:val="008E53B6"/>
    <w:rsid w:val="00907903"/>
    <w:rsid w:val="00911E3D"/>
    <w:rsid w:val="009210CE"/>
    <w:rsid w:val="009273E6"/>
    <w:rsid w:val="00931964"/>
    <w:rsid w:val="009324C7"/>
    <w:rsid w:val="00962C1F"/>
    <w:rsid w:val="00963903"/>
    <w:rsid w:val="00967C6C"/>
    <w:rsid w:val="009A4872"/>
    <w:rsid w:val="009B2F6F"/>
    <w:rsid w:val="009C7BFF"/>
    <w:rsid w:val="009F04C7"/>
    <w:rsid w:val="00A00227"/>
    <w:rsid w:val="00A0642A"/>
    <w:rsid w:val="00A35C75"/>
    <w:rsid w:val="00A415BC"/>
    <w:rsid w:val="00A54032"/>
    <w:rsid w:val="00A60DAD"/>
    <w:rsid w:val="00A90DD6"/>
    <w:rsid w:val="00A96EFF"/>
    <w:rsid w:val="00AA07E7"/>
    <w:rsid w:val="00AC1D22"/>
    <w:rsid w:val="00AC6E44"/>
    <w:rsid w:val="00B06B8B"/>
    <w:rsid w:val="00B0752E"/>
    <w:rsid w:val="00B11AD0"/>
    <w:rsid w:val="00B141D8"/>
    <w:rsid w:val="00B32EE0"/>
    <w:rsid w:val="00B54E55"/>
    <w:rsid w:val="00B75F30"/>
    <w:rsid w:val="00B83B70"/>
    <w:rsid w:val="00B86180"/>
    <w:rsid w:val="00B8636A"/>
    <w:rsid w:val="00B87B80"/>
    <w:rsid w:val="00B96D5C"/>
    <w:rsid w:val="00BA270D"/>
    <w:rsid w:val="00BA5367"/>
    <w:rsid w:val="00BB1DF6"/>
    <w:rsid w:val="00C03F02"/>
    <w:rsid w:val="00C24477"/>
    <w:rsid w:val="00C261D1"/>
    <w:rsid w:val="00C272D4"/>
    <w:rsid w:val="00C43FA2"/>
    <w:rsid w:val="00C4585B"/>
    <w:rsid w:val="00C46737"/>
    <w:rsid w:val="00C64506"/>
    <w:rsid w:val="00C72CC6"/>
    <w:rsid w:val="00C904CD"/>
    <w:rsid w:val="00CA1971"/>
    <w:rsid w:val="00CB1E36"/>
    <w:rsid w:val="00CB5381"/>
    <w:rsid w:val="00CC76E6"/>
    <w:rsid w:val="00CC7D62"/>
    <w:rsid w:val="00CE758E"/>
    <w:rsid w:val="00CF43B7"/>
    <w:rsid w:val="00D17A72"/>
    <w:rsid w:val="00D24F15"/>
    <w:rsid w:val="00D2592E"/>
    <w:rsid w:val="00D33FD4"/>
    <w:rsid w:val="00D46B63"/>
    <w:rsid w:val="00D57DFA"/>
    <w:rsid w:val="00D60934"/>
    <w:rsid w:val="00D60E15"/>
    <w:rsid w:val="00D658A5"/>
    <w:rsid w:val="00D75D05"/>
    <w:rsid w:val="00D8279A"/>
    <w:rsid w:val="00DB31B1"/>
    <w:rsid w:val="00DE1FB7"/>
    <w:rsid w:val="00DE3546"/>
    <w:rsid w:val="00DE74B1"/>
    <w:rsid w:val="00DF4944"/>
    <w:rsid w:val="00DF7A92"/>
    <w:rsid w:val="00E00E6D"/>
    <w:rsid w:val="00E329B1"/>
    <w:rsid w:val="00E33D13"/>
    <w:rsid w:val="00E35EB3"/>
    <w:rsid w:val="00E35FEC"/>
    <w:rsid w:val="00E4679D"/>
    <w:rsid w:val="00E4771E"/>
    <w:rsid w:val="00E81632"/>
    <w:rsid w:val="00E83B8F"/>
    <w:rsid w:val="00E84311"/>
    <w:rsid w:val="00EA09F3"/>
    <w:rsid w:val="00EB071B"/>
    <w:rsid w:val="00EC3831"/>
    <w:rsid w:val="00ED507D"/>
    <w:rsid w:val="00EE2DB1"/>
    <w:rsid w:val="00EF1E77"/>
    <w:rsid w:val="00EF794E"/>
    <w:rsid w:val="00EF7BBA"/>
    <w:rsid w:val="00F0212B"/>
    <w:rsid w:val="00F1364F"/>
    <w:rsid w:val="00F161BA"/>
    <w:rsid w:val="00F23A9F"/>
    <w:rsid w:val="00F41E87"/>
    <w:rsid w:val="00F47487"/>
    <w:rsid w:val="00F54B91"/>
    <w:rsid w:val="00F70138"/>
    <w:rsid w:val="00F91029"/>
    <w:rsid w:val="00F91855"/>
    <w:rsid w:val="00F96D5E"/>
    <w:rsid w:val="00FA6FBA"/>
    <w:rsid w:val="00FA7F6B"/>
    <w:rsid w:val="00FB0B67"/>
    <w:rsid w:val="00FB26F1"/>
    <w:rsid w:val="00FB35C3"/>
    <w:rsid w:val="00FC3D97"/>
    <w:rsid w:val="00FC5A86"/>
    <w:rsid w:val="00FE01B5"/>
    <w:rsid w:val="00FE20A5"/>
    <w:rsid w:val="00FE6B2F"/>
    <w:rsid w:val="01D61DE7"/>
    <w:rsid w:val="059E5C27"/>
    <w:rsid w:val="0741CFAF"/>
    <w:rsid w:val="08329BC9"/>
    <w:rsid w:val="08F03A6B"/>
    <w:rsid w:val="092D9D89"/>
    <w:rsid w:val="0EEC1ACC"/>
    <w:rsid w:val="0EEC93DB"/>
    <w:rsid w:val="0F34A00B"/>
    <w:rsid w:val="10FD80EC"/>
    <w:rsid w:val="132C3C83"/>
    <w:rsid w:val="1502986D"/>
    <w:rsid w:val="19CC9AC3"/>
    <w:rsid w:val="1C8F0BAA"/>
    <w:rsid w:val="2512C37E"/>
    <w:rsid w:val="262C6664"/>
    <w:rsid w:val="26C5133B"/>
    <w:rsid w:val="270687C1"/>
    <w:rsid w:val="27A34CB1"/>
    <w:rsid w:val="2B657C80"/>
    <w:rsid w:val="2EC6AAC0"/>
    <w:rsid w:val="2F28EE38"/>
    <w:rsid w:val="3045B4D8"/>
    <w:rsid w:val="3195DEF6"/>
    <w:rsid w:val="33525157"/>
    <w:rsid w:val="347D027D"/>
    <w:rsid w:val="360BD5FA"/>
    <w:rsid w:val="36CD8AFD"/>
    <w:rsid w:val="3883FF70"/>
    <w:rsid w:val="3A1AC6D3"/>
    <w:rsid w:val="3F33F39A"/>
    <w:rsid w:val="42B56DEC"/>
    <w:rsid w:val="435F679E"/>
    <w:rsid w:val="4855E50E"/>
    <w:rsid w:val="504933BD"/>
    <w:rsid w:val="51640BA2"/>
    <w:rsid w:val="532A7ACE"/>
    <w:rsid w:val="54923FAC"/>
    <w:rsid w:val="54D23559"/>
    <w:rsid w:val="56541558"/>
    <w:rsid w:val="56C6EC6C"/>
    <w:rsid w:val="5854B7A7"/>
    <w:rsid w:val="5BB1D20C"/>
    <w:rsid w:val="5DD427E1"/>
    <w:rsid w:val="5DE85358"/>
    <w:rsid w:val="5FAE1EAF"/>
    <w:rsid w:val="620CE2D0"/>
    <w:rsid w:val="62EA82C6"/>
    <w:rsid w:val="640991EC"/>
    <w:rsid w:val="67C65CF3"/>
    <w:rsid w:val="6809196A"/>
    <w:rsid w:val="6C4D91F5"/>
    <w:rsid w:val="6DB2157E"/>
    <w:rsid w:val="6EB66B5B"/>
    <w:rsid w:val="6F5B4828"/>
    <w:rsid w:val="6FC8C79D"/>
    <w:rsid w:val="70345594"/>
    <w:rsid w:val="72C69E6D"/>
    <w:rsid w:val="733B5CE9"/>
    <w:rsid w:val="73C56954"/>
    <w:rsid w:val="772427E9"/>
    <w:rsid w:val="79ED6970"/>
    <w:rsid w:val="7BC5D064"/>
    <w:rsid w:val="7E5813F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AE7A37"/>
  <w15:chartTrackingRefBased/>
  <w15:docId w15:val="{C1511DF0-10B9-4CA0-9C9A-051D5F8E14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6311"/>
  </w:style>
  <w:style w:type="paragraph" w:styleId="Heading1">
    <w:name w:val="heading 1"/>
    <w:basedOn w:val="Normal"/>
    <w:next w:val="Normal"/>
    <w:link w:val="Heading1Char"/>
    <w:uiPriority w:val="9"/>
    <w:qFormat/>
    <w:rsid w:val="00C467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467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467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67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67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673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673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673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673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67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467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467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67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67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67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67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67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6737"/>
    <w:rPr>
      <w:rFonts w:eastAsiaTheme="majorEastAsia" w:cstheme="majorBidi"/>
      <w:color w:val="272727" w:themeColor="text1" w:themeTint="D8"/>
    </w:rPr>
  </w:style>
  <w:style w:type="paragraph" w:styleId="Title">
    <w:name w:val="Title"/>
    <w:basedOn w:val="Normal"/>
    <w:next w:val="Normal"/>
    <w:link w:val="TitleChar"/>
    <w:uiPriority w:val="10"/>
    <w:qFormat/>
    <w:rsid w:val="00C4673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67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673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6737"/>
    <w:rPr>
      <w:rFonts w:eastAsiaTheme="majorEastAsia" w:cstheme="majorBidi"/>
      <w:color w:val="595959" w:themeColor="text1" w:themeTint="A6"/>
      <w:spacing w:val="15"/>
      <w:sz w:val="28"/>
      <w:szCs w:val="28"/>
    </w:rPr>
  </w:style>
  <w:style w:type="paragraph" w:styleId="ListParagraph">
    <w:name w:val="List Paragraph"/>
    <w:basedOn w:val="Normal"/>
    <w:link w:val="ListParagraphChar"/>
    <w:uiPriority w:val="34"/>
    <w:qFormat/>
    <w:rsid w:val="00C46737"/>
    <w:pPr>
      <w:ind w:left="720"/>
      <w:contextualSpacing/>
    </w:pPr>
  </w:style>
  <w:style w:type="paragraph" w:styleId="Quote">
    <w:name w:val="Quote"/>
    <w:basedOn w:val="Normal"/>
    <w:next w:val="Normal"/>
    <w:link w:val="QuoteChar"/>
    <w:uiPriority w:val="29"/>
    <w:qFormat/>
    <w:rsid w:val="00C4673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46737"/>
    <w:rPr>
      <w:i/>
      <w:iCs/>
      <w:color w:val="404040" w:themeColor="text1" w:themeTint="BF"/>
    </w:rPr>
  </w:style>
  <w:style w:type="paragraph" w:styleId="IntenseQuote">
    <w:name w:val="Intense Quote"/>
    <w:basedOn w:val="Normal"/>
    <w:next w:val="Normal"/>
    <w:link w:val="IntenseQuoteChar"/>
    <w:uiPriority w:val="30"/>
    <w:qFormat/>
    <w:rsid w:val="00C467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6737"/>
    <w:rPr>
      <w:i/>
      <w:iCs/>
      <w:color w:val="0F4761" w:themeColor="accent1" w:themeShade="BF"/>
    </w:rPr>
  </w:style>
  <w:style w:type="character" w:styleId="IntenseEmphasis">
    <w:name w:val="Intense Emphasis"/>
    <w:basedOn w:val="DefaultParagraphFont"/>
    <w:uiPriority w:val="21"/>
    <w:qFormat/>
    <w:rsid w:val="00C46737"/>
    <w:rPr>
      <w:i/>
      <w:iCs/>
      <w:color w:val="0F4761" w:themeColor="accent1" w:themeShade="BF"/>
    </w:rPr>
  </w:style>
  <w:style w:type="character" w:styleId="IntenseReference">
    <w:name w:val="Intense Reference"/>
    <w:basedOn w:val="DefaultParagraphFont"/>
    <w:uiPriority w:val="32"/>
    <w:qFormat/>
    <w:rsid w:val="00C46737"/>
    <w:rPr>
      <w:b/>
      <w:bCs/>
      <w:smallCaps/>
      <w:color w:val="0F4761" w:themeColor="accent1" w:themeShade="BF"/>
      <w:spacing w:val="5"/>
    </w:rPr>
  </w:style>
  <w:style w:type="numbering" w:customStyle="1" w:styleId="CurrentList1">
    <w:name w:val="Current List1"/>
    <w:uiPriority w:val="99"/>
    <w:rsid w:val="006D0D3D"/>
    <w:pPr>
      <w:numPr>
        <w:numId w:val="1"/>
      </w:numPr>
    </w:pPr>
  </w:style>
  <w:style w:type="paragraph" w:styleId="Header">
    <w:name w:val="header"/>
    <w:basedOn w:val="Normal"/>
    <w:link w:val="HeaderChar"/>
    <w:uiPriority w:val="99"/>
    <w:unhideWhenUsed/>
    <w:rsid w:val="00600670"/>
    <w:pPr>
      <w:tabs>
        <w:tab w:val="center" w:pos="4680"/>
        <w:tab w:val="right" w:pos="9360"/>
      </w:tabs>
    </w:pPr>
  </w:style>
  <w:style w:type="character" w:customStyle="1" w:styleId="HeaderChar">
    <w:name w:val="Header Char"/>
    <w:basedOn w:val="DefaultParagraphFont"/>
    <w:link w:val="Header"/>
    <w:uiPriority w:val="99"/>
    <w:rsid w:val="00600670"/>
  </w:style>
  <w:style w:type="paragraph" w:styleId="Footer">
    <w:name w:val="footer"/>
    <w:basedOn w:val="Normal"/>
    <w:link w:val="FooterChar"/>
    <w:uiPriority w:val="99"/>
    <w:unhideWhenUsed/>
    <w:qFormat/>
    <w:rsid w:val="00600670"/>
    <w:pPr>
      <w:tabs>
        <w:tab w:val="center" w:pos="4680"/>
        <w:tab w:val="right" w:pos="9360"/>
      </w:tabs>
    </w:pPr>
  </w:style>
  <w:style w:type="character" w:customStyle="1" w:styleId="FooterChar">
    <w:name w:val="Footer Char"/>
    <w:basedOn w:val="DefaultParagraphFont"/>
    <w:link w:val="Footer"/>
    <w:uiPriority w:val="99"/>
    <w:rsid w:val="00600670"/>
  </w:style>
  <w:style w:type="character" w:customStyle="1" w:styleId="InlineMath">
    <w:name w:val="Inline Math"/>
    <w:basedOn w:val="DefaultParagraphFont"/>
    <w:qFormat/>
    <w:rsid w:val="00F54B91"/>
    <w:rPr>
      <w:rFonts w:ascii="Consolas" w:hAnsi="Consolas"/>
      <w:color w:val="FF0000"/>
      <w:sz w:val="22"/>
      <w:szCs w:val="22"/>
    </w:rPr>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table" w:styleId="TableGrid">
    <w:name w:val="Table Grid"/>
    <w:basedOn w:val="TableNormal"/>
    <w:uiPriority w:val="39"/>
    <w:rsid w:val="0081393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
    <w:name w:val="List Number"/>
    <w:basedOn w:val="Normal"/>
    <w:unhideWhenUsed/>
    <w:rsid w:val="00462666"/>
    <w:pPr>
      <w:numPr>
        <w:numId w:val="20"/>
      </w:numPr>
    </w:pPr>
    <w:rPr>
      <w:rFonts w:ascii="Book Antiqua" w:eastAsia="Times New Roman" w:hAnsi="Book Antiqua" w:cs="Times New Roman"/>
      <w:kern w:val="0"/>
      <w:sz w:val="22"/>
      <w:szCs w:val="20"/>
      <w:lang w:val="en-US"/>
      <w14:ligatures w14:val="none"/>
    </w:rPr>
  </w:style>
  <w:style w:type="character" w:styleId="Hyperlink">
    <w:name w:val="Hyperlink"/>
    <w:basedOn w:val="DefaultParagraphFont"/>
    <w:rsid w:val="00462666"/>
    <w:rPr>
      <w:color w:val="0000FF"/>
      <w:u w:val="single"/>
    </w:rPr>
  </w:style>
  <w:style w:type="paragraph" w:styleId="NoSpacing">
    <w:name w:val="No Spacing"/>
    <w:uiPriority w:val="1"/>
    <w:qFormat/>
    <w:rsid w:val="00D24F15"/>
    <w:rPr>
      <w:color w:val="0E2841" w:themeColor="text2"/>
      <w:kern w:val="0"/>
      <w:sz w:val="20"/>
      <w:szCs w:val="20"/>
      <w:lang w:val="en-US"/>
      <w14:ligatures w14:val="none"/>
    </w:rPr>
  </w:style>
  <w:style w:type="paragraph" w:styleId="CommentSubject">
    <w:name w:val="annotation subject"/>
    <w:basedOn w:val="CommentText"/>
    <w:next w:val="CommentText"/>
    <w:link w:val="CommentSubjectChar"/>
    <w:uiPriority w:val="99"/>
    <w:semiHidden/>
    <w:unhideWhenUsed/>
    <w:rsid w:val="00621095"/>
    <w:rPr>
      <w:b/>
      <w:bCs/>
    </w:rPr>
  </w:style>
  <w:style w:type="character" w:customStyle="1" w:styleId="CommentSubjectChar">
    <w:name w:val="Comment Subject Char"/>
    <w:basedOn w:val="CommentTextChar"/>
    <w:link w:val="CommentSubject"/>
    <w:uiPriority w:val="99"/>
    <w:semiHidden/>
    <w:rsid w:val="00621095"/>
    <w:rPr>
      <w:b/>
      <w:bCs/>
      <w:sz w:val="20"/>
      <w:szCs w:val="20"/>
    </w:rPr>
  </w:style>
  <w:style w:type="paragraph" w:styleId="Revision">
    <w:name w:val="Revision"/>
    <w:hidden/>
    <w:uiPriority w:val="99"/>
    <w:semiHidden/>
    <w:rsid w:val="00621095"/>
  </w:style>
  <w:style w:type="character" w:customStyle="1" w:styleId="ListParagraphChar">
    <w:name w:val="List Paragraph Char"/>
    <w:link w:val="ListParagraph"/>
    <w:uiPriority w:val="34"/>
    <w:locked/>
    <w:rsid w:val="001D673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811066">
      <w:bodyDiv w:val="1"/>
      <w:marLeft w:val="0"/>
      <w:marRight w:val="0"/>
      <w:marTop w:val="0"/>
      <w:marBottom w:val="0"/>
      <w:divBdr>
        <w:top w:val="none" w:sz="0" w:space="0" w:color="auto"/>
        <w:left w:val="none" w:sz="0" w:space="0" w:color="auto"/>
        <w:bottom w:val="none" w:sz="0" w:space="0" w:color="auto"/>
        <w:right w:val="none" w:sz="0" w:space="0" w:color="auto"/>
      </w:divBdr>
    </w:div>
    <w:div w:id="303629308">
      <w:bodyDiv w:val="1"/>
      <w:marLeft w:val="0"/>
      <w:marRight w:val="0"/>
      <w:marTop w:val="0"/>
      <w:marBottom w:val="0"/>
      <w:divBdr>
        <w:top w:val="none" w:sz="0" w:space="0" w:color="auto"/>
        <w:left w:val="none" w:sz="0" w:space="0" w:color="auto"/>
        <w:bottom w:val="none" w:sz="0" w:space="0" w:color="auto"/>
        <w:right w:val="none" w:sz="0" w:space="0" w:color="auto"/>
      </w:divBdr>
    </w:div>
    <w:div w:id="356393196">
      <w:bodyDiv w:val="1"/>
      <w:marLeft w:val="0"/>
      <w:marRight w:val="0"/>
      <w:marTop w:val="0"/>
      <w:marBottom w:val="0"/>
      <w:divBdr>
        <w:top w:val="none" w:sz="0" w:space="0" w:color="auto"/>
        <w:left w:val="none" w:sz="0" w:space="0" w:color="auto"/>
        <w:bottom w:val="none" w:sz="0" w:space="0" w:color="auto"/>
        <w:right w:val="none" w:sz="0" w:space="0" w:color="auto"/>
      </w:divBdr>
    </w:div>
    <w:div w:id="428699108">
      <w:bodyDiv w:val="1"/>
      <w:marLeft w:val="0"/>
      <w:marRight w:val="0"/>
      <w:marTop w:val="0"/>
      <w:marBottom w:val="0"/>
      <w:divBdr>
        <w:top w:val="none" w:sz="0" w:space="0" w:color="auto"/>
        <w:left w:val="none" w:sz="0" w:space="0" w:color="auto"/>
        <w:bottom w:val="none" w:sz="0" w:space="0" w:color="auto"/>
        <w:right w:val="none" w:sz="0" w:space="0" w:color="auto"/>
      </w:divBdr>
    </w:div>
    <w:div w:id="437989297">
      <w:bodyDiv w:val="1"/>
      <w:marLeft w:val="0"/>
      <w:marRight w:val="0"/>
      <w:marTop w:val="0"/>
      <w:marBottom w:val="0"/>
      <w:divBdr>
        <w:top w:val="none" w:sz="0" w:space="0" w:color="auto"/>
        <w:left w:val="none" w:sz="0" w:space="0" w:color="auto"/>
        <w:bottom w:val="none" w:sz="0" w:space="0" w:color="auto"/>
        <w:right w:val="none" w:sz="0" w:space="0" w:color="auto"/>
      </w:divBdr>
    </w:div>
    <w:div w:id="470557419">
      <w:bodyDiv w:val="1"/>
      <w:marLeft w:val="0"/>
      <w:marRight w:val="0"/>
      <w:marTop w:val="0"/>
      <w:marBottom w:val="0"/>
      <w:divBdr>
        <w:top w:val="none" w:sz="0" w:space="0" w:color="auto"/>
        <w:left w:val="none" w:sz="0" w:space="0" w:color="auto"/>
        <w:bottom w:val="none" w:sz="0" w:space="0" w:color="auto"/>
        <w:right w:val="none" w:sz="0" w:space="0" w:color="auto"/>
      </w:divBdr>
    </w:div>
    <w:div w:id="603806040">
      <w:bodyDiv w:val="1"/>
      <w:marLeft w:val="0"/>
      <w:marRight w:val="0"/>
      <w:marTop w:val="0"/>
      <w:marBottom w:val="0"/>
      <w:divBdr>
        <w:top w:val="none" w:sz="0" w:space="0" w:color="auto"/>
        <w:left w:val="none" w:sz="0" w:space="0" w:color="auto"/>
        <w:bottom w:val="none" w:sz="0" w:space="0" w:color="auto"/>
        <w:right w:val="none" w:sz="0" w:space="0" w:color="auto"/>
      </w:divBdr>
    </w:div>
    <w:div w:id="754008996">
      <w:bodyDiv w:val="1"/>
      <w:marLeft w:val="0"/>
      <w:marRight w:val="0"/>
      <w:marTop w:val="0"/>
      <w:marBottom w:val="0"/>
      <w:divBdr>
        <w:top w:val="none" w:sz="0" w:space="0" w:color="auto"/>
        <w:left w:val="none" w:sz="0" w:space="0" w:color="auto"/>
        <w:bottom w:val="none" w:sz="0" w:space="0" w:color="auto"/>
        <w:right w:val="none" w:sz="0" w:space="0" w:color="auto"/>
      </w:divBdr>
    </w:div>
    <w:div w:id="868690129">
      <w:bodyDiv w:val="1"/>
      <w:marLeft w:val="0"/>
      <w:marRight w:val="0"/>
      <w:marTop w:val="0"/>
      <w:marBottom w:val="0"/>
      <w:divBdr>
        <w:top w:val="none" w:sz="0" w:space="0" w:color="auto"/>
        <w:left w:val="none" w:sz="0" w:space="0" w:color="auto"/>
        <w:bottom w:val="none" w:sz="0" w:space="0" w:color="auto"/>
        <w:right w:val="none" w:sz="0" w:space="0" w:color="auto"/>
      </w:divBdr>
      <w:divsChild>
        <w:div w:id="1571306147">
          <w:marLeft w:val="0"/>
          <w:marRight w:val="0"/>
          <w:marTop w:val="0"/>
          <w:marBottom w:val="0"/>
          <w:divBdr>
            <w:top w:val="none" w:sz="0" w:space="0" w:color="auto"/>
            <w:left w:val="none" w:sz="0" w:space="0" w:color="auto"/>
            <w:bottom w:val="none" w:sz="0" w:space="0" w:color="auto"/>
            <w:right w:val="none" w:sz="0" w:space="0" w:color="auto"/>
          </w:divBdr>
          <w:divsChild>
            <w:div w:id="134181843">
              <w:marLeft w:val="0"/>
              <w:marRight w:val="0"/>
              <w:marTop w:val="0"/>
              <w:marBottom w:val="0"/>
              <w:divBdr>
                <w:top w:val="none" w:sz="0" w:space="0" w:color="auto"/>
                <w:left w:val="none" w:sz="0" w:space="0" w:color="auto"/>
                <w:bottom w:val="none" w:sz="0" w:space="0" w:color="auto"/>
                <w:right w:val="none" w:sz="0" w:space="0" w:color="auto"/>
              </w:divBdr>
            </w:div>
            <w:div w:id="138232035">
              <w:marLeft w:val="0"/>
              <w:marRight w:val="0"/>
              <w:marTop w:val="0"/>
              <w:marBottom w:val="0"/>
              <w:divBdr>
                <w:top w:val="none" w:sz="0" w:space="0" w:color="auto"/>
                <w:left w:val="none" w:sz="0" w:space="0" w:color="auto"/>
                <w:bottom w:val="none" w:sz="0" w:space="0" w:color="auto"/>
                <w:right w:val="none" w:sz="0" w:space="0" w:color="auto"/>
              </w:divBdr>
            </w:div>
            <w:div w:id="160707775">
              <w:marLeft w:val="0"/>
              <w:marRight w:val="0"/>
              <w:marTop w:val="0"/>
              <w:marBottom w:val="0"/>
              <w:divBdr>
                <w:top w:val="none" w:sz="0" w:space="0" w:color="auto"/>
                <w:left w:val="none" w:sz="0" w:space="0" w:color="auto"/>
                <w:bottom w:val="none" w:sz="0" w:space="0" w:color="auto"/>
                <w:right w:val="none" w:sz="0" w:space="0" w:color="auto"/>
              </w:divBdr>
            </w:div>
            <w:div w:id="198402222">
              <w:marLeft w:val="0"/>
              <w:marRight w:val="0"/>
              <w:marTop w:val="0"/>
              <w:marBottom w:val="0"/>
              <w:divBdr>
                <w:top w:val="none" w:sz="0" w:space="0" w:color="auto"/>
                <w:left w:val="none" w:sz="0" w:space="0" w:color="auto"/>
                <w:bottom w:val="none" w:sz="0" w:space="0" w:color="auto"/>
                <w:right w:val="none" w:sz="0" w:space="0" w:color="auto"/>
              </w:divBdr>
            </w:div>
            <w:div w:id="258879607">
              <w:marLeft w:val="0"/>
              <w:marRight w:val="0"/>
              <w:marTop w:val="0"/>
              <w:marBottom w:val="0"/>
              <w:divBdr>
                <w:top w:val="none" w:sz="0" w:space="0" w:color="auto"/>
                <w:left w:val="none" w:sz="0" w:space="0" w:color="auto"/>
                <w:bottom w:val="none" w:sz="0" w:space="0" w:color="auto"/>
                <w:right w:val="none" w:sz="0" w:space="0" w:color="auto"/>
              </w:divBdr>
            </w:div>
            <w:div w:id="417989456">
              <w:marLeft w:val="0"/>
              <w:marRight w:val="0"/>
              <w:marTop w:val="0"/>
              <w:marBottom w:val="0"/>
              <w:divBdr>
                <w:top w:val="none" w:sz="0" w:space="0" w:color="auto"/>
                <w:left w:val="none" w:sz="0" w:space="0" w:color="auto"/>
                <w:bottom w:val="none" w:sz="0" w:space="0" w:color="auto"/>
                <w:right w:val="none" w:sz="0" w:space="0" w:color="auto"/>
              </w:divBdr>
            </w:div>
            <w:div w:id="451555447">
              <w:marLeft w:val="0"/>
              <w:marRight w:val="0"/>
              <w:marTop w:val="0"/>
              <w:marBottom w:val="0"/>
              <w:divBdr>
                <w:top w:val="none" w:sz="0" w:space="0" w:color="auto"/>
                <w:left w:val="none" w:sz="0" w:space="0" w:color="auto"/>
                <w:bottom w:val="none" w:sz="0" w:space="0" w:color="auto"/>
                <w:right w:val="none" w:sz="0" w:space="0" w:color="auto"/>
              </w:divBdr>
            </w:div>
            <w:div w:id="580719496">
              <w:marLeft w:val="0"/>
              <w:marRight w:val="0"/>
              <w:marTop w:val="0"/>
              <w:marBottom w:val="0"/>
              <w:divBdr>
                <w:top w:val="none" w:sz="0" w:space="0" w:color="auto"/>
                <w:left w:val="none" w:sz="0" w:space="0" w:color="auto"/>
                <w:bottom w:val="none" w:sz="0" w:space="0" w:color="auto"/>
                <w:right w:val="none" w:sz="0" w:space="0" w:color="auto"/>
              </w:divBdr>
            </w:div>
            <w:div w:id="594481533">
              <w:marLeft w:val="0"/>
              <w:marRight w:val="0"/>
              <w:marTop w:val="0"/>
              <w:marBottom w:val="0"/>
              <w:divBdr>
                <w:top w:val="none" w:sz="0" w:space="0" w:color="auto"/>
                <w:left w:val="none" w:sz="0" w:space="0" w:color="auto"/>
                <w:bottom w:val="none" w:sz="0" w:space="0" w:color="auto"/>
                <w:right w:val="none" w:sz="0" w:space="0" w:color="auto"/>
              </w:divBdr>
            </w:div>
            <w:div w:id="633757152">
              <w:marLeft w:val="0"/>
              <w:marRight w:val="0"/>
              <w:marTop w:val="0"/>
              <w:marBottom w:val="0"/>
              <w:divBdr>
                <w:top w:val="none" w:sz="0" w:space="0" w:color="auto"/>
                <w:left w:val="none" w:sz="0" w:space="0" w:color="auto"/>
                <w:bottom w:val="none" w:sz="0" w:space="0" w:color="auto"/>
                <w:right w:val="none" w:sz="0" w:space="0" w:color="auto"/>
              </w:divBdr>
            </w:div>
            <w:div w:id="663244459">
              <w:marLeft w:val="0"/>
              <w:marRight w:val="0"/>
              <w:marTop w:val="0"/>
              <w:marBottom w:val="0"/>
              <w:divBdr>
                <w:top w:val="none" w:sz="0" w:space="0" w:color="auto"/>
                <w:left w:val="none" w:sz="0" w:space="0" w:color="auto"/>
                <w:bottom w:val="none" w:sz="0" w:space="0" w:color="auto"/>
                <w:right w:val="none" w:sz="0" w:space="0" w:color="auto"/>
              </w:divBdr>
            </w:div>
            <w:div w:id="759640372">
              <w:marLeft w:val="0"/>
              <w:marRight w:val="0"/>
              <w:marTop w:val="0"/>
              <w:marBottom w:val="0"/>
              <w:divBdr>
                <w:top w:val="none" w:sz="0" w:space="0" w:color="auto"/>
                <w:left w:val="none" w:sz="0" w:space="0" w:color="auto"/>
                <w:bottom w:val="none" w:sz="0" w:space="0" w:color="auto"/>
                <w:right w:val="none" w:sz="0" w:space="0" w:color="auto"/>
              </w:divBdr>
            </w:div>
            <w:div w:id="774056785">
              <w:marLeft w:val="0"/>
              <w:marRight w:val="0"/>
              <w:marTop w:val="0"/>
              <w:marBottom w:val="0"/>
              <w:divBdr>
                <w:top w:val="none" w:sz="0" w:space="0" w:color="auto"/>
                <w:left w:val="none" w:sz="0" w:space="0" w:color="auto"/>
                <w:bottom w:val="none" w:sz="0" w:space="0" w:color="auto"/>
                <w:right w:val="none" w:sz="0" w:space="0" w:color="auto"/>
              </w:divBdr>
            </w:div>
            <w:div w:id="900286107">
              <w:marLeft w:val="0"/>
              <w:marRight w:val="0"/>
              <w:marTop w:val="0"/>
              <w:marBottom w:val="0"/>
              <w:divBdr>
                <w:top w:val="none" w:sz="0" w:space="0" w:color="auto"/>
                <w:left w:val="none" w:sz="0" w:space="0" w:color="auto"/>
                <w:bottom w:val="none" w:sz="0" w:space="0" w:color="auto"/>
                <w:right w:val="none" w:sz="0" w:space="0" w:color="auto"/>
              </w:divBdr>
            </w:div>
            <w:div w:id="1167094301">
              <w:marLeft w:val="0"/>
              <w:marRight w:val="0"/>
              <w:marTop w:val="0"/>
              <w:marBottom w:val="0"/>
              <w:divBdr>
                <w:top w:val="none" w:sz="0" w:space="0" w:color="auto"/>
                <w:left w:val="none" w:sz="0" w:space="0" w:color="auto"/>
                <w:bottom w:val="none" w:sz="0" w:space="0" w:color="auto"/>
                <w:right w:val="none" w:sz="0" w:space="0" w:color="auto"/>
              </w:divBdr>
            </w:div>
            <w:div w:id="1240359176">
              <w:marLeft w:val="0"/>
              <w:marRight w:val="0"/>
              <w:marTop w:val="0"/>
              <w:marBottom w:val="0"/>
              <w:divBdr>
                <w:top w:val="none" w:sz="0" w:space="0" w:color="auto"/>
                <w:left w:val="none" w:sz="0" w:space="0" w:color="auto"/>
                <w:bottom w:val="none" w:sz="0" w:space="0" w:color="auto"/>
                <w:right w:val="none" w:sz="0" w:space="0" w:color="auto"/>
              </w:divBdr>
            </w:div>
            <w:div w:id="1327173890">
              <w:marLeft w:val="0"/>
              <w:marRight w:val="0"/>
              <w:marTop w:val="0"/>
              <w:marBottom w:val="0"/>
              <w:divBdr>
                <w:top w:val="none" w:sz="0" w:space="0" w:color="auto"/>
                <w:left w:val="none" w:sz="0" w:space="0" w:color="auto"/>
                <w:bottom w:val="none" w:sz="0" w:space="0" w:color="auto"/>
                <w:right w:val="none" w:sz="0" w:space="0" w:color="auto"/>
              </w:divBdr>
            </w:div>
            <w:div w:id="1345135898">
              <w:marLeft w:val="0"/>
              <w:marRight w:val="0"/>
              <w:marTop w:val="0"/>
              <w:marBottom w:val="0"/>
              <w:divBdr>
                <w:top w:val="none" w:sz="0" w:space="0" w:color="auto"/>
                <w:left w:val="none" w:sz="0" w:space="0" w:color="auto"/>
                <w:bottom w:val="none" w:sz="0" w:space="0" w:color="auto"/>
                <w:right w:val="none" w:sz="0" w:space="0" w:color="auto"/>
              </w:divBdr>
            </w:div>
            <w:div w:id="1720086722">
              <w:marLeft w:val="0"/>
              <w:marRight w:val="0"/>
              <w:marTop w:val="0"/>
              <w:marBottom w:val="0"/>
              <w:divBdr>
                <w:top w:val="none" w:sz="0" w:space="0" w:color="auto"/>
                <w:left w:val="none" w:sz="0" w:space="0" w:color="auto"/>
                <w:bottom w:val="none" w:sz="0" w:space="0" w:color="auto"/>
                <w:right w:val="none" w:sz="0" w:space="0" w:color="auto"/>
              </w:divBdr>
            </w:div>
            <w:div w:id="1727294658">
              <w:marLeft w:val="0"/>
              <w:marRight w:val="0"/>
              <w:marTop w:val="0"/>
              <w:marBottom w:val="0"/>
              <w:divBdr>
                <w:top w:val="none" w:sz="0" w:space="0" w:color="auto"/>
                <w:left w:val="none" w:sz="0" w:space="0" w:color="auto"/>
                <w:bottom w:val="none" w:sz="0" w:space="0" w:color="auto"/>
                <w:right w:val="none" w:sz="0" w:space="0" w:color="auto"/>
              </w:divBdr>
            </w:div>
            <w:div w:id="1895004887">
              <w:marLeft w:val="0"/>
              <w:marRight w:val="0"/>
              <w:marTop w:val="0"/>
              <w:marBottom w:val="0"/>
              <w:divBdr>
                <w:top w:val="none" w:sz="0" w:space="0" w:color="auto"/>
                <w:left w:val="none" w:sz="0" w:space="0" w:color="auto"/>
                <w:bottom w:val="none" w:sz="0" w:space="0" w:color="auto"/>
                <w:right w:val="none" w:sz="0" w:space="0" w:color="auto"/>
              </w:divBdr>
            </w:div>
          </w:divsChild>
        </w:div>
        <w:div w:id="1856262381">
          <w:marLeft w:val="0"/>
          <w:marRight w:val="0"/>
          <w:marTop w:val="0"/>
          <w:marBottom w:val="0"/>
          <w:divBdr>
            <w:top w:val="none" w:sz="0" w:space="0" w:color="auto"/>
            <w:left w:val="none" w:sz="0" w:space="0" w:color="auto"/>
            <w:bottom w:val="none" w:sz="0" w:space="0" w:color="auto"/>
            <w:right w:val="none" w:sz="0" w:space="0" w:color="auto"/>
          </w:divBdr>
          <w:divsChild>
            <w:div w:id="32314798">
              <w:marLeft w:val="0"/>
              <w:marRight w:val="0"/>
              <w:marTop w:val="0"/>
              <w:marBottom w:val="0"/>
              <w:divBdr>
                <w:top w:val="none" w:sz="0" w:space="0" w:color="auto"/>
                <w:left w:val="none" w:sz="0" w:space="0" w:color="auto"/>
                <w:bottom w:val="none" w:sz="0" w:space="0" w:color="auto"/>
                <w:right w:val="none" w:sz="0" w:space="0" w:color="auto"/>
              </w:divBdr>
            </w:div>
            <w:div w:id="76443502">
              <w:marLeft w:val="0"/>
              <w:marRight w:val="0"/>
              <w:marTop w:val="0"/>
              <w:marBottom w:val="0"/>
              <w:divBdr>
                <w:top w:val="none" w:sz="0" w:space="0" w:color="auto"/>
                <w:left w:val="none" w:sz="0" w:space="0" w:color="auto"/>
                <w:bottom w:val="none" w:sz="0" w:space="0" w:color="auto"/>
                <w:right w:val="none" w:sz="0" w:space="0" w:color="auto"/>
              </w:divBdr>
            </w:div>
            <w:div w:id="108472612">
              <w:marLeft w:val="0"/>
              <w:marRight w:val="0"/>
              <w:marTop w:val="0"/>
              <w:marBottom w:val="0"/>
              <w:divBdr>
                <w:top w:val="none" w:sz="0" w:space="0" w:color="auto"/>
                <w:left w:val="none" w:sz="0" w:space="0" w:color="auto"/>
                <w:bottom w:val="none" w:sz="0" w:space="0" w:color="auto"/>
                <w:right w:val="none" w:sz="0" w:space="0" w:color="auto"/>
              </w:divBdr>
            </w:div>
            <w:div w:id="126509438">
              <w:marLeft w:val="0"/>
              <w:marRight w:val="0"/>
              <w:marTop w:val="0"/>
              <w:marBottom w:val="0"/>
              <w:divBdr>
                <w:top w:val="none" w:sz="0" w:space="0" w:color="auto"/>
                <w:left w:val="none" w:sz="0" w:space="0" w:color="auto"/>
                <w:bottom w:val="none" w:sz="0" w:space="0" w:color="auto"/>
                <w:right w:val="none" w:sz="0" w:space="0" w:color="auto"/>
              </w:divBdr>
            </w:div>
            <w:div w:id="331494720">
              <w:marLeft w:val="0"/>
              <w:marRight w:val="0"/>
              <w:marTop w:val="0"/>
              <w:marBottom w:val="0"/>
              <w:divBdr>
                <w:top w:val="none" w:sz="0" w:space="0" w:color="auto"/>
                <w:left w:val="none" w:sz="0" w:space="0" w:color="auto"/>
                <w:bottom w:val="none" w:sz="0" w:space="0" w:color="auto"/>
                <w:right w:val="none" w:sz="0" w:space="0" w:color="auto"/>
              </w:divBdr>
            </w:div>
            <w:div w:id="384454042">
              <w:marLeft w:val="0"/>
              <w:marRight w:val="0"/>
              <w:marTop w:val="0"/>
              <w:marBottom w:val="0"/>
              <w:divBdr>
                <w:top w:val="none" w:sz="0" w:space="0" w:color="auto"/>
                <w:left w:val="none" w:sz="0" w:space="0" w:color="auto"/>
                <w:bottom w:val="none" w:sz="0" w:space="0" w:color="auto"/>
                <w:right w:val="none" w:sz="0" w:space="0" w:color="auto"/>
              </w:divBdr>
            </w:div>
            <w:div w:id="494422685">
              <w:marLeft w:val="0"/>
              <w:marRight w:val="0"/>
              <w:marTop w:val="0"/>
              <w:marBottom w:val="0"/>
              <w:divBdr>
                <w:top w:val="none" w:sz="0" w:space="0" w:color="auto"/>
                <w:left w:val="none" w:sz="0" w:space="0" w:color="auto"/>
                <w:bottom w:val="none" w:sz="0" w:space="0" w:color="auto"/>
                <w:right w:val="none" w:sz="0" w:space="0" w:color="auto"/>
              </w:divBdr>
            </w:div>
            <w:div w:id="769009119">
              <w:marLeft w:val="0"/>
              <w:marRight w:val="0"/>
              <w:marTop w:val="0"/>
              <w:marBottom w:val="0"/>
              <w:divBdr>
                <w:top w:val="none" w:sz="0" w:space="0" w:color="auto"/>
                <w:left w:val="none" w:sz="0" w:space="0" w:color="auto"/>
                <w:bottom w:val="none" w:sz="0" w:space="0" w:color="auto"/>
                <w:right w:val="none" w:sz="0" w:space="0" w:color="auto"/>
              </w:divBdr>
            </w:div>
            <w:div w:id="980187175">
              <w:marLeft w:val="0"/>
              <w:marRight w:val="0"/>
              <w:marTop w:val="0"/>
              <w:marBottom w:val="0"/>
              <w:divBdr>
                <w:top w:val="none" w:sz="0" w:space="0" w:color="auto"/>
                <w:left w:val="none" w:sz="0" w:space="0" w:color="auto"/>
                <w:bottom w:val="none" w:sz="0" w:space="0" w:color="auto"/>
                <w:right w:val="none" w:sz="0" w:space="0" w:color="auto"/>
              </w:divBdr>
            </w:div>
            <w:div w:id="1031688581">
              <w:marLeft w:val="0"/>
              <w:marRight w:val="0"/>
              <w:marTop w:val="0"/>
              <w:marBottom w:val="0"/>
              <w:divBdr>
                <w:top w:val="none" w:sz="0" w:space="0" w:color="auto"/>
                <w:left w:val="none" w:sz="0" w:space="0" w:color="auto"/>
                <w:bottom w:val="none" w:sz="0" w:space="0" w:color="auto"/>
                <w:right w:val="none" w:sz="0" w:space="0" w:color="auto"/>
              </w:divBdr>
            </w:div>
            <w:div w:id="1040976817">
              <w:marLeft w:val="0"/>
              <w:marRight w:val="0"/>
              <w:marTop w:val="0"/>
              <w:marBottom w:val="0"/>
              <w:divBdr>
                <w:top w:val="none" w:sz="0" w:space="0" w:color="auto"/>
                <w:left w:val="none" w:sz="0" w:space="0" w:color="auto"/>
                <w:bottom w:val="none" w:sz="0" w:space="0" w:color="auto"/>
                <w:right w:val="none" w:sz="0" w:space="0" w:color="auto"/>
              </w:divBdr>
            </w:div>
            <w:div w:id="1213690360">
              <w:marLeft w:val="0"/>
              <w:marRight w:val="0"/>
              <w:marTop w:val="0"/>
              <w:marBottom w:val="0"/>
              <w:divBdr>
                <w:top w:val="none" w:sz="0" w:space="0" w:color="auto"/>
                <w:left w:val="none" w:sz="0" w:space="0" w:color="auto"/>
                <w:bottom w:val="none" w:sz="0" w:space="0" w:color="auto"/>
                <w:right w:val="none" w:sz="0" w:space="0" w:color="auto"/>
              </w:divBdr>
            </w:div>
            <w:div w:id="1219363182">
              <w:marLeft w:val="0"/>
              <w:marRight w:val="0"/>
              <w:marTop w:val="0"/>
              <w:marBottom w:val="0"/>
              <w:divBdr>
                <w:top w:val="none" w:sz="0" w:space="0" w:color="auto"/>
                <w:left w:val="none" w:sz="0" w:space="0" w:color="auto"/>
                <w:bottom w:val="none" w:sz="0" w:space="0" w:color="auto"/>
                <w:right w:val="none" w:sz="0" w:space="0" w:color="auto"/>
              </w:divBdr>
            </w:div>
            <w:div w:id="1325015135">
              <w:marLeft w:val="0"/>
              <w:marRight w:val="0"/>
              <w:marTop w:val="0"/>
              <w:marBottom w:val="0"/>
              <w:divBdr>
                <w:top w:val="none" w:sz="0" w:space="0" w:color="auto"/>
                <w:left w:val="none" w:sz="0" w:space="0" w:color="auto"/>
                <w:bottom w:val="none" w:sz="0" w:space="0" w:color="auto"/>
                <w:right w:val="none" w:sz="0" w:space="0" w:color="auto"/>
              </w:divBdr>
            </w:div>
            <w:div w:id="1417677270">
              <w:marLeft w:val="0"/>
              <w:marRight w:val="0"/>
              <w:marTop w:val="0"/>
              <w:marBottom w:val="0"/>
              <w:divBdr>
                <w:top w:val="none" w:sz="0" w:space="0" w:color="auto"/>
                <w:left w:val="none" w:sz="0" w:space="0" w:color="auto"/>
                <w:bottom w:val="none" w:sz="0" w:space="0" w:color="auto"/>
                <w:right w:val="none" w:sz="0" w:space="0" w:color="auto"/>
              </w:divBdr>
            </w:div>
            <w:div w:id="1485509292">
              <w:marLeft w:val="0"/>
              <w:marRight w:val="0"/>
              <w:marTop w:val="0"/>
              <w:marBottom w:val="0"/>
              <w:divBdr>
                <w:top w:val="none" w:sz="0" w:space="0" w:color="auto"/>
                <w:left w:val="none" w:sz="0" w:space="0" w:color="auto"/>
                <w:bottom w:val="none" w:sz="0" w:space="0" w:color="auto"/>
                <w:right w:val="none" w:sz="0" w:space="0" w:color="auto"/>
              </w:divBdr>
            </w:div>
            <w:div w:id="1503203534">
              <w:marLeft w:val="0"/>
              <w:marRight w:val="0"/>
              <w:marTop w:val="0"/>
              <w:marBottom w:val="0"/>
              <w:divBdr>
                <w:top w:val="none" w:sz="0" w:space="0" w:color="auto"/>
                <w:left w:val="none" w:sz="0" w:space="0" w:color="auto"/>
                <w:bottom w:val="none" w:sz="0" w:space="0" w:color="auto"/>
                <w:right w:val="none" w:sz="0" w:space="0" w:color="auto"/>
              </w:divBdr>
            </w:div>
            <w:div w:id="1664120309">
              <w:marLeft w:val="0"/>
              <w:marRight w:val="0"/>
              <w:marTop w:val="0"/>
              <w:marBottom w:val="0"/>
              <w:divBdr>
                <w:top w:val="none" w:sz="0" w:space="0" w:color="auto"/>
                <w:left w:val="none" w:sz="0" w:space="0" w:color="auto"/>
                <w:bottom w:val="none" w:sz="0" w:space="0" w:color="auto"/>
                <w:right w:val="none" w:sz="0" w:space="0" w:color="auto"/>
              </w:divBdr>
            </w:div>
            <w:div w:id="1783187857">
              <w:marLeft w:val="0"/>
              <w:marRight w:val="0"/>
              <w:marTop w:val="0"/>
              <w:marBottom w:val="0"/>
              <w:divBdr>
                <w:top w:val="none" w:sz="0" w:space="0" w:color="auto"/>
                <w:left w:val="none" w:sz="0" w:space="0" w:color="auto"/>
                <w:bottom w:val="none" w:sz="0" w:space="0" w:color="auto"/>
                <w:right w:val="none" w:sz="0" w:space="0" w:color="auto"/>
              </w:divBdr>
            </w:div>
            <w:div w:id="1798790737">
              <w:marLeft w:val="0"/>
              <w:marRight w:val="0"/>
              <w:marTop w:val="0"/>
              <w:marBottom w:val="0"/>
              <w:divBdr>
                <w:top w:val="none" w:sz="0" w:space="0" w:color="auto"/>
                <w:left w:val="none" w:sz="0" w:space="0" w:color="auto"/>
                <w:bottom w:val="none" w:sz="0" w:space="0" w:color="auto"/>
                <w:right w:val="none" w:sz="0" w:space="0" w:color="auto"/>
              </w:divBdr>
            </w:div>
            <w:div w:id="1855461189">
              <w:marLeft w:val="0"/>
              <w:marRight w:val="0"/>
              <w:marTop w:val="0"/>
              <w:marBottom w:val="0"/>
              <w:divBdr>
                <w:top w:val="none" w:sz="0" w:space="0" w:color="auto"/>
                <w:left w:val="none" w:sz="0" w:space="0" w:color="auto"/>
                <w:bottom w:val="none" w:sz="0" w:space="0" w:color="auto"/>
                <w:right w:val="none" w:sz="0" w:space="0" w:color="auto"/>
              </w:divBdr>
            </w:div>
            <w:div w:id="1906260548">
              <w:marLeft w:val="0"/>
              <w:marRight w:val="0"/>
              <w:marTop w:val="0"/>
              <w:marBottom w:val="0"/>
              <w:divBdr>
                <w:top w:val="none" w:sz="0" w:space="0" w:color="auto"/>
                <w:left w:val="none" w:sz="0" w:space="0" w:color="auto"/>
                <w:bottom w:val="none" w:sz="0" w:space="0" w:color="auto"/>
                <w:right w:val="none" w:sz="0" w:space="0" w:color="auto"/>
              </w:divBdr>
            </w:div>
            <w:div w:id="2020545860">
              <w:marLeft w:val="0"/>
              <w:marRight w:val="0"/>
              <w:marTop w:val="0"/>
              <w:marBottom w:val="0"/>
              <w:divBdr>
                <w:top w:val="none" w:sz="0" w:space="0" w:color="auto"/>
                <w:left w:val="none" w:sz="0" w:space="0" w:color="auto"/>
                <w:bottom w:val="none" w:sz="0" w:space="0" w:color="auto"/>
                <w:right w:val="none" w:sz="0" w:space="0" w:color="auto"/>
              </w:divBdr>
            </w:div>
            <w:div w:id="2045668686">
              <w:marLeft w:val="0"/>
              <w:marRight w:val="0"/>
              <w:marTop w:val="0"/>
              <w:marBottom w:val="0"/>
              <w:divBdr>
                <w:top w:val="none" w:sz="0" w:space="0" w:color="auto"/>
                <w:left w:val="none" w:sz="0" w:space="0" w:color="auto"/>
                <w:bottom w:val="none" w:sz="0" w:space="0" w:color="auto"/>
                <w:right w:val="none" w:sz="0" w:space="0" w:color="auto"/>
              </w:divBdr>
            </w:div>
            <w:div w:id="2076320556">
              <w:marLeft w:val="0"/>
              <w:marRight w:val="0"/>
              <w:marTop w:val="0"/>
              <w:marBottom w:val="0"/>
              <w:divBdr>
                <w:top w:val="none" w:sz="0" w:space="0" w:color="auto"/>
                <w:left w:val="none" w:sz="0" w:space="0" w:color="auto"/>
                <w:bottom w:val="none" w:sz="0" w:space="0" w:color="auto"/>
                <w:right w:val="none" w:sz="0" w:space="0" w:color="auto"/>
              </w:divBdr>
            </w:div>
          </w:divsChild>
        </w:div>
        <w:div w:id="2030644864">
          <w:marLeft w:val="0"/>
          <w:marRight w:val="0"/>
          <w:marTop w:val="0"/>
          <w:marBottom w:val="0"/>
          <w:divBdr>
            <w:top w:val="none" w:sz="0" w:space="0" w:color="auto"/>
            <w:left w:val="none" w:sz="0" w:space="0" w:color="auto"/>
            <w:bottom w:val="none" w:sz="0" w:space="0" w:color="auto"/>
            <w:right w:val="none" w:sz="0" w:space="0" w:color="auto"/>
          </w:divBdr>
          <w:divsChild>
            <w:div w:id="264266977">
              <w:marLeft w:val="0"/>
              <w:marRight w:val="0"/>
              <w:marTop w:val="0"/>
              <w:marBottom w:val="0"/>
              <w:divBdr>
                <w:top w:val="none" w:sz="0" w:space="0" w:color="auto"/>
                <w:left w:val="none" w:sz="0" w:space="0" w:color="auto"/>
                <w:bottom w:val="none" w:sz="0" w:space="0" w:color="auto"/>
                <w:right w:val="none" w:sz="0" w:space="0" w:color="auto"/>
              </w:divBdr>
            </w:div>
            <w:div w:id="320936359">
              <w:marLeft w:val="0"/>
              <w:marRight w:val="0"/>
              <w:marTop w:val="0"/>
              <w:marBottom w:val="0"/>
              <w:divBdr>
                <w:top w:val="none" w:sz="0" w:space="0" w:color="auto"/>
                <w:left w:val="none" w:sz="0" w:space="0" w:color="auto"/>
                <w:bottom w:val="none" w:sz="0" w:space="0" w:color="auto"/>
                <w:right w:val="none" w:sz="0" w:space="0" w:color="auto"/>
              </w:divBdr>
            </w:div>
            <w:div w:id="469443684">
              <w:marLeft w:val="0"/>
              <w:marRight w:val="0"/>
              <w:marTop w:val="0"/>
              <w:marBottom w:val="0"/>
              <w:divBdr>
                <w:top w:val="none" w:sz="0" w:space="0" w:color="auto"/>
                <w:left w:val="none" w:sz="0" w:space="0" w:color="auto"/>
                <w:bottom w:val="none" w:sz="0" w:space="0" w:color="auto"/>
                <w:right w:val="none" w:sz="0" w:space="0" w:color="auto"/>
              </w:divBdr>
            </w:div>
            <w:div w:id="692220618">
              <w:marLeft w:val="0"/>
              <w:marRight w:val="0"/>
              <w:marTop w:val="0"/>
              <w:marBottom w:val="0"/>
              <w:divBdr>
                <w:top w:val="none" w:sz="0" w:space="0" w:color="auto"/>
                <w:left w:val="none" w:sz="0" w:space="0" w:color="auto"/>
                <w:bottom w:val="none" w:sz="0" w:space="0" w:color="auto"/>
                <w:right w:val="none" w:sz="0" w:space="0" w:color="auto"/>
              </w:divBdr>
            </w:div>
            <w:div w:id="728456021">
              <w:marLeft w:val="0"/>
              <w:marRight w:val="0"/>
              <w:marTop w:val="0"/>
              <w:marBottom w:val="0"/>
              <w:divBdr>
                <w:top w:val="none" w:sz="0" w:space="0" w:color="auto"/>
                <w:left w:val="none" w:sz="0" w:space="0" w:color="auto"/>
                <w:bottom w:val="none" w:sz="0" w:space="0" w:color="auto"/>
                <w:right w:val="none" w:sz="0" w:space="0" w:color="auto"/>
              </w:divBdr>
            </w:div>
            <w:div w:id="818769636">
              <w:marLeft w:val="0"/>
              <w:marRight w:val="0"/>
              <w:marTop w:val="0"/>
              <w:marBottom w:val="0"/>
              <w:divBdr>
                <w:top w:val="none" w:sz="0" w:space="0" w:color="auto"/>
                <w:left w:val="none" w:sz="0" w:space="0" w:color="auto"/>
                <w:bottom w:val="none" w:sz="0" w:space="0" w:color="auto"/>
                <w:right w:val="none" w:sz="0" w:space="0" w:color="auto"/>
              </w:divBdr>
            </w:div>
            <w:div w:id="827092895">
              <w:marLeft w:val="0"/>
              <w:marRight w:val="0"/>
              <w:marTop w:val="0"/>
              <w:marBottom w:val="0"/>
              <w:divBdr>
                <w:top w:val="none" w:sz="0" w:space="0" w:color="auto"/>
                <w:left w:val="none" w:sz="0" w:space="0" w:color="auto"/>
                <w:bottom w:val="none" w:sz="0" w:space="0" w:color="auto"/>
                <w:right w:val="none" w:sz="0" w:space="0" w:color="auto"/>
              </w:divBdr>
            </w:div>
            <w:div w:id="925531509">
              <w:marLeft w:val="0"/>
              <w:marRight w:val="0"/>
              <w:marTop w:val="0"/>
              <w:marBottom w:val="0"/>
              <w:divBdr>
                <w:top w:val="none" w:sz="0" w:space="0" w:color="auto"/>
                <w:left w:val="none" w:sz="0" w:space="0" w:color="auto"/>
                <w:bottom w:val="none" w:sz="0" w:space="0" w:color="auto"/>
                <w:right w:val="none" w:sz="0" w:space="0" w:color="auto"/>
              </w:divBdr>
            </w:div>
            <w:div w:id="981470997">
              <w:marLeft w:val="0"/>
              <w:marRight w:val="0"/>
              <w:marTop w:val="0"/>
              <w:marBottom w:val="0"/>
              <w:divBdr>
                <w:top w:val="none" w:sz="0" w:space="0" w:color="auto"/>
                <w:left w:val="none" w:sz="0" w:space="0" w:color="auto"/>
                <w:bottom w:val="none" w:sz="0" w:space="0" w:color="auto"/>
                <w:right w:val="none" w:sz="0" w:space="0" w:color="auto"/>
              </w:divBdr>
            </w:div>
            <w:div w:id="1032262076">
              <w:marLeft w:val="0"/>
              <w:marRight w:val="0"/>
              <w:marTop w:val="0"/>
              <w:marBottom w:val="0"/>
              <w:divBdr>
                <w:top w:val="none" w:sz="0" w:space="0" w:color="auto"/>
                <w:left w:val="none" w:sz="0" w:space="0" w:color="auto"/>
                <w:bottom w:val="none" w:sz="0" w:space="0" w:color="auto"/>
                <w:right w:val="none" w:sz="0" w:space="0" w:color="auto"/>
              </w:divBdr>
            </w:div>
            <w:div w:id="1106119018">
              <w:marLeft w:val="0"/>
              <w:marRight w:val="0"/>
              <w:marTop w:val="0"/>
              <w:marBottom w:val="0"/>
              <w:divBdr>
                <w:top w:val="none" w:sz="0" w:space="0" w:color="auto"/>
                <w:left w:val="none" w:sz="0" w:space="0" w:color="auto"/>
                <w:bottom w:val="none" w:sz="0" w:space="0" w:color="auto"/>
                <w:right w:val="none" w:sz="0" w:space="0" w:color="auto"/>
              </w:divBdr>
            </w:div>
            <w:div w:id="1145119571">
              <w:marLeft w:val="0"/>
              <w:marRight w:val="0"/>
              <w:marTop w:val="0"/>
              <w:marBottom w:val="0"/>
              <w:divBdr>
                <w:top w:val="none" w:sz="0" w:space="0" w:color="auto"/>
                <w:left w:val="none" w:sz="0" w:space="0" w:color="auto"/>
                <w:bottom w:val="none" w:sz="0" w:space="0" w:color="auto"/>
                <w:right w:val="none" w:sz="0" w:space="0" w:color="auto"/>
              </w:divBdr>
            </w:div>
            <w:div w:id="1366708146">
              <w:marLeft w:val="0"/>
              <w:marRight w:val="0"/>
              <w:marTop w:val="0"/>
              <w:marBottom w:val="0"/>
              <w:divBdr>
                <w:top w:val="none" w:sz="0" w:space="0" w:color="auto"/>
                <w:left w:val="none" w:sz="0" w:space="0" w:color="auto"/>
                <w:bottom w:val="none" w:sz="0" w:space="0" w:color="auto"/>
                <w:right w:val="none" w:sz="0" w:space="0" w:color="auto"/>
              </w:divBdr>
            </w:div>
            <w:div w:id="1450274447">
              <w:marLeft w:val="0"/>
              <w:marRight w:val="0"/>
              <w:marTop w:val="0"/>
              <w:marBottom w:val="0"/>
              <w:divBdr>
                <w:top w:val="none" w:sz="0" w:space="0" w:color="auto"/>
                <w:left w:val="none" w:sz="0" w:space="0" w:color="auto"/>
                <w:bottom w:val="none" w:sz="0" w:space="0" w:color="auto"/>
                <w:right w:val="none" w:sz="0" w:space="0" w:color="auto"/>
              </w:divBdr>
            </w:div>
            <w:div w:id="1454446451">
              <w:marLeft w:val="0"/>
              <w:marRight w:val="0"/>
              <w:marTop w:val="0"/>
              <w:marBottom w:val="0"/>
              <w:divBdr>
                <w:top w:val="none" w:sz="0" w:space="0" w:color="auto"/>
                <w:left w:val="none" w:sz="0" w:space="0" w:color="auto"/>
                <w:bottom w:val="none" w:sz="0" w:space="0" w:color="auto"/>
                <w:right w:val="none" w:sz="0" w:space="0" w:color="auto"/>
              </w:divBdr>
            </w:div>
            <w:div w:id="1465468080">
              <w:marLeft w:val="0"/>
              <w:marRight w:val="0"/>
              <w:marTop w:val="0"/>
              <w:marBottom w:val="0"/>
              <w:divBdr>
                <w:top w:val="none" w:sz="0" w:space="0" w:color="auto"/>
                <w:left w:val="none" w:sz="0" w:space="0" w:color="auto"/>
                <w:bottom w:val="none" w:sz="0" w:space="0" w:color="auto"/>
                <w:right w:val="none" w:sz="0" w:space="0" w:color="auto"/>
              </w:divBdr>
            </w:div>
            <w:div w:id="1693338269">
              <w:marLeft w:val="0"/>
              <w:marRight w:val="0"/>
              <w:marTop w:val="0"/>
              <w:marBottom w:val="0"/>
              <w:divBdr>
                <w:top w:val="none" w:sz="0" w:space="0" w:color="auto"/>
                <w:left w:val="none" w:sz="0" w:space="0" w:color="auto"/>
                <w:bottom w:val="none" w:sz="0" w:space="0" w:color="auto"/>
                <w:right w:val="none" w:sz="0" w:space="0" w:color="auto"/>
              </w:divBdr>
            </w:div>
            <w:div w:id="2081828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236065">
      <w:bodyDiv w:val="1"/>
      <w:marLeft w:val="0"/>
      <w:marRight w:val="0"/>
      <w:marTop w:val="0"/>
      <w:marBottom w:val="0"/>
      <w:divBdr>
        <w:top w:val="none" w:sz="0" w:space="0" w:color="auto"/>
        <w:left w:val="none" w:sz="0" w:space="0" w:color="auto"/>
        <w:bottom w:val="none" w:sz="0" w:space="0" w:color="auto"/>
        <w:right w:val="none" w:sz="0" w:space="0" w:color="auto"/>
      </w:divBdr>
    </w:div>
    <w:div w:id="878398153">
      <w:bodyDiv w:val="1"/>
      <w:marLeft w:val="0"/>
      <w:marRight w:val="0"/>
      <w:marTop w:val="0"/>
      <w:marBottom w:val="0"/>
      <w:divBdr>
        <w:top w:val="none" w:sz="0" w:space="0" w:color="auto"/>
        <w:left w:val="none" w:sz="0" w:space="0" w:color="auto"/>
        <w:bottom w:val="none" w:sz="0" w:space="0" w:color="auto"/>
        <w:right w:val="none" w:sz="0" w:space="0" w:color="auto"/>
      </w:divBdr>
    </w:div>
    <w:div w:id="879900690">
      <w:bodyDiv w:val="1"/>
      <w:marLeft w:val="0"/>
      <w:marRight w:val="0"/>
      <w:marTop w:val="0"/>
      <w:marBottom w:val="0"/>
      <w:divBdr>
        <w:top w:val="none" w:sz="0" w:space="0" w:color="auto"/>
        <w:left w:val="none" w:sz="0" w:space="0" w:color="auto"/>
        <w:bottom w:val="none" w:sz="0" w:space="0" w:color="auto"/>
        <w:right w:val="none" w:sz="0" w:space="0" w:color="auto"/>
      </w:divBdr>
    </w:div>
    <w:div w:id="964121868">
      <w:bodyDiv w:val="1"/>
      <w:marLeft w:val="0"/>
      <w:marRight w:val="0"/>
      <w:marTop w:val="0"/>
      <w:marBottom w:val="0"/>
      <w:divBdr>
        <w:top w:val="none" w:sz="0" w:space="0" w:color="auto"/>
        <w:left w:val="none" w:sz="0" w:space="0" w:color="auto"/>
        <w:bottom w:val="none" w:sz="0" w:space="0" w:color="auto"/>
        <w:right w:val="none" w:sz="0" w:space="0" w:color="auto"/>
      </w:divBdr>
      <w:divsChild>
        <w:div w:id="795752843">
          <w:marLeft w:val="0"/>
          <w:marRight w:val="0"/>
          <w:marTop w:val="0"/>
          <w:marBottom w:val="0"/>
          <w:divBdr>
            <w:top w:val="none" w:sz="0" w:space="0" w:color="auto"/>
            <w:left w:val="none" w:sz="0" w:space="0" w:color="auto"/>
            <w:bottom w:val="none" w:sz="0" w:space="0" w:color="auto"/>
            <w:right w:val="none" w:sz="0" w:space="0" w:color="auto"/>
          </w:divBdr>
          <w:divsChild>
            <w:div w:id="241643140">
              <w:marLeft w:val="0"/>
              <w:marRight w:val="0"/>
              <w:marTop w:val="0"/>
              <w:marBottom w:val="0"/>
              <w:divBdr>
                <w:top w:val="none" w:sz="0" w:space="0" w:color="auto"/>
                <w:left w:val="none" w:sz="0" w:space="0" w:color="auto"/>
                <w:bottom w:val="none" w:sz="0" w:space="0" w:color="auto"/>
                <w:right w:val="none" w:sz="0" w:space="0" w:color="auto"/>
              </w:divBdr>
            </w:div>
            <w:div w:id="533465737">
              <w:marLeft w:val="0"/>
              <w:marRight w:val="0"/>
              <w:marTop w:val="0"/>
              <w:marBottom w:val="0"/>
              <w:divBdr>
                <w:top w:val="none" w:sz="0" w:space="0" w:color="auto"/>
                <w:left w:val="none" w:sz="0" w:space="0" w:color="auto"/>
                <w:bottom w:val="none" w:sz="0" w:space="0" w:color="auto"/>
                <w:right w:val="none" w:sz="0" w:space="0" w:color="auto"/>
              </w:divBdr>
            </w:div>
            <w:div w:id="605698293">
              <w:marLeft w:val="0"/>
              <w:marRight w:val="0"/>
              <w:marTop w:val="0"/>
              <w:marBottom w:val="0"/>
              <w:divBdr>
                <w:top w:val="none" w:sz="0" w:space="0" w:color="auto"/>
                <w:left w:val="none" w:sz="0" w:space="0" w:color="auto"/>
                <w:bottom w:val="none" w:sz="0" w:space="0" w:color="auto"/>
                <w:right w:val="none" w:sz="0" w:space="0" w:color="auto"/>
              </w:divBdr>
            </w:div>
            <w:div w:id="646276059">
              <w:marLeft w:val="0"/>
              <w:marRight w:val="0"/>
              <w:marTop w:val="0"/>
              <w:marBottom w:val="0"/>
              <w:divBdr>
                <w:top w:val="none" w:sz="0" w:space="0" w:color="auto"/>
                <w:left w:val="none" w:sz="0" w:space="0" w:color="auto"/>
                <w:bottom w:val="none" w:sz="0" w:space="0" w:color="auto"/>
                <w:right w:val="none" w:sz="0" w:space="0" w:color="auto"/>
              </w:divBdr>
            </w:div>
            <w:div w:id="700015437">
              <w:marLeft w:val="0"/>
              <w:marRight w:val="0"/>
              <w:marTop w:val="0"/>
              <w:marBottom w:val="0"/>
              <w:divBdr>
                <w:top w:val="none" w:sz="0" w:space="0" w:color="auto"/>
                <w:left w:val="none" w:sz="0" w:space="0" w:color="auto"/>
                <w:bottom w:val="none" w:sz="0" w:space="0" w:color="auto"/>
                <w:right w:val="none" w:sz="0" w:space="0" w:color="auto"/>
              </w:divBdr>
            </w:div>
            <w:div w:id="954479066">
              <w:marLeft w:val="0"/>
              <w:marRight w:val="0"/>
              <w:marTop w:val="0"/>
              <w:marBottom w:val="0"/>
              <w:divBdr>
                <w:top w:val="none" w:sz="0" w:space="0" w:color="auto"/>
                <w:left w:val="none" w:sz="0" w:space="0" w:color="auto"/>
                <w:bottom w:val="none" w:sz="0" w:space="0" w:color="auto"/>
                <w:right w:val="none" w:sz="0" w:space="0" w:color="auto"/>
              </w:divBdr>
            </w:div>
            <w:div w:id="1083065102">
              <w:marLeft w:val="0"/>
              <w:marRight w:val="0"/>
              <w:marTop w:val="0"/>
              <w:marBottom w:val="0"/>
              <w:divBdr>
                <w:top w:val="none" w:sz="0" w:space="0" w:color="auto"/>
                <w:left w:val="none" w:sz="0" w:space="0" w:color="auto"/>
                <w:bottom w:val="none" w:sz="0" w:space="0" w:color="auto"/>
                <w:right w:val="none" w:sz="0" w:space="0" w:color="auto"/>
              </w:divBdr>
            </w:div>
            <w:div w:id="1117530880">
              <w:marLeft w:val="0"/>
              <w:marRight w:val="0"/>
              <w:marTop w:val="0"/>
              <w:marBottom w:val="0"/>
              <w:divBdr>
                <w:top w:val="none" w:sz="0" w:space="0" w:color="auto"/>
                <w:left w:val="none" w:sz="0" w:space="0" w:color="auto"/>
                <w:bottom w:val="none" w:sz="0" w:space="0" w:color="auto"/>
                <w:right w:val="none" w:sz="0" w:space="0" w:color="auto"/>
              </w:divBdr>
            </w:div>
            <w:div w:id="1269704354">
              <w:marLeft w:val="0"/>
              <w:marRight w:val="0"/>
              <w:marTop w:val="0"/>
              <w:marBottom w:val="0"/>
              <w:divBdr>
                <w:top w:val="none" w:sz="0" w:space="0" w:color="auto"/>
                <w:left w:val="none" w:sz="0" w:space="0" w:color="auto"/>
                <w:bottom w:val="none" w:sz="0" w:space="0" w:color="auto"/>
                <w:right w:val="none" w:sz="0" w:space="0" w:color="auto"/>
              </w:divBdr>
            </w:div>
            <w:div w:id="1307277958">
              <w:marLeft w:val="0"/>
              <w:marRight w:val="0"/>
              <w:marTop w:val="0"/>
              <w:marBottom w:val="0"/>
              <w:divBdr>
                <w:top w:val="none" w:sz="0" w:space="0" w:color="auto"/>
                <w:left w:val="none" w:sz="0" w:space="0" w:color="auto"/>
                <w:bottom w:val="none" w:sz="0" w:space="0" w:color="auto"/>
                <w:right w:val="none" w:sz="0" w:space="0" w:color="auto"/>
              </w:divBdr>
            </w:div>
            <w:div w:id="1768382444">
              <w:marLeft w:val="0"/>
              <w:marRight w:val="0"/>
              <w:marTop w:val="0"/>
              <w:marBottom w:val="0"/>
              <w:divBdr>
                <w:top w:val="none" w:sz="0" w:space="0" w:color="auto"/>
                <w:left w:val="none" w:sz="0" w:space="0" w:color="auto"/>
                <w:bottom w:val="none" w:sz="0" w:space="0" w:color="auto"/>
                <w:right w:val="none" w:sz="0" w:space="0" w:color="auto"/>
              </w:divBdr>
            </w:div>
            <w:div w:id="1792941713">
              <w:marLeft w:val="0"/>
              <w:marRight w:val="0"/>
              <w:marTop w:val="0"/>
              <w:marBottom w:val="0"/>
              <w:divBdr>
                <w:top w:val="none" w:sz="0" w:space="0" w:color="auto"/>
                <w:left w:val="none" w:sz="0" w:space="0" w:color="auto"/>
                <w:bottom w:val="none" w:sz="0" w:space="0" w:color="auto"/>
                <w:right w:val="none" w:sz="0" w:space="0" w:color="auto"/>
              </w:divBdr>
            </w:div>
            <w:div w:id="1805124790">
              <w:marLeft w:val="0"/>
              <w:marRight w:val="0"/>
              <w:marTop w:val="0"/>
              <w:marBottom w:val="0"/>
              <w:divBdr>
                <w:top w:val="none" w:sz="0" w:space="0" w:color="auto"/>
                <w:left w:val="none" w:sz="0" w:space="0" w:color="auto"/>
                <w:bottom w:val="none" w:sz="0" w:space="0" w:color="auto"/>
                <w:right w:val="none" w:sz="0" w:space="0" w:color="auto"/>
              </w:divBdr>
            </w:div>
            <w:div w:id="1871406769">
              <w:marLeft w:val="0"/>
              <w:marRight w:val="0"/>
              <w:marTop w:val="0"/>
              <w:marBottom w:val="0"/>
              <w:divBdr>
                <w:top w:val="none" w:sz="0" w:space="0" w:color="auto"/>
                <w:left w:val="none" w:sz="0" w:space="0" w:color="auto"/>
                <w:bottom w:val="none" w:sz="0" w:space="0" w:color="auto"/>
                <w:right w:val="none" w:sz="0" w:space="0" w:color="auto"/>
              </w:divBdr>
            </w:div>
            <w:div w:id="2067334961">
              <w:marLeft w:val="0"/>
              <w:marRight w:val="0"/>
              <w:marTop w:val="0"/>
              <w:marBottom w:val="0"/>
              <w:divBdr>
                <w:top w:val="none" w:sz="0" w:space="0" w:color="auto"/>
                <w:left w:val="none" w:sz="0" w:space="0" w:color="auto"/>
                <w:bottom w:val="none" w:sz="0" w:space="0" w:color="auto"/>
                <w:right w:val="none" w:sz="0" w:space="0" w:color="auto"/>
              </w:divBdr>
            </w:div>
            <w:div w:id="2103838419">
              <w:marLeft w:val="0"/>
              <w:marRight w:val="0"/>
              <w:marTop w:val="0"/>
              <w:marBottom w:val="0"/>
              <w:divBdr>
                <w:top w:val="none" w:sz="0" w:space="0" w:color="auto"/>
                <w:left w:val="none" w:sz="0" w:space="0" w:color="auto"/>
                <w:bottom w:val="none" w:sz="0" w:space="0" w:color="auto"/>
                <w:right w:val="none" w:sz="0" w:space="0" w:color="auto"/>
              </w:divBdr>
            </w:div>
            <w:div w:id="2142334529">
              <w:marLeft w:val="0"/>
              <w:marRight w:val="0"/>
              <w:marTop w:val="0"/>
              <w:marBottom w:val="0"/>
              <w:divBdr>
                <w:top w:val="none" w:sz="0" w:space="0" w:color="auto"/>
                <w:left w:val="none" w:sz="0" w:space="0" w:color="auto"/>
                <w:bottom w:val="none" w:sz="0" w:space="0" w:color="auto"/>
                <w:right w:val="none" w:sz="0" w:space="0" w:color="auto"/>
              </w:divBdr>
            </w:div>
            <w:div w:id="2145929652">
              <w:marLeft w:val="0"/>
              <w:marRight w:val="0"/>
              <w:marTop w:val="0"/>
              <w:marBottom w:val="0"/>
              <w:divBdr>
                <w:top w:val="none" w:sz="0" w:space="0" w:color="auto"/>
                <w:left w:val="none" w:sz="0" w:space="0" w:color="auto"/>
                <w:bottom w:val="none" w:sz="0" w:space="0" w:color="auto"/>
                <w:right w:val="none" w:sz="0" w:space="0" w:color="auto"/>
              </w:divBdr>
            </w:div>
          </w:divsChild>
        </w:div>
        <w:div w:id="1349062268">
          <w:marLeft w:val="0"/>
          <w:marRight w:val="0"/>
          <w:marTop w:val="0"/>
          <w:marBottom w:val="0"/>
          <w:divBdr>
            <w:top w:val="none" w:sz="0" w:space="0" w:color="auto"/>
            <w:left w:val="none" w:sz="0" w:space="0" w:color="auto"/>
            <w:bottom w:val="none" w:sz="0" w:space="0" w:color="auto"/>
            <w:right w:val="none" w:sz="0" w:space="0" w:color="auto"/>
          </w:divBdr>
          <w:divsChild>
            <w:div w:id="27922639">
              <w:marLeft w:val="0"/>
              <w:marRight w:val="0"/>
              <w:marTop w:val="0"/>
              <w:marBottom w:val="0"/>
              <w:divBdr>
                <w:top w:val="none" w:sz="0" w:space="0" w:color="auto"/>
                <w:left w:val="none" w:sz="0" w:space="0" w:color="auto"/>
                <w:bottom w:val="none" w:sz="0" w:space="0" w:color="auto"/>
                <w:right w:val="none" w:sz="0" w:space="0" w:color="auto"/>
              </w:divBdr>
            </w:div>
            <w:div w:id="106896725">
              <w:marLeft w:val="0"/>
              <w:marRight w:val="0"/>
              <w:marTop w:val="0"/>
              <w:marBottom w:val="0"/>
              <w:divBdr>
                <w:top w:val="none" w:sz="0" w:space="0" w:color="auto"/>
                <w:left w:val="none" w:sz="0" w:space="0" w:color="auto"/>
                <w:bottom w:val="none" w:sz="0" w:space="0" w:color="auto"/>
                <w:right w:val="none" w:sz="0" w:space="0" w:color="auto"/>
              </w:divBdr>
            </w:div>
            <w:div w:id="206264078">
              <w:marLeft w:val="0"/>
              <w:marRight w:val="0"/>
              <w:marTop w:val="0"/>
              <w:marBottom w:val="0"/>
              <w:divBdr>
                <w:top w:val="none" w:sz="0" w:space="0" w:color="auto"/>
                <w:left w:val="none" w:sz="0" w:space="0" w:color="auto"/>
                <w:bottom w:val="none" w:sz="0" w:space="0" w:color="auto"/>
                <w:right w:val="none" w:sz="0" w:space="0" w:color="auto"/>
              </w:divBdr>
            </w:div>
            <w:div w:id="354697570">
              <w:marLeft w:val="0"/>
              <w:marRight w:val="0"/>
              <w:marTop w:val="0"/>
              <w:marBottom w:val="0"/>
              <w:divBdr>
                <w:top w:val="none" w:sz="0" w:space="0" w:color="auto"/>
                <w:left w:val="none" w:sz="0" w:space="0" w:color="auto"/>
                <w:bottom w:val="none" w:sz="0" w:space="0" w:color="auto"/>
                <w:right w:val="none" w:sz="0" w:space="0" w:color="auto"/>
              </w:divBdr>
            </w:div>
            <w:div w:id="392505298">
              <w:marLeft w:val="0"/>
              <w:marRight w:val="0"/>
              <w:marTop w:val="0"/>
              <w:marBottom w:val="0"/>
              <w:divBdr>
                <w:top w:val="none" w:sz="0" w:space="0" w:color="auto"/>
                <w:left w:val="none" w:sz="0" w:space="0" w:color="auto"/>
                <w:bottom w:val="none" w:sz="0" w:space="0" w:color="auto"/>
                <w:right w:val="none" w:sz="0" w:space="0" w:color="auto"/>
              </w:divBdr>
            </w:div>
            <w:div w:id="455872264">
              <w:marLeft w:val="0"/>
              <w:marRight w:val="0"/>
              <w:marTop w:val="0"/>
              <w:marBottom w:val="0"/>
              <w:divBdr>
                <w:top w:val="none" w:sz="0" w:space="0" w:color="auto"/>
                <w:left w:val="none" w:sz="0" w:space="0" w:color="auto"/>
                <w:bottom w:val="none" w:sz="0" w:space="0" w:color="auto"/>
                <w:right w:val="none" w:sz="0" w:space="0" w:color="auto"/>
              </w:divBdr>
            </w:div>
            <w:div w:id="461506605">
              <w:marLeft w:val="0"/>
              <w:marRight w:val="0"/>
              <w:marTop w:val="0"/>
              <w:marBottom w:val="0"/>
              <w:divBdr>
                <w:top w:val="none" w:sz="0" w:space="0" w:color="auto"/>
                <w:left w:val="none" w:sz="0" w:space="0" w:color="auto"/>
                <w:bottom w:val="none" w:sz="0" w:space="0" w:color="auto"/>
                <w:right w:val="none" w:sz="0" w:space="0" w:color="auto"/>
              </w:divBdr>
            </w:div>
            <w:div w:id="541601359">
              <w:marLeft w:val="0"/>
              <w:marRight w:val="0"/>
              <w:marTop w:val="0"/>
              <w:marBottom w:val="0"/>
              <w:divBdr>
                <w:top w:val="none" w:sz="0" w:space="0" w:color="auto"/>
                <w:left w:val="none" w:sz="0" w:space="0" w:color="auto"/>
                <w:bottom w:val="none" w:sz="0" w:space="0" w:color="auto"/>
                <w:right w:val="none" w:sz="0" w:space="0" w:color="auto"/>
              </w:divBdr>
            </w:div>
            <w:div w:id="672413544">
              <w:marLeft w:val="0"/>
              <w:marRight w:val="0"/>
              <w:marTop w:val="0"/>
              <w:marBottom w:val="0"/>
              <w:divBdr>
                <w:top w:val="none" w:sz="0" w:space="0" w:color="auto"/>
                <w:left w:val="none" w:sz="0" w:space="0" w:color="auto"/>
                <w:bottom w:val="none" w:sz="0" w:space="0" w:color="auto"/>
                <w:right w:val="none" w:sz="0" w:space="0" w:color="auto"/>
              </w:divBdr>
            </w:div>
            <w:div w:id="757796532">
              <w:marLeft w:val="0"/>
              <w:marRight w:val="0"/>
              <w:marTop w:val="0"/>
              <w:marBottom w:val="0"/>
              <w:divBdr>
                <w:top w:val="none" w:sz="0" w:space="0" w:color="auto"/>
                <w:left w:val="none" w:sz="0" w:space="0" w:color="auto"/>
                <w:bottom w:val="none" w:sz="0" w:space="0" w:color="auto"/>
                <w:right w:val="none" w:sz="0" w:space="0" w:color="auto"/>
              </w:divBdr>
            </w:div>
            <w:div w:id="772285031">
              <w:marLeft w:val="0"/>
              <w:marRight w:val="0"/>
              <w:marTop w:val="0"/>
              <w:marBottom w:val="0"/>
              <w:divBdr>
                <w:top w:val="none" w:sz="0" w:space="0" w:color="auto"/>
                <w:left w:val="none" w:sz="0" w:space="0" w:color="auto"/>
                <w:bottom w:val="none" w:sz="0" w:space="0" w:color="auto"/>
                <w:right w:val="none" w:sz="0" w:space="0" w:color="auto"/>
              </w:divBdr>
            </w:div>
            <w:div w:id="801190751">
              <w:marLeft w:val="0"/>
              <w:marRight w:val="0"/>
              <w:marTop w:val="0"/>
              <w:marBottom w:val="0"/>
              <w:divBdr>
                <w:top w:val="none" w:sz="0" w:space="0" w:color="auto"/>
                <w:left w:val="none" w:sz="0" w:space="0" w:color="auto"/>
                <w:bottom w:val="none" w:sz="0" w:space="0" w:color="auto"/>
                <w:right w:val="none" w:sz="0" w:space="0" w:color="auto"/>
              </w:divBdr>
            </w:div>
            <w:div w:id="804926961">
              <w:marLeft w:val="0"/>
              <w:marRight w:val="0"/>
              <w:marTop w:val="0"/>
              <w:marBottom w:val="0"/>
              <w:divBdr>
                <w:top w:val="none" w:sz="0" w:space="0" w:color="auto"/>
                <w:left w:val="none" w:sz="0" w:space="0" w:color="auto"/>
                <w:bottom w:val="none" w:sz="0" w:space="0" w:color="auto"/>
                <w:right w:val="none" w:sz="0" w:space="0" w:color="auto"/>
              </w:divBdr>
            </w:div>
            <w:div w:id="1066992966">
              <w:marLeft w:val="0"/>
              <w:marRight w:val="0"/>
              <w:marTop w:val="0"/>
              <w:marBottom w:val="0"/>
              <w:divBdr>
                <w:top w:val="none" w:sz="0" w:space="0" w:color="auto"/>
                <w:left w:val="none" w:sz="0" w:space="0" w:color="auto"/>
                <w:bottom w:val="none" w:sz="0" w:space="0" w:color="auto"/>
                <w:right w:val="none" w:sz="0" w:space="0" w:color="auto"/>
              </w:divBdr>
            </w:div>
            <w:div w:id="1167788423">
              <w:marLeft w:val="0"/>
              <w:marRight w:val="0"/>
              <w:marTop w:val="0"/>
              <w:marBottom w:val="0"/>
              <w:divBdr>
                <w:top w:val="none" w:sz="0" w:space="0" w:color="auto"/>
                <w:left w:val="none" w:sz="0" w:space="0" w:color="auto"/>
                <w:bottom w:val="none" w:sz="0" w:space="0" w:color="auto"/>
                <w:right w:val="none" w:sz="0" w:space="0" w:color="auto"/>
              </w:divBdr>
            </w:div>
            <w:div w:id="1287855021">
              <w:marLeft w:val="0"/>
              <w:marRight w:val="0"/>
              <w:marTop w:val="0"/>
              <w:marBottom w:val="0"/>
              <w:divBdr>
                <w:top w:val="none" w:sz="0" w:space="0" w:color="auto"/>
                <w:left w:val="none" w:sz="0" w:space="0" w:color="auto"/>
                <w:bottom w:val="none" w:sz="0" w:space="0" w:color="auto"/>
                <w:right w:val="none" w:sz="0" w:space="0" w:color="auto"/>
              </w:divBdr>
            </w:div>
            <w:div w:id="1347291833">
              <w:marLeft w:val="0"/>
              <w:marRight w:val="0"/>
              <w:marTop w:val="0"/>
              <w:marBottom w:val="0"/>
              <w:divBdr>
                <w:top w:val="none" w:sz="0" w:space="0" w:color="auto"/>
                <w:left w:val="none" w:sz="0" w:space="0" w:color="auto"/>
                <w:bottom w:val="none" w:sz="0" w:space="0" w:color="auto"/>
                <w:right w:val="none" w:sz="0" w:space="0" w:color="auto"/>
              </w:divBdr>
            </w:div>
            <w:div w:id="1527786693">
              <w:marLeft w:val="0"/>
              <w:marRight w:val="0"/>
              <w:marTop w:val="0"/>
              <w:marBottom w:val="0"/>
              <w:divBdr>
                <w:top w:val="none" w:sz="0" w:space="0" w:color="auto"/>
                <w:left w:val="none" w:sz="0" w:space="0" w:color="auto"/>
                <w:bottom w:val="none" w:sz="0" w:space="0" w:color="auto"/>
                <w:right w:val="none" w:sz="0" w:space="0" w:color="auto"/>
              </w:divBdr>
            </w:div>
            <w:div w:id="1528328586">
              <w:marLeft w:val="0"/>
              <w:marRight w:val="0"/>
              <w:marTop w:val="0"/>
              <w:marBottom w:val="0"/>
              <w:divBdr>
                <w:top w:val="none" w:sz="0" w:space="0" w:color="auto"/>
                <w:left w:val="none" w:sz="0" w:space="0" w:color="auto"/>
                <w:bottom w:val="none" w:sz="0" w:space="0" w:color="auto"/>
                <w:right w:val="none" w:sz="0" w:space="0" w:color="auto"/>
              </w:divBdr>
            </w:div>
            <w:div w:id="1670597070">
              <w:marLeft w:val="0"/>
              <w:marRight w:val="0"/>
              <w:marTop w:val="0"/>
              <w:marBottom w:val="0"/>
              <w:divBdr>
                <w:top w:val="none" w:sz="0" w:space="0" w:color="auto"/>
                <w:left w:val="none" w:sz="0" w:space="0" w:color="auto"/>
                <w:bottom w:val="none" w:sz="0" w:space="0" w:color="auto"/>
                <w:right w:val="none" w:sz="0" w:space="0" w:color="auto"/>
              </w:divBdr>
            </w:div>
            <w:div w:id="1672102799">
              <w:marLeft w:val="0"/>
              <w:marRight w:val="0"/>
              <w:marTop w:val="0"/>
              <w:marBottom w:val="0"/>
              <w:divBdr>
                <w:top w:val="none" w:sz="0" w:space="0" w:color="auto"/>
                <w:left w:val="none" w:sz="0" w:space="0" w:color="auto"/>
                <w:bottom w:val="none" w:sz="0" w:space="0" w:color="auto"/>
                <w:right w:val="none" w:sz="0" w:space="0" w:color="auto"/>
              </w:divBdr>
            </w:div>
            <w:div w:id="2012178571">
              <w:marLeft w:val="0"/>
              <w:marRight w:val="0"/>
              <w:marTop w:val="0"/>
              <w:marBottom w:val="0"/>
              <w:divBdr>
                <w:top w:val="none" w:sz="0" w:space="0" w:color="auto"/>
                <w:left w:val="none" w:sz="0" w:space="0" w:color="auto"/>
                <w:bottom w:val="none" w:sz="0" w:space="0" w:color="auto"/>
                <w:right w:val="none" w:sz="0" w:space="0" w:color="auto"/>
              </w:divBdr>
            </w:div>
            <w:div w:id="2023243320">
              <w:marLeft w:val="0"/>
              <w:marRight w:val="0"/>
              <w:marTop w:val="0"/>
              <w:marBottom w:val="0"/>
              <w:divBdr>
                <w:top w:val="none" w:sz="0" w:space="0" w:color="auto"/>
                <w:left w:val="none" w:sz="0" w:space="0" w:color="auto"/>
                <w:bottom w:val="none" w:sz="0" w:space="0" w:color="auto"/>
                <w:right w:val="none" w:sz="0" w:space="0" w:color="auto"/>
              </w:divBdr>
            </w:div>
            <w:div w:id="2112508068">
              <w:marLeft w:val="0"/>
              <w:marRight w:val="0"/>
              <w:marTop w:val="0"/>
              <w:marBottom w:val="0"/>
              <w:divBdr>
                <w:top w:val="none" w:sz="0" w:space="0" w:color="auto"/>
                <w:left w:val="none" w:sz="0" w:space="0" w:color="auto"/>
                <w:bottom w:val="none" w:sz="0" w:space="0" w:color="auto"/>
                <w:right w:val="none" w:sz="0" w:space="0" w:color="auto"/>
              </w:divBdr>
            </w:div>
            <w:div w:id="2135754399">
              <w:marLeft w:val="0"/>
              <w:marRight w:val="0"/>
              <w:marTop w:val="0"/>
              <w:marBottom w:val="0"/>
              <w:divBdr>
                <w:top w:val="none" w:sz="0" w:space="0" w:color="auto"/>
                <w:left w:val="none" w:sz="0" w:space="0" w:color="auto"/>
                <w:bottom w:val="none" w:sz="0" w:space="0" w:color="auto"/>
                <w:right w:val="none" w:sz="0" w:space="0" w:color="auto"/>
              </w:divBdr>
            </w:div>
          </w:divsChild>
        </w:div>
        <w:div w:id="1401364921">
          <w:marLeft w:val="0"/>
          <w:marRight w:val="0"/>
          <w:marTop w:val="0"/>
          <w:marBottom w:val="0"/>
          <w:divBdr>
            <w:top w:val="none" w:sz="0" w:space="0" w:color="auto"/>
            <w:left w:val="none" w:sz="0" w:space="0" w:color="auto"/>
            <w:bottom w:val="none" w:sz="0" w:space="0" w:color="auto"/>
            <w:right w:val="none" w:sz="0" w:space="0" w:color="auto"/>
          </w:divBdr>
          <w:divsChild>
            <w:div w:id="37707743">
              <w:marLeft w:val="0"/>
              <w:marRight w:val="0"/>
              <w:marTop w:val="0"/>
              <w:marBottom w:val="0"/>
              <w:divBdr>
                <w:top w:val="none" w:sz="0" w:space="0" w:color="auto"/>
                <w:left w:val="none" w:sz="0" w:space="0" w:color="auto"/>
                <w:bottom w:val="none" w:sz="0" w:space="0" w:color="auto"/>
                <w:right w:val="none" w:sz="0" w:space="0" w:color="auto"/>
              </w:divBdr>
            </w:div>
            <w:div w:id="315426014">
              <w:marLeft w:val="0"/>
              <w:marRight w:val="0"/>
              <w:marTop w:val="0"/>
              <w:marBottom w:val="0"/>
              <w:divBdr>
                <w:top w:val="none" w:sz="0" w:space="0" w:color="auto"/>
                <w:left w:val="none" w:sz="0" w:space="0" w:color="auto"/>
                <w:bottom w:val="none" w:sz="0" w:space="0" w:color="auto"/>
                <w:right w:val="none" w:sz="0" w:space="0" w:color="auto"/>
              </w:divBdr>
            </w:div>
            <w:div w:id="357122222">
              <w:marLeft w:val="0"/>
              <w:marRight w:val="0"/>
              <w:marTop w:val="0"/>
              <w:marBottom w:val="0"/>
              <w:divBdr>
                <w:top w:val="none" w:sz="0" w:space="0" w:color="auto"/>
                <w:left w:val="none" w:sz="0" w:space="0" w:color="auto"/>
                <w:bottom w:val="none" w:sz="0" w:space="0" w:color="auto"/>
                <w:right w:val="none" w:sz="0" w:space="0" w:color="auto"/>
              </w:divBdr>
            </w:div>
            <w:div w:id="362900562">
              <w:marLeft w:val="0"/>
              <w:marRight w:val="0"/>
              <w:marTop w:val="0"/>
              <w:marBottom w:val="0"/>
              <w:divBdr>
                <w:top w:val="none" w:sz="0" w:space="0" w:color="auto"/>
                <w:left w:val="none" w:sz="0" w:space="0" w:color="auto"/>
                <w:bottom w:val="none" w:sz="0" w:space="0" w:color="auto"/>
                <w:right w:val="none" w:sz="0" w:space="0" w:color="auto"/>
              </w:divBdr>
            </w:div>
            <w:div w:id="498270404">
              <w:marLeft w:val="0"/>
              <w:marRight w:val="0"/>
              <w:marTop w:val="0"/>
              <w:marBottom w:val="0"/>
              <w:divBdr>
                <w:top w:val="none" w:sz="0" w:space="0" w:color="auto"/>
                <w:left w:val="none" w:sz="0" w:space="0" w:color="auto"/>
                <w:bottom w:val="none" w:sz="0" w:space="0" w:color="auto"/>
                <w:right w:val="none" w:sz="0" w:space="0" w:color="auto"/>
              </w:divBdr>
            </w:div>
            <w:div w:id="509560802">
              <w:marLeft w:val="0"/>
              <w:marRight w:val="0"/>
              <w:marTop w:val="0"/>
              <w:marBottom w:val="0"/>
              <w:divBdr>
                <w:top w:val="none" w:sz="0" w:space="0" w:color="auto"/>
                <w:left w:val="none" w:sz="0" w:space="0" w:color="auto"/>
                <w:bottom w:val="none" w:sz="0" w:space="0" w:color="auto"/>
                <w:right w:val="none" w:sz="0" w:space="0" w:color="auto"/>
              </w:divBdr>
            </w:div>
            <w:div w:id="841244437">
              <w:marLeft w:val="0"/>
              <w:marRight w:val="0"/>
              <w:marTop w:val="0"/>
              <w:marBottom w:val="0"/>
              <w:divBdr>
                <w:top w:val="none" w:sz="0" w:space="0" w:color="auto"/>
                <w:left w:val="none" w:sz="0" w:space="0" w:color="auto"/>
                <w:bottom w:val="none" w:sz="0" w:space="0" w:color="auto"/>
                <w:right w:val="none" w:sz="0" w:space="0" w:color="auto"/>
              </w:divBdr>
            </w:div>
            <w:div w:id="864513730">
              <w:marLeft w:val="0"/>
              <w:marRight w:val="0"/>
              <w:marTop w:val="0"/>
              <w:marBottom w:val="0"/>
              <w:divBdr>
                <w:top w:val="none" w:sz="0" w:space="0" w:color="auto"/>
                <w:left w:val="none" w:sz="0" w:space="0" w:color="auto"/>
                <w:bottom w:val="none" w:sz="0" w:space="0" w:color="auto"/>
                <w:right w:val="none" w:sz="0" w:space="0" w:color="auto"/>
              </w:divBdr>
            </w:div>
            <w:div w:id="1060514953">
              <w:marLeft w:val="0"/>
              <w:marRight w:val="0"/>
              <w:marTop w:val="0"/>
              <w:marBottom w:val="0"/>
              <w:divBdr>
                <w:top w:val="none" w:sz="0" w:space="0" w:color="auto"/>
                <w:left w:val="none" w:sz="0" w:space="0" w:color="auto"/>
                <w:bottom w:val="none" w:sz="0" w:space="0" w:color="auto"/>
                <w:right w:val="none" w:sz="0" w:space="0" w:color="auto"/>
              </w:divBdr>
            </w:div>
            <w:div w:id="1102141473">
              <w:marLeft w:val="0"/>
              <w:marRight w:val="0"/>
              <w:marTop w:val="0"/>
              <w:marBottom w:val="0"/>
              <w:divBdr>
                <w:top w:val="none" w:sz="0" w:space="0" w:color="auto"/>
                <w:left w:val="none" w:sz="0" w:space="0" w:color="auto"/>
                <w:bottom w:val="none" w:sz="0" w:space="0" w:color="auto"/>
                <w:right w:val="none" w:sz="0" w:space="0" w:color="auto"/>
              </w:divBdr>
            </w:div>
            <w:div w:id="1119370963">
              <w:marLeft w:val="0"/>
              <w:marRight w:val="0"/>
              <w:marTop w:val="0"/>
              <w:marBottom w:val="0"/>
              <w:divBdr>
                <w:top w:val="none" w:sz="0" w:space="0" w:color="auto"/>
                <w:left w:val="none" w:sz="0" w:space="0" w:color="auto"/>
                <w:bottom w:val="none" w:sz="0" w:space="0" w:color="auto"/>
                <w:right w:val="none" w:sz="0" w:space="0" w:color="auto"/>
              </w:divBdr>
            </w:div>
            <w:div w:id="1235359484">
              <w:marLeft w:val="0"/>
              <w:marRight w:val="0"/>
              <w:marTop w:val="0"/>
              <w:marBottom w:val="0"/>
              <w:divBdr>
                <w:top w:val="none" w:sz="0" w:space="0" w:color="auto"/>
                <w:left w:val="none" w:sz="0" w:space="0" w:color="auto"/>
                <w:bottom w:val="none" w:sz="0" w:space="0" w:color="auto"/>
                <w:right w:val="none" w:sz="0" w:space="0" w:color="auto"/>
              </w:divBdr>
            </w:div>
            <w:div w:id="1277906753">
              <w:marLeft w:val="0"/>
              <w:marRight w:val="0"/>
              <w:marTop w:val="0"/>
              <w:marBottom w:val="0"/>
              <w:divBdr>
                <w:top w:val="none" w:sz="0" w:space="0" w:color="auto"/>
                <w:left w:val="none" w:sz="0" w:space="0" w:color="auto"/>
                <w:bottom w:val="none" w:sz="0" w:space="0" w:color="auto"/>
                <w:right w:val="none" w:sz="0" w:space="0" w:color="auto"/>
              </w:divBdr>
            </w:div>
            <w:div w:id="1491290178">
              <w:marLeft w:val="0"/>
              <w:marRight w:val="0"/>
              <w:marTop w:val="0"/>
              <w:marBottom w:val="0"/>
              <w:divBdr>
                <w:top w:val="none" w:sz="0" w:space="0" w:color="auto"/>
                <w:left w:val="none" w:sz="0" w:space="0" w:color="auto"/>
                <w:bottom w:val="none" w:sz="0" w:space="0" w:color="auto"/>
                <w:right w:val="none" w:sz="0" w:space="0" w:color="auto"/>
              </w:divBdr>
            </w:div>
            <w:div w:id="1511337609">
              <w:marLeft w:val="0"/>
              <w:marRight w:val="0"/>
              <w:marTop w:val="0"/>
              <w:marBottom w:val="0"/>
              <w:divBdr>
                <w:top w:val="none" w:sz="0" w:space="0" w:color="auto"/>
                <w:left w:val="none" w:sz="0" w:space="0" w:color="auto"/>
                <w:bottom w:val="none" w:sz="0" w:space="0" w:color="auto"/>
                <w:right w:val="none" w:sz="0" w:space="0" w:color="auto"/>
              </w:divBdr>
            </w:div>
            <w:div w:id="1547521118">
              <w:marLeft w:val="0"/>
              <w:marRight w:val="0"/>
              <w:marTop w:val="0"/>
              <w:marBottom w:val="0"/>
              <w:divBdr>
                <w:top w:val="none" w:sz="0" w:space="0" w:color="auto"/>
                <w:left w:val="none" w:sz="0" w:space="0" w:color="auto"/>
                <w:bottom w:val="none" w:sz="0" w:space="0" w:color="auto"/>
                <w:right w:val="none" w:sz="0" w:space="0" w:color="auto"/>
              </w:divBdr>
            </w:div>
            <w:div w:id="1717702633">
              <w:marLeft w:val="0"/>
              <w:marRight w:val="0"/>
              <w:marTop w:val="0"/>
              <w:marBottom w:val="0"/>
              <w:divBdr>
                <w:top w:val="none" w:sz="0" w:space="0" w:color="auto"/>
                <w:left w:val="none" w:sz="0" w:space="0" w:color="auto"/>
                <w:bottom w:val="none" w:sz="0" w:space="0" w:color="auto"/>
                <w:right w:val="none" w:sz="0" w:space="0" w:color="auto"/>
              </w:divBdr>
            </w:div>
            <w:div w:id="1836259779">
              <w:marLeft w:val="0"/>
              <w:marRight w:val="0"/>
              <w:marTop w:val="0"/>
              <w:marBottom w:val="0"/>
              <w:divBdr>
                <w:top w:val="none" w:sz="0" w:space="0" w:color="auto"/>
                <w:left w:val="none" w:sz="0" w:space="0" w:color="auto"/>
                <w:bottom w:val="none" w:sz="0" w:space="0" w:color="auto"/>
                <w:right w:val="none" w:sz="0" w:space="0" w:color="auto"/>
              </w:divBdr>
            </w:div>
            <w:div w:id="1875462417">
              <w:marLeft w:val="0"/>
              <w:marRight w:val="0"/>
              <w:marTop w:val="0"/>
              <w:marBottom w:val="0"/>
              <w:divBdr>
                <w:top w:val="none" w:sz="0" w:space="0" w:color="auto"/>
                <w:left w:val="none" w:sz="0" w:space="0" w:color="auto"/>
                <w:bottom w:val="none" w:sz="0" w:space="0" w:color="auto"/>
                <w:right w:val="none" w:sz="0" w:space="0" w:color="auto"/>
              </w:divBdr>
            </w:div>
            <w:div w:id="1982808276">
              <w:marLeft w:val="0"/>
              <w:marRight w:val="0"/>
              <w:marTop w:val="0"/>
              <w:marBottom w:val="0"/>
              <w:divBdr>
                <w:top w:val="none" w:sz="0" w:space="0" w:color="auto"/>
                <w:left w:val="none" w:sz="0" w:space="0" w:color="auto"/>
                <w:bottom w:val="none" w:sz="0" w:space="0" w:color="auto"/>
                <w:right w:val="none" w:sz="0" w:space="0" w:color="auto"/>
              </w:divBdr>
            </w:div>
            <w:div w:id="2001615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617953">
      <w:bodyDiv w:val="1"/>
      <w:marLeft w:val="0"/>
      <w:marRight w:val="0"/>
      <w:marTop w:val="0"/>
      <w:marBottom w:val="0"/>
      <w:divBdr>
        <w:top w:val="none" w:sz="0" w:space="0" w:color="auto"/>
        <w:left w:val="none" w:sz="0" w:space="0" w:color="auto"/>
        <w:bottom w:val="none" w:sz="0" w:space="0" w:color="auto"/>
        <w:right w:val="none" w:sz="0" w:space="0" w:color="auto"/>
      </w:divBdr>
    </w:div>
    <w:div w:id="1945377923">
      <w:bodyDiv w:val="1"/>
      <w:marLeft w:val="0"/>
      <w:marRight w:val="0"/>
      <w:marTop w:val="0"/>
      <w:marBottom w:val="0"/>
      <w:divBdr>
        <w:top w:val="none" w:sz="0" w:space="0" w:color="auto"/>
        <w:left w:val="none" w:sz="0" w:space="0" w:color="auto"/>
        <w:bottom w:val="none" w:sz="0" w:space="0" w:color="auto"/>
        <w:right w:val="none" w:sz="0" w:space="0" w:color="auto"/>
      </w:divBdr>
    </w:div>
    <w:div w:id="19944879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3.png"/><Relationship Id="rId26" Type="http://schemas.microsoft.com/office/2011/relationships/people" Target="people.xm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image" Target="media/image1.png"/><Relationship Id="rId17" Type="http://schemas.microsoft.com/office/2018/08/relationships/commentsExtensible" Target="commentsExtensible.xml"/><Relationship Id="rId25" Type="http://schemas.openxmlformats.org/officeDocument/2006/relationships/fontTable" Target="fontTable.xml"/><Relationship Id="rId2" Type="http://schemas.openxmlformats.org/officeDocument/2006/relationships/customXml" Target="../customXml/item2.xml"/><Relationship Id="rId16" Type="http://schemas.microsoft.com/office/2016/09/relationships/commentsIds" Target="commentsIds.xml"/><Relationship Id="rId20"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ustomXml" Target="ink/ink1.xml"/><Relationship Id="rId24" Type="http://schemas.openxmlformats.org/officeDocument/2006/relationships/footer" Target="footer2.xml"/><Relationship Id="rId5" Type="http://schemas.openxmlformats.org/officeDocument/2006/relationships/numbering" Target="numbering.xml"/><Relationship Id="rId15" Type="http://schemas.microsoft.com/office/2011/relationships/commentsExtended" Target="commentsExtended.xml"/><Relationship Id="rId23" Type="http://schemas.openxmlformats.org/officeDocument/2006/relationships/header" Target="header2.xml"/><Relationship Id="rId28" Type="http://schemas.microsoft.com/office/2019/05/relationships/documenttasks" Target="documenttasks/documenttasks1.xml"/><Relationship Id="rId10" Type="http://schemas.openxmlformats.org/officeDocument/2006/relationships/endnotes" Target="endnotes.xml"/><Relationship Id="rId19" Type="http://schemas.openxmlformats.org/officeDocument/2006/relationships/hyperlink" Target="http://www.gsa.gov"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comments" Target="comments.xml"/><Relationship Id="rId22" Type="http://schemas.openxmlformats.org/officeDocument/2006/relationships/footer" Target="footer1.xm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documenttasks/documenttasks1.xml><?xml version="1.0" encoding="utf-8"?>
<t:Tasks xmlns:t="http://schemas.microsoft.com/office/tasks/2019/documenttasks" xmlns:oel="http://schemas.microsoft.com/office/2019/extlst">
  <t:Task id="{0348CF5D-A43D-487C-B3D0-41AA899EA1DF}">
    <t:Anchor>
      <t:Comment id="1829233862"/>
    </t:Anchor>
    <t:History>
      <t:Event id="{906509D8-9420-4479-85EC-399275699932}" time="2024-10-10T00:02:01.347Z">
        <t:Attribution userId="S::robert.sestito@shsadvisory.com::14d1bf80-7ca6-491c-9f3a-1cd07ee93aef" userProvider="AD" userName="Robert Sestito"/>
        <t:Anchor>
          <t:Comment id="1829233862"/>
        </t:Anchor>
        <t:Create/>
      </t:Event>
      <t:Event id="{403C255C-A5B0-4854-BE1D-3FA2F366E79C}" time="2024-10-10T00:02:01.347Z">
        <t:Attribution userId="S::robert.sestito@shsadvisory.com::14d1bf80-7ca6-491c-9f3a-1cd07ee93aef" userProvider="AD" userName="Robert Sestito"/>
        <t:Anchor>
          <t:Comment id="1829233862"/>
        </t:Anchor>
        <t:Assign userId="S::rob.w@shsadvisory.com::52f5f8b8-994f-49ec-9a36-af398c3425ee" userProvider="AD" userName="Rob Williams"/>
      </t:Event>
      <t:Event id="{B7B54A98-8B5F-496C-AECB-B9CB29ED746A}" time="2024-10-10T00:02:01.347Z">
        <t:Attribution userId="S::robert.sestito@shsadvisory.com::14d1bf80-7ca6-491c-9f3a-1cd07ee93aef" userProvider="AD" userName="Robert Sestito"/>
        <t:Anchor>
          <t:Comment id="1829233862"/>
        </t:Anchor>
        <t:SetTitle title="@Rob Williams I would reword this, to something like this An objective of phase 3 will be to transition away from the implementation retainer model once MyLand establishes a fully autonomous and capable AI practice. At that stage, MyLand may opt to …"/>
      </t:Event>
    </t:History>
  </t:Task>
</t:Task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7-25T14:36:31.034"/>
    </inkml:context>
    <inkml:brush xml:id="br0">
      <inkml:brushProperty name="width" value="0.035" units="cm"/>
      <inkml:brushProperty name="height" value="0.035" units="cm"/>
      <inkml:brushProperty name="color" value="#E71224"/>
    </inkml:brush>
  </inkml:definitions>
  <inkml:trace contextRef="#ctx0" brushRef="#br0">0 0 24575,'0'0'-8191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5D8AC4685072B49B76FEED8631EA31C" ma:contentTypeVersion="3" ma:contentTypeDescription="Create a new document." ma:contentTypeScope="" ma:versionID="fce3c2d8daa2ce869af1bb8b73c865c9">
  <xsd:schema xmlns:xsd="http://www.w3.org/2001/XMLSchema" xmlns:xs="http://www.w3.org/2001/XMLSchema" xmlns:p="http://schemas.microsoft.com/office/2006/metadata/properties" xmlns:ns2="63d03b9d-cb3a-4c16-8c84-b929f9293807" targetNamespace="http://schemas.microsoft.com/office/2006/metadata/properties" ma:root="true" ma:fieldsID="ded433ab59febbb3b4df006902d1a8ec" ns2:_="">
    <xsd:import namespace="63d03b9d-cb3a-4c16-8c84-b929f9293807"/>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3d03b9d-cb3a-4c16-8c84-b929f929380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2AF0836-EA3C-435C-9694-BA7026B46018}">
  <ds:schemaRefs>
    <ds:schemaRef ds:uri="http://schemas.openxmlformats.org/officeDocument/2006/bibliography"/>
  </ds:schemaRefs>
</ds:datastoreItem>
</file>

<file path=customXml/itemProps2.xml><?xml version="1.0" encoding="utf-8"?>
<ds:datastoreItem xmlns:ds="http://schemas.openxmlformats.org/officeDocument/2006/customXml" ds:itemID="{3B011628-2220-4897-A439-88F67698E05C}">
  <ds:schemaRefs>
    <ds:schemaRef ds:uri="http://schemas.microsoft.com/sharepoint/v3/contenttype/forms"/>
  </ds:schemaRefs>
</ds:datastoreItem>
</file>

<file path=customXml/itemProps3.xml><?xml version="1.0" encoding="utf-8"?>
<ds:datastoreItem xmlns:ds="http://schemas.openxmlformats.org/officeDocument/2006/customXml" ds:itemID="{98FBE750-D8F5-4846-B9A4-CB816D50C43C}"/>
</file>

<file path=customXml/itemProps4.xml><?xml version="1.0" encoding="utf-8"?>
<ds:datastoreItem xmlns:ds="http://schemas.openxmlformats.org/officeDocument/2006/customXml" ds:itemID="{3147CB01-145C-4FD8-8901-1C5A1DEB00E1}">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17</Pages>
  <Words>4284</Words>
  <Characters>24425</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 Williams</dc:creator>
  <cp:keywords/>
  <dc:description/>
  <cp:lastModifiedBy>Robert Sestito</cp:lastModifiedBy>
  <cp:revision>3</cp:revision>
  <cp:lastPrinted>2024-10-23T17:52:00Z</cp:lastPrinted>
  <dcterms:created xsi:type="dcterms:W3CDTF">2025-03-24T17:07:00Z</dcterms:created>
  <dcterms:modified xsi:type="dcterms:W3CDTF">2025-03-26T12:59:00Z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0x010100B5D8AC4685072B49B76FEED8631EA31C</vt:lpwstr>
  </property>
  <property fmtid="{D5CDD505-2E9C-101B-9397-08002B2CF9AE}" pid="3" name="MSIP_Label_e19a3b92-8b4c-4fad-ba17-57ae14652c02_Enabled">
    <vt:lpwstr>true</vt:lpwstr>
  </property>
  <property fmtid="{D5CDD505-2E9C-101B-9397-08002B2CF9AE}" pid="4" name="MSIP_Label_e19a3b92-8b4c-4fad-ba17-57ae14652c02_SetDate">
    <vt:lpwstr>2025-03-11T15:15:25Z</vt:lpwstr>
  </property>
  <property fmtid="{D5CDD505-2E9C-101B-9397-08002B2CF9AE}" pid="5" name="MSIP_Label_e19a3b92-8b4c-4fad-ba17-57ae14652c02_Method">
    <vt:lpwstr>Standard</vt:lpwstr>
  </property>
  <property fmtid="{D5CDD505-2E9C-101B-9397-08002B2CF9AE}" pid="6" name="MSIP_Label_e19a3b92-8b4c-4fad-ba17-57ae14652c02_Name">
    <vt:lpwstr>Confidential</vt:lpwstr>
  </property>
  <property fmtid="{D5CDD505-2E9C-101B-9397-08002B2CF9AE}" pid="7" name="MSIP_Label_e19a3b92-8b4c-4fad-ba17-57ae14652c02_SiteId">
    <vt:lpwstr>fae14192-c07f-47f5-908e-633e0e29ea8e</vt:lpwstr>
  </property>
  <property fmtid="{D5CDD505-2E9C-101B-9397-08002B2CF9AE}" pid="8" name="MSIP_Label_e19a3b92-8b4c-4fad-ba17-57ae14652c02_ActionId">
    <vt:lpwstr>78ba3db2-6a2c-4803-8e34-d4ce06209721</vt:lpwstr>
  </property>
  <property fmtid="{D5CDD505-2E9C-101B-9397-08002B2CF9AE}" pid="9" name="MSIP_Label_e19a3b92-8b4c-4fad-ba17-57ae14652c02_ContentBits">
    <vt:lpwstr>0</vt:lpwstr>
  </property>
  <property fmtid="{D5CDD505-2E9C-101B-9397-08002B2CF9AE}" pid="10" name="MSIP_Label_e19a3b92-8b4c-4fad-ba17-57ae14652c02_Tag">
    <vt:lpwstr>10, 3, 0, 1</vt:lpwstr>
  </property>
  <property fmtid="{D5CDD505-2E9C-101B-9397-08002B2CF9AE}" pid="11" name="MediaServiceImageTags">
    <vt:lpwstr/>
  </property>
  <property fmtid="{D5CDD505-2E9C-101B-9397-08002B2CF9AE}" pid="12" name="xd_ProgID">
    <vt:lpwstr/>
  </property>
  <property fmtid="{D5CDD505-2E9C-101B-9397-08002B2CF9AE}" pid="13" name="_SourceUrl">
    <vt:lpwstr/>
  </property>
  <property fmtid="{D5CDD505-2E9C-101B-9397-08002B2CF9AE}" pid="14" name="_SharedFileIndex">
    <vt:lpwstr/>
  </property>
  <property fmtid="{D5CDD505-2E9C-101B-9397-08002B2CF9AE}" pid="15" name="ComplianceAssetId">
    <vt:lpwstr/>
  </property>
  <property fmtid="{D5CDD505-2E9C-101B-9397-08002B2CF9AE}" pid="16" name="TemplateUrl">
    <vt:lpwstr/>
  </property>
  <property fmtid="{D5CDD505-2E9C-101B-9397-08002B2CF9AE}" pid="17" name="_ExtendedDescription">
    <vt:lpwstr/>
  </property>
  <property fmtid="{D5CDD505-2E9C-101B-9397-08002B2CF9AE}" pid="18" name="TriggerFlowInfo">
    <vt:lpwstr/>
  </property>
  <property fmtid="{D5CDD505-2E9C-101B-9397-08002B2CF9AE}" pid="19" name="xd_Signature">
    <vt:bool>false</vt:bool>
  </property>
  <property fmtid="{D5CDD505-2E9C-101B-9397-08002B2CF9AE}" pid="21" name="docLang">
    <vt:lpwstr>en</vt:lpwstr>
  </property>
</Properties>
</file>