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71FB6" w:rsidP="00171FB6" w:rsidRDefault="00171FB6" w14:paraId="645C658B" w14:textId="4E7F8128">
      <w:pPr>
        <w:spacing w:after="200" w:line="240" w:lineRule="auto"/>
      </w:pPr>
      <w:r w:rsidRPr="00171FB6">
        <w:rPr>
          <w:b/>
          <w:bCs/>
        </w:rPr>
        <w:t>AI Skills &amp; Adoption Uplift</w:t>
      </w:r>
      <w:r>
        <w:rPr>
          <w:b/>
          <w:bCs/>
        </w:rPr>
        <w:t xml:space="preserve"> (I think this is required regardless of the below choices)</w:t>
      </w:r>
    </w:p>
    <w:p w:rsidR="00171FB6" w:rsidP="00171FB6" w:rsidRDefault="00171FB6" w14:paraId="47B0639B" w14:textId="166C8E28">
      <w:r w:rsidR="00171FB6">
        <w:rPr/>
        <w:t xml:space="preserve">An internal enablement program focused on AI skills and adoption is essential to ensure that teams, from PS to support to leadership, are equipped to </w:t>
      </w:r>
      <w:r w:rsidR="00171FB6">
        <w:rPr/>
        <w:t>leverage</w:t>
      </w:r>
      <w:r w:rsidR="00171FB6">
        <w:rPr/>
        <w:t xml:space="preserve"> AI safely and effectively. The program would blend targeted training, real-world use cases, and safe practice guidelines, building confidence and creating advocates </w:t>
      </w:r>
      <w:r w:rsidR="00C84CC4">
        <w:rPr/>
        <w:t>to</w:t>
      </w:r>
      <w:r w:rsidR="00171FB6">
        <w:rPr/>
        <w:t xml:space="preserve"> drive adoption.</w:t>
      </w:r>
      <w:r w:rsidR="00C84CC4">
        <w:rPr/>
        <w:t xml:space="preserve"> Broad rollout of the right tools with good training would enable </w:t>
      </w:r>
      <w:r w:rsidR="4D3EA7CA">
        <w:rPr/>
        <w:t>anyone</w:t>
      </w:r>
      <w:r w:rsidR="00C84CC4">
        <w:rPr/>
        <w:t xml:space="preserve"> to build high value tools and automations that can have real impact, and the snowball effect that can occur as the organization broadly up skills can be transformational.</w:t>
      </w:r>
    </w:p>
    <w:p w:rsidRPr="00171FB6" w:rsidR="00171FB6" w:rsidP="00171FB6" w:rsidRDefault="00171FB6" w14:paraId="54EA108B" w14:textId="77777777">
      <w:pPr>
        <w:rPr>
          <w:b/>
          <w:bCs/>
        </w:rPr>
      </w:pPr>
      <w:r w:rsidRPr="00171FB6">
        <w:rPr>
          <w:b/>
          <w:bCs/>
        </w:rPr>
        <w:t>Potential Value:</w:t>
      </w:r>
    </w:p>
    <w:p w:rsidR="00171FB6" w:rsidP="00171FB6" w:rsidRDefault="00171FB6" w14:paraId="3289792B" w14:textId="77777777">
      <w:pPr>
        <w:pStyle w:val="ListParagraph"/>
        <w:numPr>
          <w:ilvl w:val="0"/>
          <w:numId w:val="20"/>
        </w:numPr>
        <w:spacing w:after="200" w:line="240" w:lineRule="auto"/>
      </w:pPr>
      <w:r>
        <w:t>Accelerates safe, compliant AI use across the org</w:t>
      </w:r>
    </w:p>
    <w:p w:rsidR="00171FB6" w:rsidP="00171FB6" w:rsidRDefault="00171FB6" w14:paraId="5EFA23D6" w14:textId="77777777">
      <w:pPr>
        <w:pStyle w:val="ListParagraph"/>
        <w:numPr>
          <w:ilvl w:val="0"/>
          <w:numId w:val="20"/>
        </w:numPr>
        <w:spacing w:after="200" w:line="240" w:lineRule="auto"/>
      </w:pPr>
      <w:r>
        <w:t>Increases productivity by embedding AI into daily workflows</w:t>
      </w:r>
    </w:p>
    <w:p w:rsidR="00171FB6" w:rsidP="00171FB6" w:rsidRDefault="00171FB6" w14:paraId="3D3DB1F1" w14:textId="77777777">
      <w:pPr>
        <w:pStyle w:val="ListParagraph"/>
        <w:numPr>
          <w:ilvl w:val="0"/>
          <w:numId w:val="20"/>
        </w:numPr>
        <w:spacing w:after="200" w:line="240" w:lineRule="auto"/>
      </w:pPr>
      <w:r>
        <w:t>Builds a culture of innovation and learning</w:t>
      </w:r>
    </w:p>
    <w:p w:rsidR="00171FB6" w:rsidP="00171FB6" w:rsidRDefault="00171FB6" w14:paraId="02E0454B" w14:textId="77777777">
      <w:pPr>
        <w:pStyle w:val="ListParagraph"/>
        <w:numPr>
          <w:ilvl w:val="0"/>
          <w:numId w:val="20"/>
        </w:numPr>
        <w:spacing w:after="200" w:line="240" w:lineRule="auto"/>
      </w:pPr>
      <w:r>
        <w:t>Lowers resistance and anxiety around new tech</w:t>
      </w:r>
    </w:p>
    <w:p w:rsidR="00171FB6" w:rsidP="00171FB6" w:rsidRDefault="00171FB6" w14:paraId="70CF0072" w14:textId="77777777">
      <w:pPr>
        <w:pStyle w:val="ListParagraph"/>
        <w:numPr>
          <w:ilvl w:val="0"/>
          <w:numId w:val="20"/>
        </w:numPr>
        <w:spacing w:after="200" w:line="240" w:lineRule="auto"/>
      </w:pPr>
      <w:r>
        <w:t>Supports development of AI “power users” and internal champions</w:t>
      </w:r>
    </w:p>
    <w:p w:rsidR="00171FB6" w:rsidP="00171FB6" w:rsidRDefault="00171FB6" w14:paraId="50510A14" w14:textId="77777777">
      <w:pPr>
        <w:pStyle w:val="ListParagraph"/>
        <w:numPr>
          <w:ilvl w:val="0"/>
          <w:numId w:val="20"/>
        </w:numPr>
        <w:spacing w:after="200" w:line="240" w:lineRule="auto"/>
      </w:pPr>
      <w:r>
        <w:t>Ensures regulatory and security guardrails are followed</w:t>
      </w:r>
    </w:p>
    <w:p w:rsidRPr="00171FB6" w:rsidR="00171FB6" w:rsidP="00171FB6" w:rsidRDefault="00171FB6" w14:paraId="4FFC8AFD" w14:textId="77777777">
      <w:pPr>
        <w:rPr>
          <w:b/>
          <w:bCs/>
        </w:rPr>
      </w:pPr>
      <w:r w:rsidRPr="00171FB6">
        <w:rPr>
          <w:b/>
          <w:bCs/>
        </w:rPr>
        <w:t>Potential Measurements / KPIs:</w:t>
      </w:r>
    </w:p>
    <w:p w:rsidR="00171FB6" w:rsidP="00171FB6" w:rsidRDefault="00171FB6" w14:paraId="266CF111" w14:textId="77777777">
      <w:pPr>
        <w:pStyle w:val="ListParagraph"/>
        <w:numPr>
          <w:ilvl w:val="0"/>
          <w:numId w:val="21"/>
        </w:numPr>
        <w:spacing w:after="200" w:line="240" w:lineRule="auto"/>
      </w:pPr>
      <w:r>
        <w:t>Percentage of staff completing AI enablement program</w:t>
      </w:r>
    </w:p>
    <w:p w:rsidR="00171FB6" w:rsidP="00171FB6" w:rsidRDefault="00171FB6" w14:paraId="3C68D4E5" w14:textId="77777777">
      <w:pPr>
        <w:pStyle w:val="ListParagraph"/>
        <w:numPr>
          <w:ilvl w:val="0"/>
          <w:numId w:val="21"/>
        </w:numPr>
        <w:spacing w:after="200" w:line="240" w:lineRule="auto"/>
      </w:pPr>
      <w:r>
        <w:t>Employee AI usage/adoption rates post-training</w:t>
      </w:r>
    </w:p>
    <w:p w:rsidR="00171FB6" w:rsidP="00171FB6" w:rsidRDefault="00171FB6" w14:paraId="1CBC261E" w14:textId="77777777">
      <w:pPr>
        <w:pStyle w:val="ListParagraph"/>
        <w:numPr>
          <w:ilvl w:val="0"/>
          <w:numId w:val="21"/>
        </w:numPr>
        <w:spacing w:after="200" w:line="240" w:lineRule="auto"/>
      </w:pPr>
      <w:r>
        <w:t>Number of AI-driven process improvements reported</w:t>
      </w:r>
    </w:p>
    <w:p w:rsidR="00171FB6" w:rsidP="00171FB6" w:rsidRDefault="00171FB6" w14:paraId="790F06F7" w14:textId="77777777">
      <w:pPr>
        <w:pStyle w:val="ListParagraph"/>
        <w:numPr>
          <w:ilvl w:val="0"/>
          <w:numId w:val="21"/>
        </w:numPr>
        <w:spacing w:after="200" w:line="240" w:lineRule="auto"/>
      </w:pPr>
      <w:r>
        <w:t>Internal satisfaction and feedback scores</w:t>
      </w:r>
    </w:p>
    <w:p w:rsidR="00171FB6" w:rsidP="00171FB6" w:rsidRDefault="00171FB6" w14:paraId="508B292A" w14:textId="77777777">
      <w:pPr>
        <w:pStyle w:val="ListParagraph"/>
        <w:numPr>
          <w:ilvl w:val="0"/>
          <w:numId w:val="21"/>
        </w:numPr>
        <w:spacing w:after="200" w:line="240" w:lineRule="auto"/>
      </w:pPr>
      <w:r>
        <w:t>Reduction in manual, repetitive tasks</w:t>
      </w:r>
    </w:p>
    <w:p w:rsidR="00171FB6" w:rsidP="00171FB6" w:rsidRDefault="00171FB6" w14:paraId="05B71EA2" w14:textId="77777777">
      <w:pPr>
        <w:pStyle w:val="ListParagraph"/>
        <w:numPr>
          <w:ilvl w:val="0"/>
          <w:numId w:val="21"/>
        </w:numPr>
        <w:spacing w:after="200" w:line="240" w:lineRule="auto"/>
      </w:pPr>
      <w:r>
        <w:t>Frequency of AI-related compliance incidents</w:t>
      </w:r>
    </w:p>
    <w:p w:rsidRPr="00171FB6" w:rsidR="00171FB6" w:rsidP="00171FB6" w:rsidRDefault="00171FB6" w14:paraId="5D1ECF51" w14:textId="77777777">
      <w:pPr>
        <w:rPr>
          <w:b/>
          <w:bCs/>
        </w:rPr>
      </w:pPr>
      <w:r w:rsidRPr="00171FB6">
        <w:rPr>
          <w:b/>
          <w:bCs/>
        </w:rPr>
        <w:t xml:space="preserve">Likely Challenges: </w:t>
      </w:r>
    </w:p>
    <w:p w:rsidR="00171FB6" w:rsidP="00171FB6" w:rsidRDefault="00171FB6" w14:paraId="0204458C" w14:textId="74CF5226">
      <w:r>
        <w:t xml:space="preserve">Building confidence at scale demands sustained leadership support, clear </w:t>
      </w:r>
      <w:r w:rsidR="00C84CC4">
        <w:t>comms</w:t>
      </w:r>
      <w:r>
        <w:t>, and ongoing opportunities for h experimentation. Some may resist change or fear job impact, so messaging must focus on upskilling and empowerment. Ensuring security, privacy, and compliance while democratizing AI access also requires careful planning and oversight.</w:t>
      </w:r>
    </w:p>
    <w:p w:rsidR="00C84CC4" w:rsidRDefault="00C84CC4" w14:paraId="744A2EF8" w14:textId="77777777">
      <w:pPr>
        <w:rPr>
          <w:b/>
          <w:bCs/>
        </w:rPr>
      </w:pPr>
      <w:r>
        <w:rPr>
          <w:b/>
          <w:bCs/>
        </w:rPr>
        <w:t>Special Note</w:t>
      </w:r>
    </w:p>
    <w:p w:rsidRPr="00C84CC4" w:rsidR="00171FB6" w:rsidRDefault="00C84CC4" w14:paraId="4721523A" w14:textId="2419684E">
      <w:r w:rsidRPr="00C84CC4">
        <w:t>Whilst not</w:t>
      </w:r>
      <w:r>
        <w:t xml:space="preserve"> overly advertised as such, nor specifically kept secret, this fundamentally would be a change management program, putting the right people in front of the teams, building enthusiasm and excitement around AI, and being there to answer questions and concerns throughout the process are all critical success factors. Special attention would be paid to those who fear or are uncomfortable with the technology, ensuring care and sensitivity helps bring everyone along on the journey.</w:t>
      </w:r>
      <w:r w:rsidRPr="00C84CC4" w:rsidR="00171FB6">
        <w:br w:type="page"/>
      </w:r>
    </w:p>
    <w:p w:rsidR="00171FB6" w:rsidP="00171FB6" w:rsidRDefault="00171FB6" w14:paraId="4718BABC" w14:textId="3AC232BD">
      <w:pPr>
        <w:spacing w:after="200" w:line="240" w:lineRule="auto"/>
      </w:pPr>
      <w:r w:rsidRPr="00171FB6">
        <w:rPr>
          <w:b/>
          <w:bCs/>
        </w:rPr>
        <w:lastRenderedPageBreak/>
        <w:t>AI-Accelerated Mid-Market Adoption &amp; Onboarding</w:t>
      </w:r>
    </w:p>
    <w:p w:rsidR="00171FB6" w:rsidRDefault="00171FB6" w14:paraId="1AC0A421" w14:textId="7C4BA7F6">
      <w:r w:rsidR="00171FB6">
        <w:rPr/>
        <w:t xml:space="preserve">Leveraging AI to streamline and accelerate onboarding for mid-market customers could be transformative, addressing a known friction point where current implementations feel overly complex and </w:t>
      </w:r>
      <w:r w:rsidR="00171FB6">
        <w:rPr/>
        <w:t>resource-intensive</w:t>
      </w:r>
      <w:r w:rsidR="00171FB6">
        <w:rPr/>
        <w:t xml:space="preserve">. By applying AI to extract actionable onboarding requirements from unstructured data (like meeting notes and client docs), at the initial stages of the project, and using these insights to profile the client, and understand the best path to low effort on boarding (potentially including elements of self on boarding, self-learning, and streamlined workflows. And by empowering the </w:t>
      </w:r>
      <w:r w:rsidR="41155FC7">
        <w:rPr/>
        <w:t>mid-market</w:t>
      </w:r>
      <w:r w:rsidR="00171FB6">
        <w:rPr/>
        <w:t xml:space="preserve"> </w:t>
      </w:r>
      <w:r w:rsidR="2C7B5011">
        <w:rPr/>
        <w:t>on</w:t>
      </w:r>
      <w:r w:rsidR="00171FB6">
        <w:rPr/>
        <w:t xml:space="preserve">boarding teams with best inbreed AI tools and training to automate much of the process. </w:t>
      </w:r>
      <w:r w:rsidR="00171FB6">
        <w:rPr/>
        <w:t>Euna</w:t>
      </w:r>
      <w:r w:rsidR="00171FB6">
        <w:rPr/>
        <w:t xml:space="preserve"> can create a more standardized, digestible, and scalable onboarding experience. This shift not only lowers costs for the business but directly aligns with mid-market expectations for simplicity, speed, and first-time-to-value.</w:t>
      </w:r>
    </w:p>
    <w:p w:rsidRPr="00171FB6" w:rsidR="00171FB6" w:rsidRDefault="00171FB6" w14:paraId="6B6533B1" w14:textId="77777777">
      <w:pPr>
        <w:rPr>
          <w:b/>
          <w:bCs/>
        </w:rPr>
      </w:pPr>
      <w:r w:rsidRPr="00171FB6">
        <w:rPr>
          <w:b/>
          <w:bCs/>
        </w:rPr>
        <w:t>Potential Value:</w:t>
      </w:r>
    </w:p>
    <w:p w:rsidR="00171FB6" w:rsidP="00171FB6" w:rsidRDefault="00171FB6" w14:paraId="247D05DD" w14:textId="77777777">
      <w:pPr>
        <w:pStyle w:val="ListParagraph"/>
        <w:numPr>
          <w:ilvl w:val="0"/>
          <w:numId w:val="16"/>
        </w:numPr>
        <w:spacing w:after="200" w:line="240" w:lineRule="auto"/>
      </w:pPr>
      <w:r>
        <w:t>Reduces perceived and actual onboarding complexity for mid-market clients</w:t>
      </w:r>
    </w:p>
    <w:p w:rsidR="00171FB6" w:rsidP="00171FB6" w:rsidRDefault="00171FB6" w14:paraId="6B56ACCD" w14:textId="77777777">
      <w:pPr>
        <w:pStyle w:val="ListParagraph"/>
        <w:numPr>
          <w:ilvl w:val="0"/>
          <w:numId w:val="16"/>
        </w:numPr>
        <w:spacing w:after="200" w:line="240" w:lineRule="auto"/>
      </w:pPr>
      <w:r>
        <w:t>Accelerates time to first value, improving client satisfaction</w:t>
      </w:r>
    </w:p>
    <w:p w:rsidR="00171FB6" w:rsidP="00171FB6" w:rsidRDefault="00171FB6" w14:paraId="7730132E" w14:textId="77777777">
      <w:pPr>
        <w:pStyle w:val="ListParagraph"/>
        <w:numPr>
          <w:ilvl w:val="0"/>
          <w:numId w:val="16"/>
        </w:numPr>
        <w:spacing w:after="200" w:line="240" w:lineRule="auto"/>
      </w:pPr>
      <w:r>
        <w:t>Enables repeatable, scalable onboarding “packages”</w:t>
      </w:r>
    </w:p>
    <w:p w:rsidR="00171FB6" w:rsidP="00171FB6" w:rsidRDefault="00171FB6" w14:paraId="0A5CBC55" w14:textId="77777777">
      <w:pPr>
        <w:pStyle w:val="ListParagraph"/>
        <w:numPr>
          <w:ilvl w:val="0"/>
          <w:numId w:val="16"/>
        </w:numPr>
        <w:spacing w:after="200" w:line="240" w:lineRule="auto"/>
      </w:pPr>
      <w:r>
        <w:t>Supports revenue velocity and reduces sales cycle times</w:t>
      </w:r>
    </w:p>
    <w:p w:rsidR="00171FB6" w:rsidP="00171FB6" w:rsidRDefault="00171FB6" w14:paraId="22B1BCA8" w14:textId="77777777">
      <w:pPr>
        <w:pStyle w:val="ListParagraph"/>
        <w:numPr>
          <w:ilvl w:val="0"/>
          <w:numId w:val="16"/>
        </w:numPr>
        <w:spacing w:after="200" w:line="240" w:lineRule="auto"/>
      </w:pPr>
      <w:r>
        <w:t>Frees resources for more complex/enterprise implementations</w:t>
      </w:r>
    </w:p>
    <w:p w:rsidR="00171FB6" w:rsidP="00171FB6" w:rsidRDefault="00171FB6" w14:paraId="179F4037" w14:textId="77777777">
      <w:pPr>
        <w:pStyle w:val="ListParagraph"/>
        <w:numPr>
          <w:ilvl w:val="0"/>
          <w:numId w:val="16"/>
        </w:numPr>
        <w:spacing w:after="200" w:line="240" w:lineRule="auto"/>
      </w:pPr>
      <w:r>
        <w:t>Enhances brand perception as client-centric and modern</w:t>
      </w:r>
    </w:p>
    <w:p w:rsidRPr="00171FB6" w:rsidR="00171FB6" w:rsidRDefault="00171FB6" w14:paraId="536F46E3" w14:textId="77777777">
      <w:pPr>
        <w:rPr>
          <w:b/>
          <w:bCs/>
        </w:rPr>
      </w:pPr>
      <w:r w:rsidRPr="00171FB6">
        <w:rPr>
          <w:b/>
          <w:bCs/>
        </w:rPr>
        <w:t>Potential Measurements / KPIs:</w:t>
      </w:r>
    </w:p>
    <w:p w:rsidR="00171FB6" w:rsidP="00171FB6" w:rsidRDefault="00171FB6" w14:paraId="6EFF4230" w14:textId="77777777">
      <w:pPr>
        <w:pStyle w:val="ListParagraph"/>
        <w:numPr>
          <w:ilvl w:val="0"/>
          <w:numId w:val="17"/>
        </w:numPr>
        <w:spacing w:after="200" w:line="240" w:lineRule="auto"/>
      </w:pPr>
      <w:r>
        <w:t>Average time from contract to “first value”</w:t>
      </w:r>
    </w:p>
    <w:p w:rsidR="00171FB6" w:rsidP="00171FB6" w:rsidRDefault="00171FB6" w14:paraId="519B0F77" w14:textId="77777777">
      <w:pPr>
        <w:pStyle w:val="ListParagraph"/>
        <w:numPr>
          <w:ilvl w:val="0"/>
          <w:numId w:val="17"/>
        </w:numPr>
        <w:spacing w:after="200" w:line="240" w:lineRule="auto"/>
      </w:pPr>
      <w:r>
        <w:t>Customer satisfaction (CSAT/NPS) during onboarding</w:t>
      </w:r>
    </w:p>
    <w:p w:rsidR="00171FB6" w:rsidP="00171FB6" w:rsidRDefault="00171FB6" w14:paraId="44AD34F4" w14:textId="77777777">
      <w:pPr>
        <w:pStyle w:val="ListParagraph"/>
        <w:numPr>
          <w:ilvl w:val="0"/>
          <w:numId w:val="17"/>
        </w:numPr>
        <w:spacing w:after="200" w:line="240" w:lineRule="auto"/>
      </w:pPr>
      <w:r>
        <w:t>Percentage of mid-market onboardings using AI-driven process</w:t>
      </w:r>
    </w:p>
    <w:p w:rsidR="00171FB6" w:rsidP="00171FB6" w:rsidRDefault="00171FB6" w14:paraId="43D53D9F" w14:textId="77777777">
      <w:pPr>
        <w:pStyle w:val="ListParagraph"/>
        <w:numPr>
          <w:ilvl w:val="0"/>
          <w:numId w:val="17"/>
        </w:numPr>
        <w:spacing w:after="200" w:line="240" w:lineRule="auto"/>
      </w:pPr>
      <w:r>
        <w:t>Implementation cost per client (mid-market segment)</w:t>
      </w:r>
    </w:p>
    <w:p w:rsidR="00171FB6" w:rsidP="00171FB6" w:rsidRDefault="00171FB6" w14:paraId="66A9D374" w14:textId="77777777">
      <w:pPr>
        <w:pStyle w:val="ListParagraph"/>
        <w:numPr>
          <w:ilvl w:val="0"/>
          <w:numId w:val="17"/>
        </w:numPr>
        <w:spacing w:after="200" w:line="240" w:lineRule="auto"/>
      </w:pPr>
      <w:r>
        <w:t>Reduction in support tickets related to onboarding confusion</w:t>
      </w:r>
    </w:p>
    <w:p w:rsidR="00171FB6" w:rsidP="00171FB6" w:rsidRDefault="00171FB6" w14:paraId="1C21E90D" w14:textId="77777777">
      <w:pPr>
        <w:pStyle w:val="ListParagraph"/>
        <w:numPr>
          <w:ilvl w:val="0"/>
          <w:numId w:val="17"/>
        </w:numPr>
        <w:spacing w:after="200" w:line="240" w:lineRule="auto"/>
      </w:pPr>
      <w:r>
        <w:t>Revenue recognized within first 90 days post-sale</w:t>
      </w:r>
    </w:p>
    <w:p w:rsidRPr="00171FB6" w:rsidR="00171FB6" w:rsidRDefault="00171FB6" w14:paraId="3F8C408D" w14:textId="77777777">
      <w:pPr>
        <w:rPr>
          <w:b/>
          <w:bCs/>
        </w:rPr>
      </w:pPr>
      <w:r w:rsidRPr="00171FB6">
        <w:rPr>
          <w:b/>
          <w:bCs/>
        </w:rPr>
        <w:t xml:space="preserve">Likely Challenges: </w:t>
      </w:r>
    </w:p>
    <w:p w:rsidRPr="00171FB6" w:rsidR="00171FB6" w:rsidRDefault="00171FB6" w14:paraId="229C5F3F" w14:textId="2328A6E9">
      <w:r>
        <w:t>Successfully standardizing and packaging onboarding for a diverse mid-market client base is not trivial, AI must have access to historical data to spot relevant patterns, and unstructured client requirements must be accurately extracted and classified. Resistance may come from internal teams who perceive “one size fits all” as lowering quality, or from clients with genuinely unique needs. There will also be technical challenges around integrating disparate data sources and ensuring AI recommendations are trusted and actionable. Finally, change management is critical, teams must buy in to both the AI approach and the new ways of working.</w:t>
      </w:r>
    </w:p>
    <w:p w:rsidR="00171FB6" w:rsidP="00171FB6" w:rsidRDefault="00171FB6" w14:paraId="158F9418" w14:textId="62CB0C1B">
      <w:pPr>
        <w:spacing w:after="200" w:line="240" w:lineRule="auto"/>
      </w:pPr>
      <w:r w:rsidRPr="00171FB6">
        <w:rPr>
          <w:b/>
          <w:bCs/>
        </w:rPr>
        <w:lastRenderedPageBreak/>
        <w:t>AI-Enabled Self-Serve Support, Learning &amp; Triage</w:t>
      </w:r>
    </w:p>
    <w:p w:rsidR="00171FB6" w:rsidRDefault="00171FB6" w14:paraId="403122ED" w14:textId="54788C34">
      <w:r>
        <w:t>Transforming support and learning through AI involves creating powerful self-serve knowledge bases, intelligent ticket triage, and guided troubleshooting tools that empower clients to resolve issues independently and proactively. By expanding beyond onboarding to provide dynamic, context-aware support resources, Euna can accelerate issue resolution, reduce support burden, and deliver more proactive and data-driven experiences.</w:t>
      </w:r>
    </w:p>
    <w:p w:rsidRPr="00171FB6" w:rsidR="00171FB6" w:rsidRDefault="00171FB6" w14:paraId="3815BF81" w14:textId="77777777">
      <w:pPr>
        <w:rPr>
          <w:b/>
          <w:bCs/>
        </w:rPr>
      </w:pPr>
      <w:r w:rsidRPr="00171FB6">
        <w:rPr>
          <w:b/>
          <w:bCs/>
        </w:rPr>
        <w:t>Potential Value:</w:t>
      </w:r>
    </w:p>
    <w:p w:rsidR="00171FB6" w:rsidP="00171FB6" w:rsidRDefault="00171FB6" w14:paraId="356096CC" w14:textId="77777777">
      <w:pPr>
        <w:pStyle w:val="ListParagraph"/>
        <w:numPr>
          <w:ilvl w:val="0"/>
          <w:numId w:val="18"/>
        </w:numPr>
        <w:spacing w:after="200" w:line="240" w:lineRule="auto"/>
      </w:pPr>
      <w:r>
        <w:t>Frees up support team for higher-complexity queries</w:t>
      </w:r>
    </w:p>
    <w:p w:rsidR="00171FB6" w:rsidP="00171FB6" w:rsidRDefault="00171FB6" w14:paraId="5585EF44" w14:textId="77777777">
      <w:pPr>
        <w:pStyle w:val="ListParagraph"/>
        <w:numPr>
          <w:ilvl w:val="0"/>
          <w:numId w:val="18"/>
        </w:numPr>
        <w:spacing w:after="200" w:line="240" w:lineRule="auto"/>
      </w:pPr>
      <w:r>
        <w:t>Improves customer experience by enabling 24/7 self-service</w:t>
      </w:r>
    </w:p>
    <w:p w:rsidR="00171FB6" w:rsidP="00171FB6" w:rsidRDefault="00171FB6" w14:paraId="0E38F7C5" w14:textId="77777777">
      <w:pPr>
        <w:pStyle w:val="ListParagraph"/>
        <w:numPr>
          <w:ilvl w:val="0"/>
          <w:numId w:val="18"/>
        </w:numPr>
        <w:spacing w:after="200" w:line="240" w:lineRule="auto"/>
      </w:pPr>
      <w:r>
        <w:t>Reduces time to resolution for common issues</w:t>
      </w:r>
    </w:p>
    <w:p w:rsidR="00171FB6" w:rsidP="00171FB6" w:rsidRDefault="00171FB6" w14:paraId="3A8601E8" w14:textId="77777777">
      <w:pPr>
        <w:pStyle w:val="ListParagraph"/>
        <w:numPr>
          <w:ilvl w:val="0"/>
          <w:numId w:val="18"/>
        </w:numPr>
        <w:spacing w:after="200" w:line="240" w:lineRule="auto"/>
      </w:pPr>
      <w:r>
        <w:t>Builds a living knowledge base that improves over time</w:t>
      </w:r>
    </w:p>
    <w:p w:rsidR="00171FB6" w:rsidP="00171FB6" w:rsidRDefault="00171FB6" w14:paraId="4203E3BE" w14:textId="405578C7">
      <w:pPr>
        <w:pStyle w:val="ListParagraph"/>
        <w:numPr>
          <w:ilvl w:val="0"/>
          <w:numId w:val="18"/>
        </w:numPr>
        <w:spacing w:after="200" w:line="240" w:lineRule="auto"/>
      </w:pPr>
      <w:r>
        <w:t>Lowers support cost-to-serve for all clients</w:t>
      </w:r>
    </w:p>
    <w:p w:rsidR="00171FB6" w:rsidP="00171FB6" w:rsidRDefault="00171FB6" w14:paraId="2A44CE49" w14:textId="77777777">
      <w:pPr>
        <w:pStyle w:val="ListParagraph"/>
        <w:numPr>
          <w:ilvl w:val="0"/>
          <w:numId w:val="18"/>
        </w:numPr>
        <w:spacing w:after="200" w:line="240" w:lineRule="auto"/>
      </w:pPr>
      <w:r>
        <w:t>Boosts customer retention by solving problems faster</w:t>
      </w:r>
    </w:p>
    <w:p w:rsidRPr="00171FB6" w:rsidR="00171FB6" w:rsidRDefault="00171FB6" w14:paraId="2CAA8D54" w14:textId="77777777">
      <w:pPr>
        <w:rPr>
          <w:b/>
          <w:bCs/>
        </w:rPr>
      </w:pPr>
      <w:r w:rsidRPr="00171FB6">
        <w:rPr>
          <w:b/>
          <w:bCs/>
        </w:rPr>
        <w:t>Potential Measurements / KPIs:</w:t>
      </w:r>
    </w:p>
    <w:p w:rsidR="00171FB6" w:rsidP="00171FB6" w:rsidRDefault="00171FB6" w14:paraId="25FC9BF2" w14:textId="77777777">
      <w:pPr>
        <w:pStyle w:val="ListParagraph"/>
        <w:numPr>
          <w:ilvl w:val="0"/>
          <w:numId w:val="19"/>
        </w:numPr>
        <w:spacing w:after="200" w:line="240" w:lineRule="auto"/>
      </w:pPr>
      <w:r>
        <w:t>First-contact resolution rate</w:t>
      </w:r>
    </w:p>
    <w:p w:rsidR="00171FB6" w:rsidP="00171FB6" w:rsidRDefault="00171FB6" w14:paraId="66F750E1" w14:textId="77777777">
      <w:pPr>
        <w:pStyle w:val="ListParagraph"/>
        <w:numPr>
          <w:ilvl w:val="0"/>
          <w:numId w:val="19"/>
        </w:numPr>
        <w:spacing w:after="200" w:line="240" w:lineRule="auto"/>
      </w:pPr>
      <w:r>
        <w:t>Average ticket response and resolution time</w:t>
      </w:r>
    </w:p>
    <w:p w:rsidR="00171FB6" w:rsidP="00171FB6" w:rsidRDefault="00171FB6" w14:paraId="38E6A9E5" w14:textId="77777777">
      <w:pPr>
        <w:pStyle w:val="ListParagraph"/>
        <w:numPr>
          <w:ilvl w:val="0"/>
          <w:numId w:val="19"/>
        </w:numPr>
        <w:spacing w:after="200" w:line="240" w:lineRule="auto"/>
      </w:pPr>
      <w:r>
        <w:t>Usage rates of self-serve tools/resources</w:t>
      </w:r>
    </w:p>
    <w:p w:rsidR="00171FB6" w:rsidP="00171FB6" w:rsidRDefault="00171FB6" w14:paraId="04108E16" w14:textId="77777777">
      <w:pPr>
        <w:pStyle w:val="ListParagraph"/>
        <w:numPr>
          <w:ilvl w:val="0"/>
          <w:numId w:val="19"/>
        </w:numPr>
        <w:spacing w:after="200" w:line="240" w:lineRule="auto"/>
      </w:pPr>
      <w:r>
        <w:t>Support ticket volume per client segment</w:t>
      </w:r>
    </w:p>
    <w:p w:rsidR="00171FB6" w:rsidP="00171FB6" w:rsidRDefault="00171FB6" w14:paraId="0A2797F2" w14:textId="77777777">
      <w:pPr>
        <w:pStyle w:val="ListParagraph"/>
        <w:numPr>
          <w:ilvl w:val="0"/>
          <w:numId w:val="19"/>
        </w:numPr>
        <w:spacing w:after="200" w:line="240" w:lineRule="auto"/>
      </w:pPr>
      <w:r>
        <w:t>Client satisfaction scores (post-support)</w:t>
      </w:r>
    </w:p>
    <w:p w:rsidR="00171FB6" w:rsidP="00171FB6" w:rsidRDefault="00171FB6" w14:paraId="2BFCCA00" w14:textId="77777777">
      <w:pPr>
        <w:pStyle w:val="ListParagraph"/>
        <w:numPr>
          <w:ilvl w:val="0"/>
          <w:numId w:val="19"/>
        </w:numPr>
        <w:spacing w:after="200" w:line="240" w:lineRule="auto"/>
      </w:pPr>
      <w:r>
        <w:t>Knowledge base article effectiveness/feedback</w:t>
      </w:r>
    </w:p>
    <w:p w:rsidRPr="00171FB6" w:rsidR="00171FB6" w:rsidRDefault="00171FB6" w14:paraId="324123E6" w14:textId="77777777">
      <w:pPr>
        <w:rPr>
          <w:b/>
          <w:bCs/>
        </w:rPr>
      </w:pPr>
      <w:r w:rsidRPr="00171FB6">
        <w:rPr>
          <w:b/>
          <w:bCs/>
        </w:rPr>
        <w:t xml:space="preserve">Likely Challenges: </w:t>
      </w:r>
    </w:p>
    <w:p w:rsidR="00171FB6" w:rsidRDefault="00171FB6" w14:paraId="1BDE267D" w14:textId="02953C90">
      <w:r>
        <w:t>Deploying AI-powered support requires a critical mass of high-quality knowledge assets and process documentation, as well as ongoing tuning to ensure accuracy and relevance. Change management can be a barrier, especially if support staff feel their roles are threatened. There is also the risk of customer frustration if the self-serve experience is incomplete or clunky, so human backup must remain accessible. Finally, measurement and improvement loops must be in place to ensure the system continually evolves with real customer needs.</w:t>
      </w:r>
    </w:p>
    <w:p w:rsidR="00171FB6" w:rsidRDefault="00171FB6" w14:paraId="012C3364" w14:textId="3EF792A9">
      <w:pPr>
        <w:rPr>
          <w:b/>
          <w:bCs/>
        </w:rPr>
      </w:pPr>
      <w:r>
        <w:rPr>
          <w:b/>
          <w:bCs/>
        </w:rPr>
        <w:br w:type="page"/>
      </w:r>
    </w:p>
    <w:p w:rsidR="00171FB6" w:rsidP="00171FB6" w:rsidRDefault="00171FB6" w14:paraId="385FBCDF" w14:textId="2BC35F4F">
      <w:pPr>
        <w:spacing w:after="200" w:line="240" w:lineRule="auto"/>
      </w:pPr>
      <w:r w:rsidRPr="00171FB6">
        <w:rPr>
          <w:b/>
          <w:bCs/>
        </w:rPr>
        <w:lastRenderedPageBreak/>
        <w:t>Implementation Resource Optimizer</w:t>
      </w:r>
    </w:p>
    <w:p w:rsidR="00171FB6" w:rsidRDefault="00171FB6" w14:paraId="4BDD93B3" w14:textId="58CC146A">
      <w:r>
        <w:t>AI can help optimize the allocation of professional services resources by analyzing project complexity, timelines, and required skill sets, then dynamically matching staff and predicting bottlenecks or overruns. This enables better utilization, more consistent project outcomes, and faster revenue recognition.</w:t>
      </w:r>
    </w:p>
    <w:p w:rsidRPr="00171FB6" w:rsidR="00171FB6" w:rsidRDefault="00171FB6" w14:paraId="0E7807F5" w14:textId="77777777">
      <w:pPr>
        <w:rPr>
          <w:b/>
          <w:bCs/>
        </w:rPr>
      </w:pPr>
      <w:r w:rsidRPr="00171FB6">
        <w:rPr>
          <w:b/>
          <w:bCs/>
        </w:rPr>
        <w:t>Potential Value:</w:t>
      </w:r>
    </w:p>
    <w:p w:rsidR="00171FB6" w:rsidP="00171FB6" w:rsidRDefault="00171FB6" w14:paraId="2DD5F1E2" w14:textId="77777777">
      <w:pPr>
        <w:pStyle w:val="ListParagraph"/>
        <w:numPr>
          <w:ilvl w:val="0"/>
          <w:numId w:val="22"/>
        </w:numPr>
        <w:spacing w:after="200" w:line="240" w:lineRule="auto"/>
      </w:pPr>
      <w:r>
        <w:t>Increases project throughput and utilization</w:t>
      </w:r>
    </w:p>
    <w:p w:rsidR="00171FB6" w:rsidP="00171FB6" w:rsidRDefault="00171FB6" w14:paraId="03AD4791" w14:textId="77777777">
      <w:pPr>
        <w:pStyle w:val="ListParagraph"/>
        <w:numPr>
          <w:ilvl w:val="0"/>
          <w:numId w:val="22"/>
        </w:numPr>
        <w:spacing w:after="200" w:line="240" w:lineRule="auto"/>
      </w:pPr>
      <w:r>
        <w:t>Minimizes project overruns and resource idle time</w:t>
      </w:r>
    </w:p>
    <w:p w:rsidR="00171FB6" w:rsidP="00171FB6" w:rsidRDefault="00171FB6" w14:paraId="299F3EB3" w14:textId="77777777">
      <w:pPr>
        <w:pStyle w:val="ListParagraph"/>
        <w:numPr>
          <w:ilvl w:val="0"/>
          <w:numId w:val="22"/>
        </w:numPr>
        <w:spacing w:after="200" w:line="240" w:lineRule="auto"/>
      </w:pPr>
      <w:r>
        <w:t>Improves project forecasting and planning</w:t>
      </w:r>
    </w:p>
    <w:p w:rsidR="00171FB6" w:rsidP="00171FB6" w:rsidRDefault="00171FB6" w14:paraId="5D351545" w14:textId="77777777">
      <w:pPr>
        <w:pStyle w:val="ListParagraph"/>
        <w:numPr>
          <w:ilvl w:val="0"/>
          <w:numId w:val="22"/>
        </w:numPr>
        <w:spacing w:after="200" w:line="240" w:lineRule="auto"/>
      </w:pPr>
      <w:r>
        <w:t>Drives consistency in project outcomes across diverse client types</w:t>
      </w:r>
    </w:p>
    <w:p w:rsidR="00171FB6" w:rsidP="00171FB6" w:rsidRDefault="00171FB6" w14:paraId="587DD367" w14:textId="77777777">
      <w:pPr>
        <w:pStyle w:val="ListParagraph"/>
        <w:numPr>
          <w:ilvl w:val="0"/>
          <w:numId w:val="22"/>
        </w:numPr>
        <w:spacing w:after="200" w:line="240" w:lineRule="auto"/>
      </w:pPr>
      <w:r>
        <w:t>Enhances staff satisfaction by aligning skills/interests with work</w:t>
      </w:r>
    </w:p>
    <w:p w:rsidR="00171FB6" w:rsidP="00171FB6" w:rsidRDefault="00171FB6" w14:paraId="6E24005D" w14:textId="77777777">
      <w:pPr>
        <w:pStyle w:val="ListParagraph"/>
        <w:numPr>
          <w:ilvl w:val="0"/>
          <w:numId w:val="22"/>
        </w:numPr>
        <w:spacing w:after="200" w:line="240" w:lineRule="auto"/>
      </w:pPr>
      <w:r>
        <w:t>Accelerates backlog reduction and revenue realization</w:t>
      </w:r>
    </w:p>
    <w:p w:rsidRPr="00171FB6" w:rsidR="00171FB6" w:rsidRDefault="00171FB6" w14:paraId="762EE9D7" w14:textId="77777777">
      <w:pPr>
        <w:rPr>
          <w:b/>
          <w:bCs/>
        </w:rPr>
      </w:pPr>
      <w:r w:rsidRPr="00171FB6">
        <w:rPr>
          <w:b/>
          <w:bCs/>
        </w:rPr>
        <w:t>Potential Measurements / KPIs:</w:t>
      </w:r>
    </w:p>
    <w:p w:rsidR="00171FB6" w:rsidP="00171FB6" w:rsidRDefault="00171FB6" w14:paraId="00CDD944" w14:textId="77777777">
      <w:pPr>
        <w:pStyle w:val="ListParagraph"/>
        <w:numPr>
          <w:ilvl w:val="0"/>
          <w:numId w:val="23"/>
        </w:numPr>
        <w:spacing w:after="200" w:line="240" w:lineRule="auto"/>
      </w:pPr>
      <w:r>
        <w:t>Resource utilization rates</w:t>
      </w:r>
    </w:p>
    <w:p w:rsidR="00171FB6" w:rsidP="00171FB6" w:rsidRDefault="00171FB6" w14:paraId="7414B86D" w14:textId="77777777">
      <w:pPr>
        <w:pStyle w:val="ListParagraph"/>
        <w:numPr>
          <w:ilvl w:val="0"/>
          <w:numId w:val="23"/>
        </w:numPr>
        <w:spacing w:after="200" w:line="240" w:lineRule="auto"/>
      </w:pPr>
      <w:r>
        <w:t>Average project overrun (time/cost)</w:t>
      </w:r>
    </w:p>
    <w:p w:rsidR="00171FB6" w:rsidP="00171FB6" w:rsidRDefault="00171FB6" w14:paraId="59F42CAD" w14:textId="77777777">
      <w:pPr>
        <w:pStyle w:val="ListParagraph"/>
        <w:numPr>
          <w:ilvl w:val="0"/>
          <w:numId w:val="23"/>
        </w:numPr>
        <w:spacing w:after="200" w:line="240" w:lineRule="auto"/>
      </w:pPr>
      <w:r>
        <w:t>Project backlog size and velocity</w:t>
      </w:r>
    </w:p>
    <w:p w:rsidR="00171FB6" w:rsidP="00171FB6" w:rsidRDefault="00171FB6" w14:paraId="0762D0A1" w14:textId="77777777">
      <w:pPr>
        <w:pStyle w:val="ListParagraph"/>
        <w:numPr>
          <w:ilvl w:val="0"/>
          <w:numId w:val="23"/>
        </w:numPr>
        <w:spacing w:after="200" w:line="240" w:lineRule="auto"/>
      </w:pPr>
      <w:r>
        <w:t>Number of projects delivered on-time/on-budget</w:t>
      </w:r>
    </w:p>
    <w:p w:rsidR="00171FB6" w:rsidP="00171FB6" w:rsidRDefault="00171FB6" w14:paraId="74EA538D" w14:textId="77777777">
      <w:pPr>
        <w:pStyle w:val="ListParagraph"/>
        <w:numPr>
          <w:ilvl w:val="0"/>
          <w:numId w:val="23"/>
        </w:numPr>
        <w:spacing w:after="200" w:line="240" w:lineRule="auto"/>
      </w:pPr>
      <w:r>
        <w:t>Employee satisfaction with project assignments</w:t>
      </w:r>
    </w:p>
    <w:p w:rsidR="00171FB6" w:rsidP="00171FB6" w:rsidRDefault="00171FB6" w14:paraId="5C9448B9" w14:textId="77777777">
      <w:pPr>
        <w:pStyle w:val="ListParagraph"/>
        <w:numPr>
          <w:ilvl w:val="0"/>
          <w:numId w:val="23"/>
        </w:numPr>
        <w:spacing w:after="200" w:line="240" w:lineRule="auto"/>
      </w:pPr>
      <w:r>
        <w:t>Time to revenue recognition per project</w:t>
      </w:r>
    </w:p>
    <w:p w:rsidRPr="00171FB6" w:rsidR="00171FB6" w:rsidRDefault="00171FB6" w14:paraId="74319960" w14:textId="77777777">
      <w:pPr>
        <w:rPr>
          <w:b/>
          <w:bCs/>
        </w:rPr>
      </w:pPr>
      <w:r w:rsidRPr="00171FB6">
        <w:rPr>
          <w:b/>
          <w:bCs/>
        </w:rPr>
        <w:t xml:space="preserve">Likely Challenges: </w:t>
      </w:r>
    </w:p>
    <w:p w:rsidR="00171FB6" w:rsidRDefault="00171FB6" w14:paraId="3FB6CED4" w14:textId="38F04270">
      <w:r>
        <w:t>Building a robust resource optimizer depends on high-quality, granular project and resource data. Variability in project types and legacy processes may complicate data collection and AI model training. Change management is also a factor: teams must trust the optimizer’s recommendations and be willing to adjust legacy workflows. Finally, continuous monitoring is needed to ensure optimization doesn’t create new bottlenecks or quality issues.</w:t>
      </w:r>
    </w:p>
    <w:p w:rsidR="00171FB6" w:rsidRDefault="00171FB6" w14:paraId="5B8D2F56" w14:textId="77777777">
      <w:pPr>
        <w:rPr>
          <w:b/>
          <w:bCs/>
        </w:rPr>
      </w:pPr>
      <w:r>
        <w:rPr>
          <w:b/>
          <w:bCs/>
        </w:rPr>
        <w:br w:type="page"/>
      </w:r>
    </w:p>
    <w:p w:rsidR="00171FB6" w:rsidP="00171FB6" w:rsidRDefault="00171FB6" w14:paraId="63296AE3" w14:textId="2CF7DB0A">
      <w:pPr>
        <w:spacing w:after="200" w:line="240" w:lineRule="auto"/>
      </w:pPr>
      <w:r w:rsidRPr="00171FB6">
        <w:rPr>
          <w:b/>
          <w:bCs/>
        </w:rPr>
        <w:lastRenderedPageBreak/>
        <w:t>AI-Driven Onboarding</w:t>
      </w:r>
      <w:r w:rsidR="00C84CC4">
        <w:rPr>
          <w:b/>
          <w:bCs/>
        </w:rPr>
        <w:t xml:space="preserve"> Hub</w:t>
      </w:r>
    </w:p>
    <w:p w:rsidR="00171FB6" w:rsidRDefault="00171FB6" w14:paraId="46F6786E" w14:textId="6B4565E2">
      <w:r>
        <w:t xml:space="preserve">An AI-powered “golden thread” solution </w:t>
      </w:r>
      <w:r w:rsidR="00C84CC4">
        <w:t xml:space="preserve">that </w:t>
      </w:r>
      <w:r>
        <w:t>creates a seamless data flow from first conversation through onboarding and beyond, aggregating unstructured and structured data, meeting notes, documentation, project plans, and communications. This unified, real-time record gives all stakeholders a shared, transparent view of requirements, progress, risks, and sentiment, surfacing issues and opportunities early and making onboarding measurable and repeatable.</w:t>
      </w:r>
      <w:r w:rsidR="00C84CC4">
        <w:t xml:space="preserve"> However, this is much more than just a list of documents, the hub would use Agentic AI to extract relevant facts from all documentation and data and then allow relevant team members to query this fact store</w:t>
      </w:r>
      <w:r w:rsidR="00BF40A7">
        <w:t xml:space="preserve"> in plain </w:t>
      </w:r>
      <w:proofErr w:type="spellStart"/>
      <w:r w:rsidR="00BF40A7">
        <w:t>english</w:t>
      </w:r>
      <w:proofErr w:type="spellEnd"/>
      <w:r w:rsidR="00C84CC4">
        <w:t xml:space="preserve"> or even build tools on top of it. Project managers could query customer sentiment, </w:t>
      </w:r>
      <w:r w:rsidR="00BF40A7">
        <w:t>or</w:t>
      </w:r>
      <w:r w:rsidR="00C84CC4">
        <w:t xml:space="preserve"> the</w:t>
      </w:r>
      <w:r w:rsidR="00BF40A7">
        <w:t xml:space="preserve"> current</w:t>
      </w:r>
      <w:r w:rsidR="00C84CC4">
        <w:t xml:space="preserve"> state of the project</w:t>
      </w:r>
      <w:r w:rsidR="00BF40A7">
        <w:t xml:space="preserve"> timeline</w:t>
      </w:r>
      <w:r w:rsidR="00C84CC4">
        <w:t xml:space="preserve">, or </w:t>
      </w:r>
      <w:r w:rsidR="00BF40A7">
        <w:t>spot</w:t>
      </w:r>
      <w:r w:rsidR="00C84CC4">
        <w:t xml:space="preserve"> conflicts </w:t>
      </w:r>
      <w:r w:rsidR="00BF40A7">
        <w:t>within the</w:t>
      </w:r>
      <w:r w:rsidR="00C84CC4">
        <w:t xml:space="preserve"> </w:t>
      </w:r>
      <w:r w:rsidR="00BF40A7">
        <w:t>facts</w:t>
      </w:r>
      <w:r w:rsidR="00C84CC4">
        <w:t xml:space="preserve"> where people have given </w:t>
      </w:r>
      <w:r w:rsidR="00BF40A7">
        <w:t>conflicting</w:t>
      </w:r>
      <w:r w:rsidR="00C84CC4">
        <w:t xml:space="preserve"> information highlighting potential disconnects. </w:t>
      </w:r>
      <w:r w:rsidR="00BF40A7">
        <w:t>Onboarding engineers could use the data store to understand requirements, the QA team could use it to build test cases, and it could be built piece by piece, starting simple and being added to over time.</w:t>
      </w:r>
    </w:p>
    <w:p w:rsidRPr="00171FB6" w:rsidR="00171FB6" w:rsidRDefault="00171FB6" w14:paraId="7876F85D" w14:textId="77777777">
      <w:pPr>
        <w:rPr>
          <w:b/>
          <w:bCs/>
        </w:rPr>
      </w:pPr>
      <w:r w:rsidRPr="00171FB6">
        <w:rPr>
          <w:b/>
          <w:bCs/>
        </w:rPr>
        <w:t>Potential Value:</w:t>
      </w:r>
    </w:p>
    <w:p w:rsidR="00171FB6" w:rsidP="00171FB6" w:rsidRDefault="00171FB6" w14:paraId="0722F0EA" w14:textId="77777777">
      <w:pPr>
        <w:pStyle w:val="ListParagraph"/>
        <w:numPr>
          <w:ilvl w:val="0"/>
          <w:numId w:val="24"/>
        </w:numPr>
        <w:spacing w:after="200" w:line="240" w:lineRule="auto"/>
      </w:pPr>
      <w:r>
        <w:t>Delivers total transparency to all stakeholders</w:t>
      </w:r>
    </w:p>
    <w:p w:rsidR="00171FB6" w:rsidP="00171FB6" w:rsidRDefault="00171FB6" w14:paraId="6280EE7D" w14:textId="77777777">
      <w:pPr>
        <w:pStyle w:val="ListParagraph"/>
        <w:numPr>
          <w:ilvl w:val="0"/>
          <w:numId w:val="24"/>
        </w:numPr>
        <w:spacing w:after="200" w:line="240" w:lineRule="auto"/>
      </w:pPr>
      <w:r>
        <w:t>Flags potential gaps, risks, or conflicts before they escalate</w:t>
      </w:r>
    </w:p>
    <w:p w:rsidR="00171FB6" w:rsidP="00171FB6" w:rsidRDefault="00171FB6" w14:paraId="074A1512" w14:textId="28BA870C">
      <w:pPr>
        <w:pStyle w:val="ListParagraph"/>
        <w:numPr>
          <w:ilvl w:val="0"/>
          <w:numId w:val="24"/>
        </w:numPr>
        <w:spacing w:after="200" w:line="240" w:lineRule="auto"/>
      </w:pPr>
      <w:r>
        <w:t xml:space="preserve">Simplifies project tracking </w:t>
      </w:r>
      <w:r w:rsidRPr="00BF40A7" w:rsidR="00BF40A7">
        <w:rPr>
          <w:i/>
          <w:iCs/>
        </w:rPr>
        <w:t>“are there any risks to the delivery date”</w:t>
      </w:r>
    </w:p>
    <w:p w:rsidR="00171FB6" w:rsidP="00171FB6" w:rsidRDefault="00171FB6" w14:paraId="4016F6FB" w14:textId="77777777">
      <w:pPr>
        <w:pStyle w:val="ListParagraph"/>
        <w:numPr>
          <w:ilvl w:val="0"/>
          <w:numId w:val="24"/>
        </w:numPr>
        <w:spacing w:after="200" w:line="240" w:lineRule="auto"/>
      </w:pPr>
      <w:r>
        <w:t>Improves client trust and satisfaction</w:t>
      </w:r>
    </w:p>
    <w:p w:rsidR="00171FB6" w:rsidP="00171FB6" w:rsidRDefault="00171FB6" w14:paraId="4C0DD1CD" w14:textId="77777777">
      <w:pPr>
        <w:pStyle w:val="ListParagraph"/>
        <w:numPr>
          <w:ilvl w:val="0"/>
          <w:numId w:val="24"/>
        </w:numPr>
        <w:spacing w:after="200" w:line="240" w:lineRule="auto"/>
      </w:pPr>
      <w:r>
        <w:t>Provides a living record for continuous improvement</w:t>
      </w:r>
    </w:p>
    <w:p w:rsidR="00171FB6" w:rsidP="00171FB6" w:rsidRDefault="00171FB6" w14:paraId="49367E6A" w14:textId="77777777">
      <w:pPr>
        <w:pStyle w:val="ListParagraph"/>
        <w:numPr>
          <w:ilvl w:val="0"/>
          <w:numId w:val="24"/>
        </w:numPr>
        <w:spacing w:after="200" w:line="240" w:lineRule="auto"/>
      </w:pPr>
      <w:r>
        <w:t>Enables early intervention to keep projects on track</w:t>
      </w:r>
    </w:p>
    <w:p w:rsidRPr="00171FB6" w:rsidR="00171FB6" w:rsidRDefault="00171FB6" w14:paraId="4A9C7349" w14:textId="77777777">
      <w:pPr>
        <w:rPr>
          <w:b/>
          <w:bCs/>
        </w:rPr>
      </w:pPr>
      <w:r w:rsidRPr="00171FB6">
        <w:rPr>
          <w:b/>
          <w:bCs/>
        </w:rPr>
        <w:t>Potential Measurements / KPIs:</w:t>
      </w:r>
    </w:p>
    <w:p w:rsidR="00171FB6" w:rsidP="00171FB6" w:rsidRDefault="00171FB6" w14:paraId="6EFF9BFF" w14:textId="77777777">
      <w:pPr>
        <w:pStyle w:val="ListParagraph"/>
        <w:numPr>
          <w:ilvl w:val="0"/>
          <w:numId w:val="25"/>
        </w:numPr>
        <w:spacing w:after="200" w:line="240" w:lineRule="auto"/>
      </w:pPr>
      <w:r>
        <w:t>Incidents of missed requirements or late-stage surprises</w:t>
      </w:r>
    </w:p>
    <w:p w:rsidR="00171FB6" w:rsidP="00171FB6" w:rsidRDefault="00171FB6" w14:paraId="5F1075BA" w14:textId="77777777">
      <w:pPr>
        <w:pStyle w:val="ListParagraph"/>
        <w:numPr>
          <w:ilvl w:val="0"/>
          <w:numId w:val="25"/>
        </w:numPr>
        <w:spacing w:after="200" w:line="240" w:lineRule="auto"/>
      </w:pPr>
      <w:r>
        <w:t>Stakeholder satisfaction with onboarding transparency</w:t>
      </w:r>
    </w:p>
    <w:p w:rsidR="00171FB6" w:rsidP="00171FB6" w:rsidRDefault="00171FB6" w14:paraId="15815696" w14:textId="77777777">
      <w:pPr>
        <w:pStyle w:val="ListParagraph"/>
        <w:numPr>
          <w:ilvl w:val="0"/>
          <w:numId w:val="25"/>
        </w:numPr>
        <w:spacing w:after="200" w:line="240" w:lineRule="auto"/>
      </w:pPr>
      <w:r>
        <w:t>Average time to issue resolution during onboarding</w:t>
      </w:r>
    </w:p>
    <w:p w:rsidR="00171FB6" w:rsidP="00171FB6" w:rsidRDefault="00171FB6" w14:paraId="1DE36F31" w14:textId="77777777">
      <w:pPr>
        <w:pStyle w:val="ListParagraph"/>
        <w:numPr>
          <w:ilvl w:val="0"/>
          <w:numId w:val="25"/>
        </w:numPr>
        <w:spacing w:after="200" w:line="240" w:lineRule="auto"/>
      </w:pPr>
      <w:r>
        <w:t>Number of proactive interventions triggered by AI</w:t>
      </w:r>
    </w:p>
    <w:p w:rsidR="00171FB6" w:rsidP="00171FB6" w:rsidRDefault="00171FB6" w14:paraId="392D7535" w14:textId="77777777">
      <w:pPr>
        <w:pStyle w:val="ListParagraph"/>
        <w:numPr>
          <w:ilvl w:val="0"/>
          <w:numId w:val="25"/>
        </w:numPr>
        <w:spacing w:after="200" w:line="240" w:lineRule="auto"/>
      </w:pPr>
      <w:r>
        <w:t>Completion rates for onboarding tasks/milestones</w:t>
      </w:r>
    </w:p>
    <w:p w:rsidR="00171FB6" w:rsidP="00171FB6" w:rsidRDefault="00171FB6" w14:paraId="1FF633E5" w14:textId="77777777">
      <w:pPr>
        <w:pStyle w:val="ListParagraph"/>
        <w:numPr>
          <w:ilvl w:val="0"/>
          <w:numId w:val="25"/>
        </w:numPr>
        <w:spacing w:after="200" w:line="240" w:lineRule="auto"/>
      </w:pPr>
      <w:r>
        <w:t>Reduction in onboarding-related escalations</w:t>
      </w:r>
    </w:p>
    <w:p w:rsidRPr="00171FB6" w:rsidR="00171FB6" w:rsidRDefault="00171FB6" w14:paraId="0583BE77" w14:textId="77777777">
      <w:pPr>
        <w:rPr>
          <w:b/>
          <w:bCs/>
        </w:rPr>
      </w:pPr>
      <w:r w:rsidRPr="00171FB6">
        <w:rPr>
          <w:b/>
          <w:bCs/>
        </w:rPr>
        <w:t xml:space="preserve">Likely Challenges: </w:t>
      </w:r>
    </w:p>
    <w:p w:rsidR="00171FB6" w:rsidRDefault="00171FB6" w14:paraId="777B6FB1" w14:textId="172B1806">
      <w:r>
        <w:t xml:space="preserve">Aggregating disparate data sources, especially unstructured content, </w:t>
      </w:r>
      <w:r w:rsidR="00BF40A7">
        <w:t xml:space="preserve">may </w:t>
      </w:r>
      <w:r>
        <w:t>require integration and data quality work up front. There may be privacy or compliance concerns, particularly around meeting transcripts and sensitive client information. Success also depends on stakeholder adoption: the system must be seen as an enabler, not extra overhead. Over time, the AI must continually improve at surfacing relevant insights while filtering noise.</w:t>
      </w:r>
    </w:p>
    <w:sectPr w:rsidR="00171FB6">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7DC"/>
    <w:multiLevelType w:val="multilevel"/>
    <w:tmpl w:val="2E1410BC"/>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 w15:restartNumberingAfterBreak="0">
    <w:nsid w:val="075D2A98"/>
    <w:multiLevelType w:val="multilevel"/>
    <w:tmpl w:val="8F1A4EB6"/>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 w15:restartNumberingAfterBreak="0">
    <w:nsid w:val="11493EEE"/>
    <w:multiLevelType w:val="hybridMultilevel"/>
    <w:tmpl w:val="EBF47E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84838B2"/>
    <w:multiLevelType w:val="multilevel"/>
    <w:tmpl w:val="9BDA9FE4"/>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4" w15:restartNumberingAfterBreak="0">
    <w:nsid w:val="193C36B6"/>
    <w:multiLevelType w:val="multilevel"/>
    <w:tmpl w:val="5EBA6E6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5" w15:restartNumberingAfterBreak="0">
    <w:nsid w:val="1AA71C25"/>
    <w:multiLevelType w:val="multilevel"/>
    <w:tmpl w:val="C760268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6" w15:restartNumberingAfterBreak="0">
    <w:nsid w:val="1F7A5409"/>
    <w:multiLevelType w:val="multilevel"/>
    <w:tmpl w:val="5822651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7" w15:restartNumberingAfterBreak="0">
    <w:nsid w:val="274777AB"/>
    <w:multiLevelType w:val="hybridMultilevel"/>
    <w:tmpl w:val="5A444F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2D60360"/>
    <w:multiLevelType w:val="multilevel"/>
    <w:tmpl w:val="63562FCE"/>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9" w15:restartNumberingAfterBreak="0">
    <w:nsid w:val="37946D54"/>
    <w:multiLevelType w:val="hybridMultilevel"/>
    <w:tmpl w:val="D78C9FB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E5C0DCA"/>
    <w:multiLevelType w:val="hybridMultilevel"/>
    <w:tmpl w:val="7D0253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1AC19EB"/>
    <w:multiLevelType w:val="multilevel"/>
    <w:tmpl w:val="E918BA68"/>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12" w15:restartNumberingAfterBreak="0">
    <w:nsid w:val="46D112B1"/>
    <w:multiLevelType w:val="multilevel"/>
    <w:tmpl w:val="8D3244C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3" w15:restartNumberingAfterBreak="0">
    <w:nsid w:val="47CD3804"/>
    <w:multiLevelType w:val="multilevel"/>
    <w:tmpl w:val="4BE29FC2"/>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4" w15:restartNumberingAfterBreak="0">
    <w:nsid w:val="47EA24FE"/>
    <w:multiLevelType w:val="hybridMultilevel"/>
    <w:tmpl w:val="DD244E4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8D14BE0"/>
    <w:multiLevelType w:val="multilevel"/>
    <w:tmpl w:val="2BD6F540"/>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16" w15:restartNumberingAfterBreak="0">
    <w:nsid w:val="51BA1796"/>
    <w:multiLevelType w:val="hybridMultilevel"/>
    <w:tmpl w:val="FE28EA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2B41533"/>
    <w:multiLevelType w:val="hybridMultilevel"/>
    <w:tmpl w:val="DAC073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54F50108"/>
    <w:multiLevelType w:val="hybridMultilevel"/>
    <w:tmpl w:val="572817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6E14E0D"/>
    <w:multiLevelType w:val="multilevel"/>
    <w:tmpl w:val="0868ECF8"/>
    <w:lvl w:ilvl="0">
      <w:start w:val="1"/>
      <w:numFmt w:val="bullet"/>
      <w:lvlText w:val="•"/>
      <w:lvlJc w:val="left"/>
      <w:pPr>
        <w:ind w:left="480" w:right="0" w:hanging="480"/>
      </w:pPr>
    </w:lvl>
    <w:lvl w:ilvl="1">
      <w:start w:val="1"/>
      <w:numFmt w:val="bullet"/>
      <w:lvlText w:val="–"/>
      <w:lvlJc w:val="left"/>
      <w:pPr>
        <w:ind w:left="1200" w:right="0" w:hanging="480"/>
      </w:pPr>
    </w:lvl>
    <w:lvl w:ilvl="2">
      <w:start w:val="1"/>
      <w:numFmt w:val="bullet"/>
      <w:lvlText w:val="•"/>
      <w:lvlJc w:val="left"/>
      <w:pPr>
        <w:ind w:left="1920" w:right="0" w:hanging="480"/>
      </w:pPr>
    </w:lvl>
    <w:lvl w:ilvl="3">
      <w:start w:val="1"/>
      <w:numFmt w:val="bullet"/>
      <w:lvlText w:val="–"/>
      <w:lvlJc w:val="left"/>
      <w:pPr>
        <w:ind w:left="2640" w:right="0" w:hanging="480"/>
      </w:pPr>
    </w:lvl>
    <w:lvl w:ilvl="4">
      <w:start w:val="1"/>
      <w:numFmt w:val="bullet"/>
      <w:lvlText w:val="•"/>
      <w:lvlJc w:val="left"/>
      <w:pPr>
        <w:ind w:left="3360" w:right="0" w:hanging="480"/>
      </w:pPr>
    </w:lvl>
    <w:lvl w:ilvl="5">
      <w:start w:val="1"/>
      <w:numFmt w:val="bullet"/>
      <w:lvlText w:val="–"/>
      <w:lvlJc w:val="left"/>
      <w:pPr>
        <w:ind w:left="4080" w:right="0" w:hanging="480"/>
      </w:pPr>
    </w:lvl>
    <w:lvl w:ilvl="6">
      <w:start w:val="1"/>
      <w:numFmt w:val="bullet"/>
      <w:lvlText w:val="•"/>
      <w:lvlJc w:val="left"/>
      <w:pPr>
        <w:ind w:left="4800" w:right="0" w:hanging="480"/>
      </w:pPr>
    </w:lvl>
    <w:lvl w:ilvl="7">
      <w:start w:val="1"/>
      <w:numFmt w:val="bullet"/>
      <w:lvlText w:val="–"/>
      <w:lvlJc w:val="left"/>
      <w:pPr>
        <w:ind w:left="5520" w:right="0" w:hanging="480"/>
      </w:pPr>
    </w:lvl>
    <w:lvl w:ilvl="8">
      <w:start w:val="1"/>
      <w:numFmt w:val="bullet"/>
      <w:lvlText w:val="•"/>
      <w:lvlJc w:val="left"/>
      <w:pPr>
        <w:ind w:left="6240" w:right="0" w:hanging="480"/>
      </w:pPr>
    </w:lvl>
  </w:abstractNum>
  <w:abstractNum w:abstractNumId="20" w15:restartNumberingAfterBreak="0">
    <w:nsid w:val="588C32E0"/>
    <w:multiLevelType w:val="multilevel"/>
    <w:tmpl w:val="0DA029D6"/>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1" w15:restartNumberingAfterBreak="0">
    <w:nsid w:val="5E34347F"/>
    <w:multiLevelType w:val="multilevel"/>
    <w:tmpl w:val="64EADED2"/>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2" w15:restartNumberingAfterBreak="0">
    <w:nsid w:val="64780E78"/>
    <w:multiLevelType w:val="multilevel"/>
    <w:tmpl w:val="8C1A26DC"/>
    <w:lvl w:ilvl="0">
      <w:start w:val="1"/>
      <w:numFmt w:val="decimal"/>
      <w:lvlText w:val="%1."/>
      <w:lvlJc w:val="left"/>
      <w:pPr>
        <w:ind w:left="480" w:right="0" w:hanging="480"/>
      </w:pPr>
    </w:lvl>
    <w:lvl w:ilvl="1">
      <w:start w:val="1"/>
      <w:numFmt w:val="decimal"/>
      <w:lvlText w:val="%2."/>
      <w:lvlJc w:val="left"/>
      <w:pPr>
        <w:ind w:left="1200" w:right="0" w:hanging="480"/>
      </w:pPr>
    </w:lvl>
    <w:lvl w:ilvl="2">
      <w:start w:val="1"/>
      <w:numFmt w:val="decimal"/>
      <w:lvlText w:val="%3."/>
      <w:lvlJc w:val="left"/>
      <w:pPr>
        <w:ind w:left="1920" w:right="0" w:hanging="480"/>
      </w:pPr>
    </w:lvl>
    <w:lvl w:ilvl="3">
      <w:start w:val="1"/>
      <w:numFmt w:val="decimal"/>
      <w:lvlText w:val="%4."/>
      <w:lvlJc w:val="left"/>
      <w:pPr>
        <w:ind w:left="2640" w:right="0" w:hanging="480"/>
      </w:pPr>
    </w:lvl>
    <w:lvl w:ilvl="4">
      <w:start w:val="1"/>
      <w:numFmt w:val="decimal"/>
      <w:lvlText w:val="%5."/>
      <w:lvlJc w:val="left"/>
      <w:pPr>
        <w:ind w:left="3360" w:right="0" w:hanging="480"/>
      </w:pPr>
    </w:lvl>
    <w:lvl w:ilvl="5">
      <w:start w:val="1"/>
      <w:numFmt w:val="decimal"/>
      <w:lvlText w:val="%6."/>
      <w:lvlJc w:val="left"/>
      <w:pPr>
        <w:ind w:left="4080" w:right="0" w:hanging="480"/>
      </w:pPr>
    </w:lvl>
    <w:lvl w:ilvl="6">
      <w:start w:val="1"/>
      <w:numFmt w:val="decimal"/>
      <w:lvlText w:val="%7."/>
      <w:lvlJc w:val="left"/>
      <w:pPr>
        <w:ind w:left="4800" w:right="0" w:hanging="480"/>
      </w:pPr>
    </w:lvl>
    <w:lvl w:ilvl="7">
      <w:start w:val="1"/>
      <w:numFmt w:val="decimal"/>
      <w:lvlText w:val="%8."/>
      <w:lvlJc w:val="left"/>
      <w:pPr>
        <w:ind w:left="5520" w:right="0" w:hanging="480"/>
      </w:pPr>
    </w:lvl>
    <w:lvl w:ilvl="8">
      <w:start w:val="1"/>
      <w:numFmt w:val="decimal"/>
      <w:lvlText w:val="%9."/>
      <w:lvlJc w:val="left"/>
      <w:pPr>
        <w:ind w:left="6240" w:right="0" w:hanging="480"/>
      </w:pPr>
    </w:lvl>
  </w:abstractNum>
  <w:abstractNum w:abstractNumId="23" w15:restartNumberingAfterBreak="0">
    <w:nsid w:val="76D92DD0"/>
    <w:multiLevelType w:val="hybridMultilevel"/>
    <w:tmpl w:val="779E6B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91B6684"/>
    <w:multiLevelType w:val="hybridMultilevel"/>
    <w:tmpl w:val="2F588E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57306302">
    <w:abstractNumId w:val="20"/>
  </w:num>
  <w:num w:numId="2" w16cid:durableId="1756121529">
    <w:abstractNumId w:val="1"/>
  </w:num>
  <w:num w:numId="3" w16cid:durableId="1491487146">
    <w:abstractNumId w:val="19"/>
  </w:num>
  <w:num w:numId="4" w16cid:durableId="981227994">
    <w:abstractNumId w:val="21"/>
  </w:num>
  <w:num w:numId="5" w16cid:durableId="920334497">
    <w:abstractNumId w:val="0"/>
  </w:num>
  <w:num w:numId="6" w16cid:durableId="1365906005">
    <w:abstractNumId w:val="5"/>
  </w:num>
  <w:num w:numId="7" w16cid:durableId="591860225">
    <w:abstractNumId w:val="22"/>
  </w:num>
  <w:num w:numId="8" w16cid:durableId="164250144">
    <w:abstractNumId w:val="4"/>
  </w:num>
  <w:num w:numId="9" w16cid:durableId="1516974">
    <w:abstractNumId w:val="3"/>
  </w:num>
  <w:num w:numId="10" w16cid:durableId="999624818">
    <w:abstractNumId w:val="6"/>
  </w:num>
  <w:num w:numId="11" w16cid:durableId="1367171534">
    <w:abstractNumId w:val="12"/>
  </w:num>
  <w:num w:numId="12" w16cid:durableId="613829287">
    <w:abstractNumId w:val="8"/>
  </w:num>
  <w:num w:numId="13" w16cid:durableId="1717049070">
    <w:abstractNumId w:val="11"/>
  </w:num>
  <w:num w:numId="14" w16cid:durableId="1846165742">
    <w:abstractNumId w:val="13"/>
  </w:num>
  <w:num w:numId="15" w16cid:durableId="1238250974">
    <w:abstractNumId w:val="15"/>
  </w:num>
  <w:num w:numId="16" w16cid:durableId="1921911391">
    <w:abstractNumId w:val="2"/>
  </w:num>
  <w:num w:numId="17" w16cid:durableId="1113133334">
    <w:abstractNumId w:val="9"/>
  </w:num>
  <w:num w:numId="18" w16cid:durableId="1173832947">
    <w:abstractNumId w:val="17"/>
  </w:num>
  <w:num w:numId="19" w16cid:durableId="2112161821">
    <w:abstractNumId w:val="23"/>
  </w:num>
  <w:num w:numId="20" w16cid:durableId="734470617">
    <w:abstractNumId w:val="14"/>
  </w:num>
  <w:num w:numId="21" w16cid:durableId="1676302634">
    <w:abstractNumId w:val="24"/>
  </w:num>
  <w:num w:numId="22" w16cid:durableId="121387526">
    <w:abstractNumId w:val="7"/>
  </w:num>
  <w:num w:numId="23" w16cid:durableId="371153897">
    <w:abstractNumId w:val="16"/>
  </w:num>
  <w:num w:numId="24" w16cid:durableId="804928487">
    <w:abstractNumId w:val="18"/>
  </w:num>
  <w:num w:numId="25" w16cid:durableId="1411918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FB6"/>
    <w:rsid w:val="000F2E07"/>
    <w:rsid w:val="00171FB6"/>
    <w:rsid w:val="00BF40A7"/>
    <w:rsid w:val="00C84CC4"/>
    <w:rsid w:val="2C7B5011"/>
    <w:rsid w:val="3C34A069"/>
    <w:rsid w:val="41155FC7"/>
    <w:rsid w:val="4D3EA7CA"/>
    <w:rsid w:val="6B9EE1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DAD46"/>
  <w15:chartTrackingRefBased/>
  <w15:docId w15:val="{5897FB37-BC7D-8D4F-87FA-DE65DF006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171FB6"/>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1FB6"/>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1F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1F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1F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1F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1F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1F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1FB6"/>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171FB6"/>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171FB6"/>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171FB6"/>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171FB6"/>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171FB6"/>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171FB6"/>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171FB6"/>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171FB6"/>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171FB6"/>
    <w:rPr>
      <w:rFonts w:eastAsiaTheme="majorEastAsia" w:cstheme="majorBidi"/>
      <w:color w:val="272727" w:themeColor="text1" w:themeTint="D8"/>
    </w:rPr>
  </w:style>
  <w:style w:type="paragraph" w:styleId="Title">
    <w:name w:val="Title"/>
    <w:basedOn w:val="Normal"/>
    <w:next w:val="Normal"/>
    <w:link w:val="TitleChar"/>
    <w:uiPriority w:val="10"/>
    <w:qFormat/>
    <w:rsid w:val="00171FB6"/>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171FB6"/>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171FB6"/>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171F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1FB6"/>
    <w:pPr>
      <w:spacing w:before="160"/>
      <w:jc w:val="center"/>
    </w:pPr>
    <w:rPr>
      <w:i/>
      <w:iCs/>
      <w:color w:val="404040" w:themeColor="text1" w:themeTint="BF"/>
    </w:rPr>
  </w:style>
  <w:style w:type="character" w:styleId="QuoteChar" w:customStyle="1">
    <w:name w:val="Quote Char"/>
    <w:basedOn w:val="DefaultParagraphFont"/>
    <w:link w:val="Quote"/>
    <w:uiPriority w:val="29"/>
    <w:rsid w:val="00171FB6"/>
    <w:rPr>
      <w:i/>
      <w:iCs/>
      <w:color w:val="404040" w:themeColor="text1" w:themeTint="BF"/>
    </w:rPr>
  </w:style>
  <w:style w:type="paragraph" w:styleId="ListParagraph">
    <w:name w:val="List Paragraph"/>
    <w:basedOn w:val="Normal"/>
    <w:qFormat/>
    <w:rsid w:val="00171FB6"/>
    <w:pPr>
      <w:ind w:left="720"/>
      <w:contextualSpacing/>
    </w:pPr>
  </w:style>
  <w:style w:type="character" w:styleId="IntenseEmphasis">
    <w:name w:val="Intense Emphasis"/>
    <w:basedOn w:val="DefaultParagraphFont"/>
    <w:uiPriority w:val="21"/>
    <w:qFormat/>
    <w:rsid w:val="00171FB6"/>
    <w:rPr>
      <w:i/>
      <w:iCs/>
      <w:color w:val="0F4761" w:themeColor="accent1" w:themeShade="BF"/>
    </w:rPr>
  </w:style>
  <w:style w:type="paragraph" w:styleId="IntenseQuote">
    <w:name w:val="Intense Quote"/>
    <w:basedOn w:val="Normal"/>
    <w:next w:val="Normal"/>
    <w:link w:val="IntenseQuoteChar"/>
    <w:uiPriority w:val="30"/>
    <w:qFormat/>
    <w:rsid w:val="00171FB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171FB6"/>
    <w:rPr>
      <w:i/>
      <w:iCs/>
      <w:color w:val="0F4761" w:themeColor="accent1" w:themeShade="BF"/>
    </w:rPr>
  </w:style>
  <w:style w:type="character" w:styleId="IntenseReference">
    <w:name w:val="Intense Reference"/>
    <w:basedOn w:val="DefaultParagraphFont"/>
    <w:uiPriority w:val="32"/>
    <w:qFormat/>
    <w:rsid w:val="00171F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D8AC4685072B49B76FEED8631EA31C" ma:contentTypeVersion="3" ma:contentTypeDescription="Create a new document." ma:contentTypeScope="" ma:versionID="fce3c2d8daa2ce869af1bb8b73c865c9">
  <xsd:schema xmlns:xsd="http://www.w3.org/2001/XMLSchema" xmlns:xs="http://www.w3.org/2001/XMLSchema" xmlns:p="http://schemas.microsoft.com/office/2006/metadata/properties" xmlns:ns2="63d03b9d-cb3a-4c16-8c84-b929f9293807" targetNamespace="http://schemas.microsoft.com/office/2006/metadata/properties" ma:root="true" ma:fieldsID="ded433ab59febbb3b4df006902d1a8ec" ns2:_="">
    <xsd:import namespace="63d03b9d-cb3a-4c16-8c84-b929f929380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d03b9d-cb3a-4c16-8c84-b929f92938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7D11CC-135B-4B13-AA7B-3059DD740591}"/>
</file>

<file path=customXml/itemProps2.xml><?xml version="1.0" encoding="utf-8"?>
<ds:datastoreItem xmlns:ds="http://schemas.openxmlformats.org/officeDocument/2006/customXml" ds:itemID="{5BA09DDD-DBBC-492B-939A-6237B40B0E03}"/>
</file>

<file path=customXml/itemProps3.xml><?xml version="1.0" encoding="utf-8"?>
<ds:datastoreItem xmlns:ds="http://schemas.openxmlformats.org/officeDocument/2006/customXml" ds:itemID="{06E0198F-8E3B-4123-A815-61F355B4141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Williams</dc:creator>
  <cp:keywords/>
  <dc:description/>
  <cp:lastModifiedBy>Robert Sestito</cp:lastModifiedBy>
  <cp:revision>3</cp:revision>
  <dcterms:created xsi:type="dcterms:W3CDTF">2025-07-24T20:32:00Z</dcterms:created>
  <dcterms:modified xsi:type="dcterms:W3CDTF">2025-07-30T19:13:15Z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0x010100B5D8AC4685072B49B76FEED8631EA31C</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