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18817" w14:textId="6CA033A2" w:rsidR="00ED507D" w:rsidRPr="00326C40" w:rsidRDefault="00D2592E" w:rsidP="00ED507D">
      <w:pPr>
        <w:jc w:val="center"/>
        <w:rPr>
          <w:rFonts w:ascii="Calibri" w:hAnsi="Calibri" w:cs="Calibri"/>
        </w:rPr>
      </w:pPr>
      <w:r w:rsidRPr="00326C40">
        <w:rPr>
          <w:rFonts w:ascii="Calibri" w:hAnsi="Calibri" w:cs="Calibri"/>
          <w:noProof/>
          <w:color w:val="FF0000"/>
        </w:rPr>
        <mc:AlternateContent>
          <mc:Choice Requires="wps">
            <w:drawing>
              <wp:anchor distT="0" distB="0" distL="114300" distR="114300" simplePos="0" relativeHeight="251658240" behindDoc="0" locked="0" layoutInCell="1" allowOverlap="1" wp14:anchorId="58E9CD74" wp14:editId="3DF373EF">
                <wp:simplePos x="0" y="0"/>
                <wp:positionH relativeFrom="column">
                  <wp:posOffset>3128010</wp:posOffset>
                </wp:positionH>
                <wp:positionV relativeFrom="paragraph">
                  <wp:posOffset>-4191000</wp:posOffset>
                </wp:positionV>
                <wp:extent cx="6941820" cy="7033260"/>
                <wp:effectExtent l="781050" t="152400" r="163830" b="815340"/>
                <wp:wrapNone/>
                <wp:docPr id="436243131" name="Circle: Hollow 1"/>
                <wp:cNvGraphicFramePr/>
                <a:graphic xmlns:a="http://schemas.openxmlformats.org/drawingml/2006/main">
                  <a:graphicData uri="http://schemas.microsoft.com/office/word/2010/wordprocessingShape">
                    <wps:wsp>
                      <wps:cNvSpPr/>
                      <wps:spPr>
                        <a:xfrm>
                          <a:off x="0" y="0"/>
                          <a:ext cx="6941820" cy="7033260"/>
                        </a:xfrm>
                        <a:prstGeom prst="donut">
                          <a:avLst>
                            <a:gd name="adj" fmla="val 17247"/>
                          </a:avLst>
                        </a:prstGeom>
                        <a:solidFill>
                          <a:srgbClr val="DE0000">
                            <a:alpha val="65000"/>
                          </a:srgbClr>
                        </a:solidFill>
                        <a:ln>
                          <a:solidFill>
                            <a:schemeClr val="accent1">
                              <a:shade val="15000"/>
                            </a:schemeClr>
                          </a:solidFill>
                        </a:ln>
                        <a:effectLst>
                          <a:outerShdw blurRad="444500" dist="152400" dir="8100000" sx="106000" sy="106000" algn="tr" rotWithShape="0">
                            <a:prstClr val="black">
                              <a:alpha val="15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6DDC0A0">
              <v:shapetype id="_x0000_t23" coordsize="21600,21600" o:spt="23" adj="5400" path="m,10800qy10800,,21600,10800,10800,21600,,10800xm@0,10800qy10800@2@1,10800,10800@0@0,10800xe" w14:anchorId="633B256E">
                <v:formulas>
                  <v:f eqn="val #0"/>
                  <v:f eqn="sum width 0 #0"/>
                  <v:f eqn="sum height 0 #0"/>
                  <v:f eqn="prod @0 2929 10000"/>
                  <v:f eqn="sum width 0 @3"/>
                  <v:f eqn="sum height 0 @3"/>
                </v:formulas>
                <v:path textboxrect="3163,3163,18437,18437" o:connecttype="custom" o:connectlocs="10800,0;3163,3163;0,10800;3163,18437;10800,21600;18437,18437;21600,10800;18437,3163"/>
                <v:handles>
                  <v:h position="#0,center" xrange="0,10800"/>
                </v:handles>
              </v:shapetype>
              <v:shape id="Circle: Hollow 1" style="position:absolute;margin-left:246.3pt;margin-top:-330pt;width:546.6pt;height:55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de0000" strokecolor="#030e13 [484]" strokeweight="1pt" type="#_x0000_t23" adj="3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">
                <v:fill opacity="42662f"/>
                <v:stroke joinstyle="miter"/>
                <v:shadow on="t" type="perspective" color="black" opacity="9830f" offset="-2.99342mm,2.99342mm" origin=".5,-.5" matrix="69468f,,,69468f"/>
              </v:shape>
            </w:pict>
          </mc:Fallback>
        </mc:AlternateContent>
      </w:r>
    </w:p>
    <w:p w14:paraId="3044B6FF" w14:textId="77777777" w:rsidR="00ED507D" w:rsidRPr="00326C40" w:rsidRDefault="00ED507D" w:rsidP="00ED507D">
      <w:pPr>
        <w:jc w:val="center"/>
        <w:rPr>
          <w:rFonts w:ascii="Calibri" w:hAnsi="Calibri" w:cs="Calibri"/>
        </w:rPr>
      </w:pPr>
    </w:p>
    <w:p w14:paraId="7A181784" w14:textId="77777777" w:rsidR="00D2592E" w:rsidRPr="00326C40" w:rsidRDefault="00D2592E" w:rsidP="00ED507D">
      <w:pPr>
        <w:jc w:val="center"/>
        <w:rPr>
          <w:rFonts w:ascii="Calibri" w:hAnsi="Calibri" w:cs="Calibri"/>
        </w:rPr>
      </w:pPr>
    </w:p>
    <w:p w14:paraId="212377A1" w14:textId="77777777" w:rsidR="00D2592E" w:rsidRPr="00326C40" w:rsidRDefault="00D2592E" w:rsidP="00ED507D">
      <w:pPr>
        <w:jc w:val="center"/>
        <w:rPr>
          <w:rFonts w:ascii="Calibri" w:hAnsi="Calibri" w:cs="Calibri"/>
        </w:rPr>
      </w:pPr>
    </w:p>
    <w:p w14:paraId="6F3861A1" w14:textId="010536BA" w:rsidR="00D2592E" w:rsidRPr="00326C40" w:rsidRDefault="006B5C9C" w:rsidP="00ED507D">
      <w:pPr>
        <w:jc w:val="center"/>
        <w:rPr>
          <w:rFonts w:ascii="Calibri" w:hAnsi="Calibri" w:cs="Calibri"/>
        </w:rPr>
      </w:pPr>
      <w:r w:rsidRPr="00326C40">
        <w:rPr>
          <w:rFonts w:ascii="Calibri" w:hAnsi="Calibri" w:cs="Calibri"/>
          <w:noProof/>
        </w:rPr>
        <mc:AlternateContent>
          <mc:Choice Requires="wpi">
            <w:drawing>
              <wp:anchor distT="0" distB="0" distL="114300" distR="114300" simplePos="0" relativeHeight="251658241" behindDoc="0" locked="0" layoutInCell="1" allowOverlap="1" wp14:anchorId="40113C5C" wp14:editId="4AA6FCE6">
                <wp:simplePos x="0" y="0"/>
                <wp:positionH relativeFrom="column">
                  <wp:posOffset>4754820</wp:posOffset>
                </wp:positionH>
                <wp:positionV relativeFrom="paragraph">
                  <wp:posOffset>10160</wp:posOffset>
                </wp:positionV>
                <wp:extent cx="360" cy="360"/>
                <wp:effectExtent l="38100" t="38100" r="38100" b="38100"/>
                <wp:wrapNone/>
                <wp:docPr id="1845645092"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1E0CCD73">
              <v:shapetype id="_x0000_t75" coordsize="21600,21600" filled="f" stroked="f" o:spt="75" o:preferrelative="t" path="m@4@5l@4@11@9@11@9@5xe" w14:anchorId="2EE5C58B">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373.9pt;margin-top:.3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">
                <v:imagedata o:title="" r:id="rId12"/>
              </v:shape>
            </w:pict>
          </mc:Fallback>
        </mc:AlternateContent>
      </w:r>
    </w:p>
    <w:p w14:paraId="4831AFEB" w14:textId="77777777" w:rsidR="00D2592E" w:rsidRPr="00326C40" w:rsidRDefault="00D2592E" w:rsidP="00ED507D">
      <w:pPr>
        <w:jc w:val="center"/>
        <w:rPr>
          <w:rFonts w:ascii="Calibri" w:hAnsi="Calibri" w:cs="Calibri"/>
        </w:rPr>
      </w:pPr>
    </w:p>
    <w:p w14:paraId="0C2C9E75" w14:textId="77777777" w:rsidR="00D2592E" w:rsidRPr="00326C40" w:rsidRDefault="00D2592E" w:rsidP="00ED507D">
      <w:pPr>
        <w:jc w:val="center"/>
        <w:rPr>
          <w:rFonts w:ascii="Calibri" w:hAnsi="Calibri" w:cs="Calibri"/>
        </w:rPr>
      </w:pPr>
    </w:p>
    <w:p w14:paraId="7B8DADCA" w14:textId="42010DE5" w:rsidR="00ED507D" w:rsidRPr="00326C40" w:rsidRDefault="0081393E" w:rsidP="00D2592E">
      <w:pPr>
        <w:rPr>
          <w:rFonts w:ascii="Calibri" w:hAnsi="Calibri" w:cs="Calibri"/>
        </w:rPr>
      </w:pPr>
      <w:r w:rsidRPr="007806B6">
        <w:rPr>
          <w:rFonts w:ascii="Calibri" w:hAnsi="Calibri" w:cs="Calibri"/>
          <w:noProof/>
        </w:rPr>
        <w:drawing>
          <wp:inline distT="0" distB="0" distL="0" distR="0" wp14:anchorId="3D7ED87E" wp14:editId="6B0159A1">
            <wp:extent cx="2731265" cy="906780"/>
            <wp:effectExtent l="0" t="0" r="0" b="7620"/>
            <wp:docPr id="1397545682"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3152" cy="907407"/>
                    </a:xfrm>
                    <a:prstGeom prst="rect">
                      <a:avLst/>
                    </a:prstGeom>
                    <a:noFill/>
                    <a:ln>
                      <a:noFill/>
                    </a:ln>
                  </pic:spPr>
                </pic:pic>
              </a:graphicData>
            </a:graphic>
          </wp:inline>
        </w:drawing>
      </w:r>
    </w:p>
    <w:p w14:paraId="6F5874CA" w14:textId="77777777" w:rsidR="00D2592E" w:rsidRPr="00326C40" w:rsidRDefault="00D2592E" w:rsidP="00D2592E">
      <w:pPr>
        <w:rPr>
          <w:rFonts w:ascii="Calibri" w:hAnsi="Calibri" w:cs="Calibri"/>
        </w:rPr>
      </w:pPr>
    </w:p>
    <w:p w14:paraId="2A0E49D0" w14:textId="77777777" w:rsidR="00D2592E" w:rsidRPr="00326C40" w:rsidRDefault="00D2592E" w:rsidP="00D2592E">
      <w:pPr>
        <w:rPr>
          <w:rFonts w:ascii="Calibri" w:hAnsi="Calibri" w:cs="Calibri"/>
        </w:rPr>
      </w:pPr>
    </w:p>
    <w:p w14:paraId="088A5EE6" w14:textId="77777777" w:rsidR="00D2592E" w:rsidRPr="00326C40" w:rsidRDefault="00D2592E" w:rsidP="00D2592E">
      <w:pPr>
        <w:rPr>
          <w:rFonts w:ascii="Calibri" w:hAnsi="Calibri" w:cs="Calibri"/>
        </w:rPr>
      </w:pPr>
    </w:p>
    <w:p w14:paraId="14FDC795" w14:textId="77777777" w:rsidR="00ED507D" w:rsidRPr="00326C40" w:rsidRDefault="00ED507D" w:rsidP="00ED507D">
      <w:pPr>
        <w:jc w:val="center"/>
        <w:rPr>
          <w:rFonts w:ascii="Calibri" w:hAnsi="Calibri" w:cs="Calibri"/>
        </w:rPr>
      </w:pPr>
    </w:p>
    <w:p w14:paraId="7C94D923" w14:textId="2AB8C73F" w:rsidR="00ED507D" w:rsidRPr="00326C40" w:rsidRDefault="00ED507D" w:rsidP="00ED507D">
      <w:pPr>
        <w:jc w:val="center"/>
        <w:rPr>
          <w:rFonts w:ascii="Calibri" w:hAnsi="Calibri" w:cs="Calibri"/>
        </w:rPr>
      </w:pPr>
    </w:p>
    <w:p w14:paraId="5C147A0B" w14:textId="77777777" w:rsidR="00213A55" w:rsidRPr="00326C40" w:rsidRDefault="00213A55" w:rsidP="00ED507D">
      <w:pPr>
        <w:jc w:val="center"/>
        <w:rPr>
          <w:rFonts w:ascii="Calibri" w:hAnsi="Calibri" w:cs="Calibri"/>
        </w:rPr>
      </w:pPr>
    </w:p>
    <w:p w14:paraId="0933F09B" w14:textId="77777777" w:rsidR="00213A55" w:rsidRPr="00326C40" w:rsidRDefault="00213A55" w:rsidP="00ED507D">
      <w:pPr>
        <w:jc w:val="center"/>
        <w:rPr>
          <w:rFonts w:ascii="Calibri" w:hAnsi="Calibri" w:cs="Calibri"/>
        </w:rPr>
      </w:pPr>
    </w:p>
    <w:p w14:paraId="45D3A4BD" w14:textId="77777777" w:rsidR="007C320D" w:rsidRPr="00326C40" w:rsidRDefault="00C64506" w:rsidP="00213A55">
      <w:pPr>
        <w:rPr>
          <w:rFonts w:ascii="Calibri" w:hAnsi="Calibri" w:cs="Calibri"/>
          <w:b/>
          <w:bCs/>
          <w:sz w:val="36"/>
          <w:szCs w:val="36"/>
        </w:rPr>
      </w:pPr>
      <w:r w:rsidRPr="00326C40">
        <w:rPr>
          <w:rFonts w:ascii="Calibri" w:hAnsi="Calibri" w:cs="Calibri"/>
          <w:b/>
          <w:bCs/>
          <w:sz w:val="36"/>
          <w:szCs w:val="36"/>
        </w:rPr>
        <w:t>SOFTHOUSE A</w:t>
      </w:r>
      <w:r w:rsidR="007C320D" w:rsidRPr="00326C40">
        <w:rPr>
          <w:rFonts w:ascii="Calibri" w:hAnsi="Calibri" w:cs="Calibri"/>
          <w:b/>
          <w:bCs/>
          <w:sz w:val="36"/>
          <w:szCs w:val="36"/>
        </w:rPr>
        <w:t>I ADVISORY</w:t>
      </w:r>
    </w:p>
    <w:p w14:paraId="315D6BF7" w14:textId="294E6097" w:rsidR="00515645" w:rsidRPr="00515645" w:rsidRDefault="00515645" w:rsidP="00515645">
      <w:pPr>
        <w:rPr>
          <w:rFonts w:ascii="Calibri" w:hAnsi="Calibri" w:cs="Calibri"/>
          <w:b/>
          <w:bCs/>
          <w:sz w:val="36"/>
          <w:szCs w:val="36"/>
        </w:rPr>
      </w:pPr>
      <w:r w:rsidRPr="00515645">
        <w:rPr>
          <w:rFonts w:ascii="Calibri" w:hAnsi="Calibri" w:cs="Calibri"/>
          <w:b/>
          <w:bCs/>
          <w:sz w:val="36"/>
          <w:szCs w:val="36"/>
        </w:rPr>
        <w:t xml:space="preserve">AI-Powered Leadership Assessment Transformation </w:t>
      </w:r>
    </w:p>
    <w:p w14:paraId="6F186D9E" w14:textId="77777777" w:rsidR="00D33FD4" w:rsidRPr="00326C40" w:rsidRDefault="00D33FD4" w:rsidP="00FE01B5">
      <w:pPr>
        <w:rPr>
          <w:rFonts w:ascii="Calibri" w:hAnsi="Calibri" w:cs="Calibri"/>
          <w:sz w:val="20"/>
          <w:szCs w:val="20"/>
        </w:rPr>
      </w:pPr>
    </w:p>
    <w:p w14:paraId="7F1BD011" w14:textId="77777777" w:rsidR="00D33FD4" w:rsidRPr="00326C40" w:rsidRDefault="00D33FD4" w:rsidP="00FE01B5">
      <w:pPr>
        <w:rPr>
          <w:rFonts w:ascii="Calibri" w:hAnsi="Calibri" w:cs="Calibri"/>
          <w:sz w:val="20"/>
          <w:szCs w:val="20"/>
        </w:rPr>
      </w:pPr>
    </w:p>
    <w:p w14:paraId="44DE1C53" w14:textId="77777777" w:rsidR="00D33FD4" w:rsidRPr="00326C40" w:rsidRDefault="00D33FD4" w:rsidP="00FE01B5">
      <w:pPr>
        <w:rPr>
          <w:rFonts w:ascii="Calibri" w:hAnsi="Calibri" w:cs="Calibri"/>
          <w:sz w:val="20"/>
          <w:szCs w:val="20"/>
        </w:rPr>
      </w:pPr>
    </w:p>
    <w:p w14:paraId="27C9661B" w14:textId="6D16E348" w:rsidR="00D33FD4" w:rsidRPr="00326C40" w:rsidRDefault="0013655F" w:rsidP="00FE01B5">
      <w:pPr>
        <w:rPr>
          <w:rFonts w:ascii="Calibri" w:hAnsi="Calibri" w:cs="Calibri"/>
          <w:b/>
          <w:bCs/>
          <w:sz w:val="32"/>
          <w:szCs w:val="32"/>
        </w:rPr>
      </w:pPr>
      <w:r w:rsidRPr="00326C40">
        <w:rPr>
          <w:rFonts w:ascii="Calibri" w:hAnsi="Calibri" w:cs="Calibri"/>
          <w:b/>
          <w:bCs/>
          <w:sz w:val="32"/>
          <w:szCs w:val="32"/>
        </w:rPr>
        <w:t xml:space="preserve">For </w:t>
      </w:r>
      <w:r w:rsidR="00515645">
        <w:rPr>
          <w:rFonts w:ascii="Calibri" w:hAnsi="Calibri" w:cs="Calibri"/>
          <w:b/>
          <w:bCs/>
          <w:sz w:val="32"/>
          <w:szCs w:val="32"/>
        </w:rPr>
        <w:t>System 3</w:t>
      </w:r>
    </w:p>
    <w:p w14:paraId="29C2CE1E" w14:textId="1508E4B0" w:rsidR="0013655F" w:rsidRPr="00515645" w:rsidRDefault="5619A499" w:rsidP="09F5A5E6">
      <w:pPr>
        <w:rPr>
          <w:rFonts w:ascii="Calibri" w:hAnsi="Calibri" w:cs="Calibri"/>
          <w:sz w:val="32"/>
          <w:szCs w:val="32"/>
        </w:rPr>
      </w:pPr>
      <w:r w:rsidRPr="09F5A5E6">
        <w:rPr>
          <w:rFonts w:ascii="Calibri" w:hAnsi="Calibri" w:cs="Calibri"/>
          <w:sz w:val="32"/>
          <w:szCs w:val="32"/>
        </w:rPr>
        <w:t>July 3, 2025</w:t>
      </w:r>
    </w:p>
    <w:p w14:paraId="3C83E7DC" w14:textId="3C7A533E" w:rsidR="0081393E" w:rsidRPr="00515645" w:rsidRDefault="0081393E" w:rsidP="09F5A5E6">
      <w:pPr>
        <w:pBdr>
          <w:top w:val="nil"/>
          <w:left w:val="nil"/>
          <w:bottom w:val="nil"/>
          <w:right w:val="nil"/>
          <w:between w:val="nil"/>
        </w:pBdr>
        <w:tabs>
          <w:tab w:val="center" w:pos="4680"/>
          <w:tab w:val="right" w:pos="9360"/>
        </w:tabs>
        <w:rPr>
          <w:rFonts w:ascii="Calibri" w:eastAsia="Calibri" w:hAnsi="Calibri" w:cs="Calibri"/>
          <w:sz w:val="28"/>
          <w:szCs w:val="28"/>
        </w:rPr>
      </w:pPr>
      <w:r w:rsidRPr="09F5A5E6">
        <w:rPr>
          <w:rFonts w:ascii="Calibri" w:eastAsia="Calibri" w:hAnsi="Calibri" w:cs="Calibri"/>
          <w:sz w:val="28"/>
          <w:szCs w:val="28"/>
        </w:rPr>
        <w:t xml:space="preserve">ID: </w:t>
      </w:r>
      <w:bookmarkStart w:id="0" w:name="SOWClientID"/>
      <w:r w:rsidRPr="09F5A5E6">
        <w:rPr>
          <w:rFonts w:ascii="Calibri" w:eastAsia="Calibri" w:hAnsi="Calibri" w:cs="Calibri"/>
          <w:sz w:val="28"/>
          <w:szCs w:val="28"/>
        </w:rPr>
        <w:t>EXA_</w:t>
      </w:r>
      <w:r w:rsidR="3C6B9E3E" w:rsidRPr="09F5A5E6">
        <w:rPr>
          <w:rFonts w:ascii="Calibri" w:eastAsia="Calibri" w:hAnsi="Calibri" w:cs="Calibri"/>
          <w:sz w:val="28"/>
          <w:szCs w:val="28"/>
        </w:rPr>
        <w:t>System3</w:t>
      </w:r>
      <w:r w:rsidRPr="09F5A5E6">
        <w:rPr>
          <w:rFonts w:ascii="Calibri" w:eastAsia="Calibri" w:hAnsi="Calibri" w:cs="Calibri"/>
          <w:sz w:val="28"/>
          <w:szCs w:val="28"/>
        </w:rPr>
        <w:t>_</w:t>
      </w:r>
      <w:r w:rsidR="0955C951" w:rsidRPr="09F5A5E6">
        <w:rPr>
          <w:rFonts w:ascii="Calibri" w:eastAsia="Calibri" w:hAnsi="Calibri" w:cs="Calibri"/>
          <w:sz w:val="28"/>
          <w:szCs w:val="28"/>
        </w:rPr>
        <w:t>20250703</w:t>
      </w:r>
      <w:r w:rsidRPr="09F5A5E6">
        <w:rPr>
          <w:rFonts w:ascii="Calibri" w:eastAsia="Calibri" w:hAnsi="Calibri" w:cs="Calibri"/>
          <w:sz w:val="28"/>
          <w:szCs w:val="28"/>
        </w:rPr>
        <w:t>-</w:t>
      </w:r>
      <w:r w:rsidR="6250FE80" w:rsidRPr="09F5A5E6">
        <w:rPr>
          <w:rFonts w:ascii="Calibri" w:eastAsia="Calibri" w:hAnsi="Calibri" w:cs="Calibri"/>
          <w:sz w:val="28"/>
          <w:szCs w:val="28"/>
        </w:rPr>
        <w:t>1</w:t>
      </w:r>
      <w:r w:rsidRPr="09F5A5E6">
        <w:rPr>
          <w:rFonts w:ascii="Calibri" w:eastAsia="Calibri" w:hAnsi="Calibri" w:cs="Calibri"/>
          <w:sz w:val="28"/>
          <w:szCs w:val="28"/>
        </w:rPr>
        <w:t>.</w:t>
      </w:r>
      <w:r w:rsidR="33DB2178" w:rsidRPr="09F5A5E6">
        <w:rPr>
          <w:rFonts w:ascii="Calibri" w:eastAsia="Calibri" w:hAnsi="Calibri" w:cs="Calibri"/>
          <w:sz w:val="28"/>
          <w:szCs w:val="28"/>
        </w:rPr>
        <w:t>1</w:t>
      </w:r>
      <w:bookmarkEnd w:id="0"/>
    </w:p>
    <w:p w14:paraId="7A386F8D" w14:textId="77777777" w:rsidR="0081393E" w:rsidRPr="00326C40" w:rsidRDefault="0081393E" w:rsidP="00FE01B5">
      <w:pPr>
        <w:rPr>
          <w:rFonts w:ascii="Calibri" w:hAnsi="Calibri" w:cs="Calibri"/>
          <w:sz w:val="32"/>
          <w:szCs w:val="32"/>
        </w:rPr>
      </w:pPr>
    </w:p>
    <w:p w14:paraId="79E6D6C6" w14:textId="77777777" w:rsidR="00D33FD4" w:rsidRPr="00326C40" w:rsidRDefault="00D33FD4" w:rsidP="00FE01B5">
      <w:pPr>
        <w:rPr>
          <w:rFonts w:ascii="Calibri" w:hAnsi="Calibri" w:cs="Calibri"/>
          <w:sz w:val="20"/>
          <w:szCs w:val="20"/>
        </w:rPr>
      </w:pPr>
    </w:p>
    <w:p w14:paraId="1C47E13D" w14:textId="77777777" w:rsidR="00D33FD4" w:rsidRPr="00326C40" w:rsidRDefault="00D33FD4" w:rsidP="00FE01B5">
      <w:pPr>
        <w:rPr>
          <w:rFonts w:ascii="Calibri" w:hAnsi="Calibri" w:cs="Calibri"/>
          <w:sz w:val="20"/>
          <w:szCs w:val="20"/>
        </w:rPr>
      </w:pPr>
    </w:p>
    <w:p w14:paraId="55629930" w14:textId="77777777" w:rsidR="00D33FD4" w:rsidRPr="00326C40" w:rsidRDefault="00D33FD4" w:rsidP="00FE01B5">
      <w:pPr>
        <w:rPr>
          <w:rFonts w:ascii="Calibri" w:hAnsi="Calibri" w:cs="Calibri"/>
          <w:sz w:val="20"/>
          <w:szCs w:val="20"/>
        </w:rPr>
      </w:pPr>
    </w:p>
    <w:p w14:paraId="66FBF9FD" w14:textId="77777777" w:rsidR="00D33FD4" w:rsidRPr="00326C40" w:rsidRDefault="00D33FD4" w:rsidP="00FE01B5">
      <w:pPr>
        <w:rPr>
          <w:rFonts w:ascii="Calibri" w:hAnsi="Calibri" w:cs="Calibri"/>
          <w:sz w:val="20"/>
          <w:szCs w:val="20"/>
        </w:rPr>
      </w:pPr>
    </w:p>
    <w:p w14:paraId="3384DDE4" w14:textId="77777777" w:rsidR="00D33FD4" w:rsidRPr="00326C40" w:rsidRDefault="00D33FD4" w:rsidP="00FE01B5">
      <w:pPr>
        <w:rPr>
          <w:rFonts w:ascii="Calibri" w:hAnsi="Calibri" w:cs="Calibri"/>
          <w:sz w:val="20"/>
          <w:szCs w:val="20"/>
        </w:rPr>
      </w:pPr>
    </w:p>
    <w:p w14:paraId="2FC53BD5" w14:textId="72797FE9" w:rsidR="00D33FD4" w:rsidRPr="00326C40" w:rsidRDefault="00D33FD4" w:rsidP="09F5A5E6">
      <w:pPr>
        <w:rPr>
          <w:rFonts w:ascii="Calibri" w:hAnsi="Calibri" w:cs="Calibri"/>
          <w:sz w:val="20"/>
          <w:szCs w:val="20"/>
        </w:rPr>
      </w:pPr>
    </w:p>
    <w:p w14:paraId="41947882" w14:textId="77777777" w:rsidR="00D33FD4" w:rsidRPr="00326C40" w:rsidRDefault="00D33FD4" w:rsidP="00FE01B5">
      <w:pPr>
        <w:rPr>
          <w:rFonts w:ascii="Calibri" w:hAnsi="Calibri" w:cs="Calibri"/>
          <w:sz w:val="20"/>
          <w:szCs w:val="20"/>
        </w:rPr>
      </w:pPr>
    </w:p>
    <w:p w14:paraId="6C71F2C0" w14:textId="07640EE4" w:rsidR="001C0457" w:rsidRPr="00326C40" w:rsidRDefault="00D33FD4" w:rsidP="00FE01B5">
      <w:pPr>
        <w:rPr>
          <w:rFonts w:ascii="Calibri" w:hAnsi="Calibri" w:cs="Calibri"/>
        </w:rPr>
      </w:pPr>
      <w:r w:rsidRPr="00326C40">
        <w:rPr>
          <w:rFonts w:ascii="Calibri" w:hAnsi="Calibri" w:cs="Calibri"/>
          <w:sz w:val="20"/>
          <w:szCs w:val="20"/>
        </w:rPr>
        <w:t xml:space="preserve">This document contains proprietary and confidential material of </w:t>
      </w:r>
      <w:r w:rsidR="00F91855" w:rsidRPr="00326C40">
        <w:rPr>
          <w:rFonts w:ascii="Calibri" w:hAnsi="Calibri" w:cs="Calibri"/>
          <w:sz w:val="20"/>
          <w:szCs w:val="20"/>
        </w:rPr>
        <w:t>Softhouse</w:t>
      </w:r>
      <w:r w:rsidRPr="00326C40">
        <w:rPr>
          <w:rFonts w:ascii="Calibri" w:hAnsi="Calibri" w:cs="Calibri"/>
          <w:sz w:val="20"/>
          <w:szCs w:val="20"/>
        </w:rPr>
        <w:t xml:space="preserve"> Advisory </w:t>
      </w:r>
      <w:r w:rsidR="00F91855" w:rsidRPr="00326C40">
        <w:rPr>
          <w:rFonts w:ascii="Calibri" w:hAnsi="Calibri" w:cs="Calibri"/>
          <w:sz w:val="20"/>
          <w:szCs w:val="20"/>
        </w:rPr>
        <w:t>Services Ltd</w:t>
      </w:r>
      <w:r w:rsidRPr="00326C40">
        <w:rPr>
          <w:rFonts w:ascii="Calibri" w:hAnsi="Calibri" w:cs="Calibri"/>
          <w:sz w:val="20"/>
          <w:szCs w:val="20"/>
        </w:rPr>
        <w:t xml:space="preserve">., its subsidiaries and its authorized partners. Any unauthorized reproduction, use, or disclosure of this material, or any part thereof, is strictly prohibited. This document is solely for the use of </w:t>
      </w:r>
      <w:r w:rsidR="00275042" w:rsidRPr="00326C40">
        <w:rPr>
          <w:rFonts w:ascii="Calibri" w:hAnsi="Calibri" w:cs="Calibri"/>
          <w:sz w:val="20"/>
          <w:szCs w:val="20"/>
        </w:rPr>
        <w:t xml:space="preserve">Softhouse </w:t>
      </w:r>
      <w:r w:rsidRPr="00326C40">
        <w:rPr>
          <w:rFonts w:ascii="Calibri" w:hAnsi="Calibri" w:cs="Calibri"/>
          <w:sz w:val="20"/>
          <w:szCs w:val="20"/>
        </w:rPr>
        <w:t xml:space="preserve">employees and authorized partners and customers. The material furnished in this document is meant to be accurate and reliable. </w:t>
      </w:r>
      <w:r w:rsidR="00095FE2" w:rsidRPr="00326C40">
        <w:rPr>
          <w:rFonts w:ascii="Calibri" w:hAnsi="Calibri" w:cs="Calibri"/>
          <w:sz w:val="20"/>
          <w:szCs w:val="20"/>
        </w:rPr>
        <w:t>However, the</w:t>
      </w:r>
      <w:r w:rsidRPr="00326C40">
        <w:rPr>
          <w:rFonts w:ascii="Calibri" w:hAnsi="Calibri" w:cs="Calibri"/>
          <w:sz w:val="20"/>
          <w:szCs w:val="20"/>
        </w:rPr>
        <w:t xml:space="preserve"> material herein is provided “as is” and </w:t>
      </w:r>
      <w:r w:rsidR="00095FE2" w:rsidRPr="00326C40">
        <w:rPr>
          <w:rFonts w:ascii="Calibri" w:hAnsi="Calibri" w:cs="Calibri"/>
          <w:sz w:val="20"/>
          <w:szCs w:val="20"/>
        </w:rPr>
        <w:t>Softhouse</w:t>
      </w:r>
      <w:r w:rsidRPr="00326C40">
        <w:rPr>
          <w:rFonts w:ascii="Calibri" w:hAnsi="Calibri" w:cs="Calibri"/>
          <w:sz w:val="20"/>
          <w:szCs w:val="20"/>
        </w:rPr>
        <w:t xml:space="preserve"> shall not be liable for the use of this </w:t>
      </w:r>
      <w:r w:rsidR="00095FE2" w:rsidRPr="00326C40">
        <w:rPr>
          <w:rFonts w:ascii="Calibri" w:hAnsi="Calibri" w:cs="Calibri"/>
          <w:sz w:val="20"/>
          <w:szCs w:val="20"/>
        </w:rPr>
        <w:t>document,</w:t>
      </w:r>
      <w:r w:rsidRPr="00326C40">
        <w:rPr>
          <w:rFonts w:ascii="Calibri" w:hAnsi="Calibri" w:cs="Calibri"/>
          <w:sz w:val="20"/>
          <w:szCs w:val="20"/>
        </w:rPr>
        <w:t xml:space="preserve"> or any material included herein by any third party. </w:t>
      </w:r>
      <w:r w:rsidR="00095FE2" w:rsidRPr="00326C40">
        <w:rPr>
          <w:rFonts w:ascii="Calibri" w:hAnsi="Calibri" w:cs="Calibri"/>
          <w:sz w:val="20"/>
          <w:szCs w:val="20"/>
        </w:rPr>
        <w:t>Softhouse</w:t>
      </w:r>
      <w:r w:rsidRPr="00326C40">
        <w:rPr>
          <w:rFonts w:ascii="Calibri" w:hAnsi="Calibri" w:cs="Calibri"/>
          <w:sz w:val="20"/>
          <w:szCs w:val="20"/>
        </w:rPr>
        <w:t xml:space="preserve"> reserves the right to make changes to this document or any material included herein at any time and without notice. -  Confidenti</w:t>
      </w:r>
      <w:r w:rsidRPr="00326C40">
        <w:rPr>
          <w:rFonts w:ascii="Calibri" w:hAnsi="Calibri" w:cs="Calibri"/>
        </w:rPr>
        <w:t>al</w:t>
      </w:r>
      <w:r w:rsidR="001C0457" w:rsidRPr="00326C40">
        <w:rPr>
          <w:rFonts w:ascii="Calibri" w:hAnsi="Calibri" w:cs="Calibri"/>
        </w:rPr>
        <w:br w:type="page"/>
      </w:r>
    </w:p>
    <w:p w14:paraId="7CFE272E" w14:textId="77777777" w:rsidR="008336C8" w:rsidRPr="008336C8" w:rsidRDefault="008336C8" w:rsidP="008336C8">
      <w:pPr>
        <w:rPr>
          <w:rFonts w:ascii="Calibri" w:eastAsiaTheme="majorEastAsia" w:hAnsi="Calibri" w:cs="Calibri"/>
        </w:rPr>
      </w:pPr>
      <w:r w:rsidRPr="008336C8">
        <w:rPr>
          <w:rFonts w:ascii="Calibri" w:eastAsiaTheme="majorEastAsia" w:hAnsi="Calibri" w:cs="Calibri"/>
        </w:rPr>
        <w:lastRenderedPageBreak/>
        <w:t>Dear Andrew,</w:t>
      </w:r>
    </w:p>
    <w:p w14:paraId="0494682A" w14:textId="77777777" w:rsidR="008336C8" w:rsidRDefault="008336C8" w:rsidP="008336C8">
      <w:pPr>
        <w:rPr>
          <w:rFonts w:ascii="Calibri" w:eastAsiaTheme="majorEastAsia" w:hAnsi="Calibri" w:cs="Calibri"/>
        </w:rPr>
      </w:pPr>
    </w:p>
    <w:p w14:paraId="3D3212B0" w14:textId="26A0DEE9" w:rsidR="008336C8" w:rsidRPr="008336C8" w:rsidRDefault="008336C8" w:rsidP="008336C8">
      <w:pPr>
        <w:rPr>
          <w:rFonts w:ascii="Calibri" w:eastAsiaTheme="majorEastAsia" w:hAnsi="Calibri" w:cs="Calibri"/>
        </w:rPr>
      </w:pPr>
      <w:r w:rsidRPr="008336C8">
        <w:rPr>
          <w:rFonts w:ascii="Calibri" w:eastAsiaTheme="majorEastAsia" w:hAnsi="Calibri" w:cs="Calibri"/>
        </w:rPr>
        <w:t>I'm excited to share our proposal for transforming System3's leadership assessment platform through AI-powered automation and scaling. It was great connecting through Daniel and meeting you at the PeerScale conference.</w:t>
      </w:r>
    </w:p>
    <w:p w14:paraId="04F6E1A0" w14:textId="77777777" w:rsidR="008336C8" w:rsidRDefault="008336C8" w:rsidP="008336C8">
      <w:pPr>
        <w:rPr>
          <w:rFonts w:ascii="Calibri" w:eastAsiaTheme="majorEastAsia" w:hAnsi="Calibri" w:cs="Calibri"/>
        </w:rPr>
      </w:pPr>
    </w:p>
    <w:p w14:paraId="4503B0E5" w14:textId="4C6CCCBA" w:rsidR="008336C8" w:rsidRPr="008336C8" w:rsidRDefault="008336C8" w:rsidP="008336C8">
      <w:pPr>
        <w:rPr>
          <w:rFonts w:ascii="Calibri" w:eastAsiaTheme="majorEastAsia" w:hAnsi="Calibri" w:cs="Calibri"/>
        </w:rPr>
      </w:pPr>
      <w:r w:rsidRPr="008336C8">
        <w:rPr>
          <w:rFonts w:ascii="Calibri" w:eastAsiaTheme="majorEastAsia" w:hAnsi="Calibri" w:cs="Calibri"/>
        </w:rPr>
        <w:t>I understand you're at a critical inflection point—three months into your CRO role and ready to transform System3 from "really smart" to a revenue-generating powerhouse. Your observation that "we need to make money" resonates deeply, and I believe AI is the key to unlocking that scalability without sacrificing the scientific integrity that makes System3 unique.</w:t>
      </w:r>
    </w:p>
    <w:p w14:paraId="745D0D7E" w14:textId="77777777" w:rsidR="008336C8" w:rsidRDefault="008336C8" w:rsidP="008336C8">
      <w:pPr>
        <w:rPr>
          <w:rFonts w:ascii="Calibri" w:eastAsiaTheme="majorEastAsia" w:hAnsi="Calibri" w:cs="Calibri"/>
        </w:rPr>
      </w:pPr>
    </w:p>
    <w:p w14:paraId="39A61B8E" w14:textId="0E3A79BD" w:rsidR="008336C8" w:rsidRPr="008336C8" w:rsidRDefault="008336C8" w:rsidP="008336C8">
      <w:pPr>
        <w:rPr>
          <w:rFonts w:ascii="Calibri" w:eastAsiaTheme="majorEastAsia" w:hAnsi="Calibri" w:cs="Calibri"/>
        </w:rPr>
      </w:pPr>
      <w:r w:rsidRPr="008336C8">
        <w:rPr>
          <w:rFonts w:ascii="Calibri" w:eastAsiaTheme="majorEastAsia" w:hAnsi="Calibri" w:cs="Calibri"/>
        </w:rPr>
        <w:t>This proposal outlines a pragmatic, phased approach that addresses both your immediate efficiency needs and long-term SaaS transformation goals. I've designed it to navigate the internal resistance you mentioned while delivering measurable ROI from week one.</w:t>
      </w:r>
    </w:p>
    <w:p w14:paraId="0A161CD6" w14:textId="0D5CF292" w:rsidR="008336C8" w:rsidRDefault="008336C8" w:rsidP="008336C8">
      <w:pPr>
        <w:rPr>
          <w:rFonts w:ascii="Calibri" w:eastAsiaTheme="majorEastAsia" w:hAnsi="Calibri" w:cs="Calibri"/>
        </w:rPr>
      </w:pPr>
    </w:p>
    <w:p w14:paraId="347BF2AD" w14:textId="6FBEE9A4" w:rsidR="008336C8" w:rsidRPr="008336C8" w:rsidRDefault="008336C8" w:rsidP="008336C8">
      <w:pPr>
        <w:rPr>
          <w:rFonts w:ascii="Calibri" w:eastAsiaTheme="majorEastAsia" w:hAnsi="Calibri" w:cs="Calibri"/>
        </w:rPr>
      </w:pPr>
      <w:r w:rsidRPr="008336C8">
        <w:rPr>
          <w:rFonts w:ascii="Calibri" w:eastAsiaTheme="majorEastAsia" w:hAnsi="Calibri" w:cs="Calibri"/>
        </w:rPr>
        <w:t>Looking forward to partnering with you on this journey.</w:t>
      </w:r>
    </w:p>
    <w:p w14:paraId="439FBBE0" w14:textId="77777777" w:rsidR="008336C8" w:rsidRDefault="008336C8" w:rsidP="008336C8">
      <w:pPr>
        <w:rPr>
          <w:rFonts w:ascii="Calibri" w:eastAsiaTheme="majorEastAsia" w:hAnsi="Calibri" w:cs="Calibri"/>
        </w:rPr>
      </w:pPr>
    </w:p>
    <w:p w14:paraId="2B47B169" w14:textId="2895BDA7" w:rsidR="00183B32" w:rsidRPr="00183B32" w:rsidRDefault="008336C8" w:rsidP="008336C8">
      <w:pPr>
        <w:rPr>
          <w:rFonts w:ascii="Calibri" w:eastAsiaTheme="majorEastAsia" w:hAnsi="Calibri" w:cs="Calibri"/>
          <w:lang w:val="en-US"/>
        </w:rPr>
      </w:pPr>
      <w:r w:rsidRPr="008336C8">
        <w:rPr>
          <w:rFonts w:ascii="Calibri" w:eastAsiaTheme="majorEastAsia" w:hAnsi="Calibri" w:cs="Calibri"/>
        </w:rPr>
        <w:t>Best regards,</w:t>
      </w:r>
      <w:r w:rsidRPr="008336C8">
        <w:rPr>
          <w:rFonts w:ascii="Calibri" w:eastAsiaTheme="majorEastAsia" w:hAnsi="Calibri" w:cs="Calibri"/>
        </w:rPr>
        <w:br/>
        <w:t>Robert Sestito</w:t>
      </w:r>
      <w:r w:rsidRPr="008336C8">
        <w:rPr>
          <w:rFonts w:ascii="Calibri" w:eastAsiaTheme="majorEastAsia" w:hAnsi="Calibri" w:cs="Calibri"/>
        </w:rPr>
        <w:br/>
      </w:r>
    </w:p>
    <w:p w14:paraId="7567731C" w14:textId="77777777" w:rsidR="0013655F" w:rsidRPr="00326C40" w:rsidRDefault="0013655F" w:rsidP="0013655F">
      <w:pPr>
        <w:rPr>
          <w:rFonts w:ascii="Calibri" w:hAnsi="Calibri" w:cs="Calibri"/>
        </w:rPr>
      </w:pPr>
    </w:p>
    <w:p w14:paraId="571D9E1C" w14:textId="77777777" w:rsidR="0013655F" w:rsidRPr="00326C40" w:rsidRDefault="0013655F" w:rsidP="0013655F">
      <w:pPr>
        <w:rPr>
          <w:rFonts w:ascii="Calibri" w:hAnsi="Calibri" w:cs="Calibri"/>
        </w:rPr>
      </w:pPr>
    </w:p>
    <w:p w14:paraId="1E524A3D" w14:textId="77777777" w:rsidR="0013655F" w:rsidRPr="00326C40" w:rsidRDefault="0013655F" w:rsidP="0013655F">
      <w:pPr>
        <w:rPr>
          <w:rFonts w:ascii="Calibri" w:hAnsi="Calibri" w:cs="Calibri"/>
        </w:rPr>
      </w:pPr>
    </w:p>
    <w:p w14:paraId="768CC4C1" w14:textId="77777777" w:rsidR="0013655F" w:rsidRPr="00326C40" w:rsidRDefault="0013655F" w:rsidP="0013655F">
      <w:pPr>
        <w:rPr>
          <w:rFonts w:ascii="Calibri" w:hAnsi="Calibri" w:cs="Calibri"/>
        </w:rPr>
      </w:pPr>
    </w:p>
    <w:p w14:paraId="6C3FDBA8" w14:textId="77777777" w:rsidR="0013655F" w:rsidRPr="00326C40" w:rsidRDefault="0013655F" w:rsidP="0013655F">
      <w:pPr>
        <w:rPr>
          <w:rFonts w:ascii="Calibri" w:hAnsi="Calibri" w:cs="Calibri"/>
        </w:rPr>
      </w:pPr>
    </w:p>
    <w:p w14:paraId="262CECE5" w14:textId="77777777" w:rsidR="0013655F" w:rsidRPr="00326C40" w:rsidRDefault="0013655F" w:rsidP="0013655F">
      <w:pPr>
        <w:rPr>
          <w:rFonts w:ascii="Calibri" w:hAnsi="Calibri" w:cs="Calibri"/>
        </w:rPr>
      </w:pPr>
    </w:p>
    <w:p w14:paraId="2EEF3F4D" w14:textId="77777777" w:rsidR="0013655F" w:rsidRPr="00326C40" w:rsidRDefault="0013655F" w:rsidP="0013655F">
      <w:pPr>
        <w:rPr>
          <w:rFonts w:ascii="Calibri" w:hAnsi="Calibri" w:cs="Calibri"/>
        </w:rPr>
      </w:pPr>
    </w:p>
    <w:p w14:paraId="0BF063F0" w14:textId="77777777" w:rsidR="0013655F" w:rsidRPr="00326C40" w:rsidRDefault="0013655F" w:rsidP="0013655F">
      <w:pPr>
        <w:rPr>
          <w:rFonts w:ascii="Calibri" w:hAnsi="Calibri" w:cs="Calibri"/>
        </w:rPr>
      </w:pPr>
    </w:p>
    <w:p w14:paraId="6DCD46EF" w14:textId="77777777" w:rsidR="0013655F" w:rsidRPr="00326C40" w:rsidRDefault="0013655F" w:rsidP="0013655F">
      <w:pPr>
        <w:rPr>
          <w:rFonts w:ascii="Calibri" w:hAnsi="Calibri" w:cs="Calibri"/>
        </w:rPr>
      </w:pPr>
    </w:p>
    <w:p w14:paraId="32DE5870" w14:textId="77777777" w:rsidR="0013655F" w:rsidRPr="00326C40" w:rsidRDefault="0013655F" w:rsidP="0013655F">
      <w:pPr>
        <w:rPr>
          <w:rFonts w:ascii="Calibri" w:hAnsi="Calibri" w:cs="Calibri"/>
        </w:rPr>
      </w:pPr>
    </w:p>
    <w:p w14:paraId="19AD0807" w14:textId="77777777" w:rsidR="0013655F" w:rsidRPr="00326C40" w:rsidRDefault="0013655F" w:rsidP="0013655F">
      <w:pPr>
        <w:rPr>
          <w:rFonts w:ascii="Calibri" w:hAnsi="Calibri" w:cs="Calibri"/>
        </w:rPr>
      </w:pPr>
    </w:p>
    <w:p w14:paraId="5D7729A3" w14:textId="77777777" w:rsidR="0013655F" w:rsidRPr="00326C40" w:rsidRDefault="0013655F" w:rsidP="0013655F">
      <w:pPr>
        <w:rPr>
          <w:rFonts w:ascii="Calibri" w:hAnsi="Calibri" w:cs="Calibri"/>
        </w:rPr>
      </w:pPr>
    </w:p>
    <w:p w14:paraId="745C56B8" w14:textId="77777777" w:rsidR="0013655F" w:rsidRPr="00326C40" w:rsidRDefault="0013655F" w:rsidP="0013655F">
      <w:pPr>
        <w:rPr>
          <w:rFonts w:ascii="Calibri" w:hAnsi="Calibri" w:cs="Calibri"/>
        </w:rPr>
      </w:pPr>
    </w:p>
    <w:p w14:paraId="2EB2E118" w14:textId="77777777" w:rsidR="0013655F" w:rsidRPr="00326C40" w:rsidRDefault="0013655F" w:rsidP="0013655F">
      <w:pPr>
        <w:rPr>
          <w:rFonts w:ascii="Calibri" w:hAnsi="Calibri" w:cs="Calibri"/>
        </w:rPr>
      </w:pPr>
    </w:p>
    <w:p w14:paraId="7752D840" w14:textId="77777777" w:rsidR="0013655F" w:rsidRPr="00326C40" w:rsidRDefault="0013655F" w:rsidP="0013655F">
      <w:pPr>
        <w:rPr>
          <w:rFonts w:ascii="Calibri" w:hAnsi="Calibri" w:cs="Calibri"/>
        </w:rPr>
      </w:pPr>
    </w:p>
    <w:p w14:paraId="4FADB68A" w14:textId="77777777" w:rsidR="0013655F" w:rsidRPr="00326C40" w:rsidRDefault="0013655F" w:rsidP="0013655F">
      <w:pPr>
        <w:rPr>
          <w:rFonts w:ascii="Calibri" w:hAnsi="Calibri" w:cs="Calibri"/>
        </w:rPr>
      </w:pPr>
    </w:p>
    <w:p w14:paraId="77C097C0" w14:textId="4B328AFD" w:rsidR="006718B2" w:rsidRDefault="006718B2" w:rsidP="008336C8">
      <w:pPr>
        <w:pStyle w:val="Heading2"/>
        <w:numPr>
          <w:ilvl w:val="0"/>
          <w:numId w:val="30"/>
        </w:numPr>
      </w:pPr>
      <w:r>
        <w:lastRenderedPageBreak/>
        <w:t>Engagement Overview</w:t>
      </w:r>
    </w:p>
    <w:p w14:paraId="328AA8BF" w14:textId="7BD89E43" w:rsidR="006718B2" w:rsidRDefault="006718B2">
      <w:r>
        <w:t>System3 has built something remarkable</w:t>
      </w:r>
      <w:r w:rsidR="00B37DD2">
        <w:t xml:space="preserve">, </w:t>
      </w:r>
      <w:r>
        <w:t xml:space="preserve">a </w:t>
      </w:r>
      <w:r w:rsidR="0C22EE93">
        <w:t>scientifically validated</w:t>
      </w:r>
      <w:r>
        <w:t xml:space="preserve"> leadership assessment that measures 15 competencies with unprecedented accuracy. But as you've discovered, the current white-glove service model creates a ceiling on growth. Every new client requires proportional expert resources, making true scale impossible.</w:t>
      </w:r>
    </w:p>
    <w:p w14:paraId="4F79E73E" w14:textId="77777777" w:rsidR="00B37DD2" w:rsidRDefault="00B37DD2"/>
    <w:p w14:paraId="0C7874F1" w14:textId="69647F70" w:rsidR="006718B2" w:rsidRDefault="006718B2">
      <w:r>
        <w:t>Our Real-Time Discovery approach transforms this challenge into opportunity. Rather than months of strategy sessions, we'll deliver tangible value from week one while building toward your vision of a SaaS-enabled future. We'll run discovery and development in parallel, uncovering quick wins that fund the transformation while constructing the AI foundation for exponential growth.</w:t>
      </w:r>
    </w:p>
    <w:p w14:paraId="7DC471AA" w14:textId="77777777" w:rsidR="00B37DD2" w:rsidRDefault="00B37DD2"/>
    <w:p w14:paraId="042AF4F5" w14:textId="6CD4A7CE" w:rsidR="006718B2" w:rsidRDefault="006718B2">
      <w:r>
        <w:t>As we discussed, "it's not necessarily initially about replacing that function, but what it may be about is scaling that function without having to hire more people."</w:t>
      </w:r>
    </w:p>
    <w:p w14:paraId="7F03FF57" w14:textId="77777777" w:rsidR="006718B2" w:rsidRDefault="006718B2">
      <w:pPr>
        <w:pStyle w:val="Heading2"/>
      </w:pPr>
      <w:r>
        <w:t>The Challenge You're Facing</w:t>
      </w:r>
    </w:p>
    <w:p w14:paraId="5767B07A" w14:textId="32B8B30D" w:rsidR="006718B2" w:rsidRDefault="006718B2">
      <w:r>
        <w:t xml:space="preserve">You articulated the core issue perfectly: "It's not really consistent" Your experts deliver brilliant insights, but human variability creates risk at scale. Different psychologists interpret the same data differently, and as you noted, "there's a high potential to deliver </w:t>
      </w:r>
      <w:r w:rsidR="00302C54">
        <w:t>somewhat</w:t>
      </w:r>
      <w:r>
        <w:t xml:space="preserve"> different results to dramatically different results."</w:t>
      </w:r>
    </w:p>
    <w:p w14:paraId="2CAEF926" w14:textId="77777777" w:rsidR="00302C54" w:rsidRDefault="00302C54"/>
    <w:p w14:paraId="3FEA2C89" w14:textId="4E083A3C" w:rsidR="006718B2" w:rsidRDefault="006718B2">
      <w:r>
        <w:t>This inconsistency compounds three critical business challenges:</w:t>
      </w:r>
    </w:p>
    <w:p w14:paraId="5AB7525C" w14:textId="77777777" w:rsidR="0062527C" w:rsidRDefault="0062527C"/>
    <w:p w14:paraId="69C14DEF" w14:textId="706360A3" w:rsidR="0062527C" w:rsidRDefault="006718B2" w:rsidP="0062527C">
      <w:pPr>
        <w:pStyle w:val="ListParagraph"/>
        <w:numPr>
          <w:ilvl w:val="0"/>
          <w:numId w:val="31"/>
        </w:numPr>
      </w:pPr>
      <w:r w:rsidRPr="09F5A5E6">
        <w:rPr>
          <w:b/>
          <w:bCs/>
        </w:rPr>
        <w:t>Scalability Constraints</w:t>
      </w:r>
      <w:r>
        <w:br/>
        <w:t xml:space="preserve">Your current model requires linear </w:t>
      </w:r>
      <w:r w:rsidR="4F193536">
        <w:t>growth;</w:t>
      </w:r>
      <w:r w:rsidR="0062527C">
        <w:t xml:space="preserve"> </w:t>
      </w:r>
      <w:r>
        <w:t>more clients mean more experts. This prevents the SaaS transformation that could unlock exponential revenue growth.</w:t>
      </w:r>
      <w:r>
        <w:br/>
      </w:r>
    </w:p>
    <w:p w14:paraId="4E0B6FCA" w14:textId="04B186F5" w:rsidR="0062527C" w:rsidRDefault="006718B2" w:rsidP="0062527C">
      <w:pPr>
        <w:pStyle w:val="ListParagraph"/>
        <w:numPr>
          <w:ilvl w:val="0"/>
          <w:numId w:val="31"/>
        </w:numPr>
      </w:pPr>
      <w:r w:rsidRPr="0062527C">
        <w:rPr>
          <w:b/>
          <w:bCs/>
        </w:rPr>
        <w:t>Quality Variability</w:t>
      </w:r>
      <w:r>
        <w:br/>
        <w:t>Even your best experts drift toward overly positive assessments over time. Without standardization, maintaining scientific rigor becomes increasingly difficult as you scale.</w:t>
      </w:r>
      <w:r w:rsidR="0062527C">
        <w:br/>
      </w:r>
    </w:p>
    <w:p w14:paraId="60A8E5C6" w14:textId="4DAF02CE" w:rsidR="006718B2" w:rsidRDefault="006718B2" w:rsidP="0062527C">
      <w:pPr>
        <w:pStyle w:val="ListParagraph"/>
        <w:numPr>
          <w:ilvl w:val="0"/>
          <w:numId w:val="31"/>
        </w:numPr>
      </w:pPr>
      <w:r w:rsidRPr="0062527C">
        <w:rPr>
          <w:b/>
          <w:bCs/>
        </w:rPr>
        <w:t>Internal Resistance</w:t>
      </w:r>
      <w:r>
        <w:br/>
        <w:t>Your science and compliance teams are "very actively pushing and pumping the brakes on anything AI," fearing it puts "the integrity of our product and service at risk." They need to see AI as an enhancement, not a threat.</w:t>
      </w:r>
    </w:p>
    <w:p w14:paraId="4A83C30E" w14:textId="77777777" w:rsidR="006718B2" w:rsidRDefault="006718B2">
      <w:pPr>
        <w:pStyle w:val="Heading2"/>
      </w:pPr>
      <w:r>
        <w:lastRenderedPageBreak/>
        <w:t>Our Approach: Real-Time Discovery &amp; MVP Development</w:t>
      </w:r>
    </w:p>
    <w:p w14:paraId="3BDEE008" w14:textId="77777777" w:rsidR="006718B2" w:rsidRDefault="006718B2">
      <w:r>
        <w:t>We propose an 8-week engagement that delivers immediate value while building your AI-powered future. This dual-track methodology ensures you see ROI quickly while we construct the foundation for sustainable growth.</w:t>
      </w:r>
    </w:p>
    <w:p w14:paraId="7045549E" w14:textId="77777777" w:rsidR="006718B2" w:rsidRDefault="006718B2">
      <w:pPr>
        <w:pStyle w:val="Heading3"/>
      </w:pPr>
      <w:r>
        <w:t>Week-by-Week Value Delivery</w:t>
      </w:r>
    </w:p>
    <w:p w14:paraId="2ECC16B4" w14:textId="5BCADE10" w:rsidR="006718B2" w:rsidRDefault="006718B2">
      <w:r>
        <w:rPr>
          <w:b/>
          <w:bCs/>
        </w:rPr>
        <w:t>Weeks 1-2: Discovery + Quick Wins</w:t>
      </w:r>
      <w:r>
        <w:br/>
        <w:t xml:space="preserve">We'll interview stakeholders, map your processes, and identify immediate automation opportunities. While analyzing your 15-competency framework, we'll deploy quick wins like automated </w:t>
      </w:r>
      <w:r w:rsidR="000658D7">
        <w:t>notetaking for meetings</w:t>
      </w:r>
      <w:r w:rsidR="00AA16F5">
        <w:t xml:space="preserve">, </w:t>
      </w:r>
      <w:r w:rsidR="00817868">
        <w:t>AI assistance for the Psychologists</w:t>
      </w:r>
      <w:r>
        <w:t xml:space="preserve"> or </w:t>
      </w:r>
      <w:r w:rsidR="000658D7">
        <w:t xml:space="preserve">LLM based </w:t>
      </w:r>
      <w:r>
        <w:t xml:space="preserve">data </w:t>
      </w:r>
      <w:r w:rsidR="000658D7">
        <w:t>analysis</w:t>
      </w:r>
      <w:r w:rsidR="00827E40">
        <w:t xml:space="preserve">, </w:t>
      </w:r>
      <w:r>
        <w:t>showing value and building momentum.</w:t>
      </w:r>
    </w:p>
    <w:p w14:paraId="005C436D" w14:textId="77777777" w:rsidR="00827E40" w:rsidRDefault="00827E40"/>
    <w:p w14:paraId="668FC10B" w14:textId="0D149E16" w:rsidR="006718B2" w:rsidRDefault="006718B2">
      <w:r>
        <w:rPr>
          <w:b/>
          <w:bCs/>
        </w:rPr>
        <w:t>Week 3: Use Case Prioritization + MVP Start</w:t>
      </w:r>
      <w:r>
        <w:br/>
        <w:t>Based on discovery insights, we'll prioritize the highest-impact use case. Whether it's automated leadership style synthesis or AI-powered business context discovery, we'll begin building your MVP while addressing compliance concerns.</w:t>
      </w:r>
    </w:p>
    <w:p w14:paraId="25C596FE" w14:textId="77777777" w:rsidR="00827E40" w:rsidRDefault="00827E40"/>
    <w:p w14:paraId="33EDB20A" w14:textId="4532EC40" w:rsidR="006718B2" w:rsidRDefault="006718B2">
      <w:r>
        <w:rPr>
          <w:b/>
          <w:bCs/>
        </w:rPr>
        <w:t>Weeks 4-5: Parallel MVP Development</w:t>
      </w:r>
      <w:r>
        <w:br/>
        <w:t xml:space="preserve">Both </w:t>
      </w:r>
      <w:r w:rsidR="000658D7">
        <w:t>the</w:t>
      </w:r>
      <w:r w:rsidR="00BD2D8F">
        <w:t xml:space="preserve"> MVP</w:t>
      </w:r>
      <w:r>
        <w:t xml:space="preserve"> </w:t>
      </w:r>
      <w:r w:rsidR="00BD2D8F">
        <w:t xml:space="preserve">and other quick wins and efficiencies will </w:t>
      </w:r>
      <w:r>
        <w:t xml:space="preserve">advance simultaneously. We'll implement </w:t>
      </w:r>
      <w:r w:rsidR="00BD2D8F">
        <w:t>an approach based on</w:t>
      </w:r>
      <w:r>
        <w:t xml:space="preserve"> agentic </w:t>
      </w:r>
      <w:r w:rsidR="00BD2D8F">
        <w:t>AI</w:t>
      </w:r>
      <w:r w:rsidR="00827E40">
        <w:t xml:space="preserve">, </w:t>
      </w:r>
      <w:r>
        <w:t xml:space="preserve">multiple narrow-focused AIs that act as critics, neutrals, and enthusiasts, creating consistency that </w:t>
      </w:r>
      <w:r w:rsidR="00BD2D8F">
        <w:t>aims to match or exceed</w:t>
      </w:r>
      <w:r>
        <w:t xml:space="preserve"> human expert reliability.</w:t>
      </w:r>
    </w:p>
    <w:p w14:paraId="150231FE" w14:textId="77777777" w:rsidR="00827E40" w:rsidRDefault="00827E40"/>
    <w:p w14:paraId="40D40AD1" w14:textId="702D0F7F" w:rsidR="006718B2" w:rsidRDefault="006718B2">
      <w:r>
        <w:rPr>
          <w:b/>
          <w:bCs/>
        </w:rPr>
        <w:t>Weeks 6-8: Refinement + Deployment</w:t>
      </w:r>
      <w:r>
        <w:br/>
        <w:t>Your MVP move</w:t>
      </w:r>
      <w:r w:rsidR="00BD2D8F">
        <w:t>s</w:t>
      </w:r>
      <w:r>
        <w:t xml:space="preserve"> to production readiness. We'll train your team, establish governance frameworks, and ensure sustainable operations.</w:t>
      </w:r>
    </w:p>
    <w:p w14:paraId="356B79A4" w14:textId="77777777" w:rsidR="00827E40" w:rsidRDefault="00827E40"/>
    <w:p w14:paraId="21AFBDF5" w14:textId="77777777" w:rsidR="006718B2" w:rsidRDefault="006718B2">
      <w:pPr>
        <w:pStyle w:val="Heading2"/>
      </w:pPr>
      <w:r>
        <w:t>Potential Use Cases to Explore</w:t>
      </w:r>
    </w:p>
    <w:p w14:paraId="6E172529" w14:textId="0BB862D7" w:rsidR="006718B2" w:rsidRDefault="006718B2">
      <w:r>
        <w:t>While the specific MVP will emerge from discovery, several high-impact opportunities stand out based on our conversation:</w:t>
      </w:r>
    </w:p>
    <w:p w14:paraId="08F988D7" w14:textId="77777777" w:rsidR="006718B2" w:rsidRDefault="006718B2">
      <w:pPr>
        <w:pStyle w:val="Heading3"/>
      </w:pPr>
      <w:r>
        <w:t>Assessment Automation Opportunities</w:t>
      </w:r>
    </w:p>
    <w:p w14:paraId="680345A4" w14:textId="6232040A" w:rsidR="006718B2" w:rsidRDefault="006718B2">
      <w:r>
        <w:rPr>
          <w:b/>
          <w:bCs/>
        </w:rPr>
        <w:t>Automated Leadership Style Synthesis</w:t>
      </w:r>
      <w:r>
        <w:br/>
        <w:t xml:space="preserve">Transform raw 15-competency scores into consistent, nuanced leadership profiles without manual interpretation. Using the multi-agent approach, we'll </w:t>
      </w:r>
      <w:r w:rsidR="00BD2D8F">
        <w:t xml:space="preserve">experiment with AIs ability to achieve a level of </w:t>
      </w:r>
      <w:r>
        <w:t>accuracy that builds stakeholder confidence.</w:t>
      </w:r>
    </w:p>
    <w:p w14:paraId="14F7D349" w14:textId="77777777" w:rsidR="00BD2D8F" w:rsidRDefault="00BD2D8F"/>
    <w:p w14:paraId="6093A4DB" w14:textId="77777777" w:rsidR="006718B2" w:rsidRDefault="006718B2">
      <w:r>
        <w:rPr>
          <w:b/>
          <w:bCs/>
        </w:rPr>
        <w:lastRenderedPageBreak/>
        <w:t>AI-Powered Business Context Discovery</w:t>
      </w:r>
      <w:r>
        <w:br/>
        <w:t>Replace manual consultative sessions with intelligent analysis that understands client requirements and matches leadership profiles to business needs.</w:t>
      </w:r>
    </w:p>
    <w:p w14:paraId="4EF52EB4" w14:textId="77777777" w:rsidR="00BD2D8F" w:rsidRDefault="00BD2D8F"/>
    <w:p w14:paraId="1B283E34" w14:textId="77777777" w:rsidR="006718B2" w:rsidRDefault="006718B2">
      <w:r>
        <w:rPr>
          <w:b/>
          <w:bCs/>
        </w:rPr>
        <w:t>Interactive AI Coaching</w:t>
      </w:r>
      <w:r>
        <w:br/>
        <w:t>As you've already begun exploring, create personalized coaching experiences where leaders can ask questions and receive guidance tailored to their specific competency profile. "What should I bear in mind? What can you raise as concerns?"</w:t>
      </w:r>
    </w:p>
    <w:p w14:paraId="71E6FFCB" w14:textId="77777777" w:rsidR="006718B2" w:rsidRDefault="006718B2">
      <w:pPr>
        <w:pStyle w:val="Heading3"/>
      </w:pPr>
      <w:r>
        <w:t>Operational Excellence Opportunities</w:t>
      </w:r>
    </w:p>
    <w:p w14:paraId="45F003B6" w14:textId="17A12933" w:rsidR="006718B2" w:rsidRDefault="006718B2">
      <w:r>
        <w:t>Beyond assessment automation, we'll explore efficiency gains across your operations</w:t>
      </w:r>
      <w:r w:rsidR="00BD2D8F">
        <w:t xml:space="preserve">, </w:t>
      </w:r>
      <w:r>
        <w:t>from sales enablement tools to internal knowledge management systems that capture and scale your experts' wisdom.</w:t>
      </w:r>
    </w:p>
    <w:p w14:paraId="23CB256D" w14:textId="77777777" w:rsidR="006718B2" w:rsidRDefault="006718B2">
      <w:pPr>
        <w:pStyle w:val="Heading2"/>
      </w:pPr>
      <w:r>
        <w:t>What Success Looks Like</w:t>
      </w:r>
    </w:p>
    <w:p w14:paraId="436784F0" w14:textId="77777777" w:rsidR="006718B2" w:rsidRDefault="006718B2">
      <w:r>
        <w:t>By week 8, you'll have:</w:t>
      </w:r>
    </w:p>
    <w:p w14:paraId="7563C9D2" w14:textId="77777777" w:rsidR="006718B2" w:rsidRDefault="006718B2">
      <w:r>
        <w:rPr>
          <w:b/>
          <w:bCs/>
        </w:rPr>
        <w:t>Immediate Impact</w:t>
      </w:r>
    </w:p>
    <w:p w14:paraId="104266F1" w14:textId="52C6952A" w:rsidR="006718B2" w:rsidRDefault="00EF77E3" w:rsidP="00BD2D8F">
      <w:pPr>
        <w:pStyle w:val="ListParagraph"/>
        <w:numPr>
          <w:ilvl w:val="0"/>
          <w:numId w:val="32"/>
        </w:numPr>
        <w:spacing w:after="200"/>
      </w:pPr>
      <w:r>
        <w:t>P</w:t>
      </w:r>
      <w:commentRangeStart w:id="1"/>
      <w:r w:rsidR="006718B2">
        <w:t>roduct</w:t>
      </w:r>
      <w:commentRangeEnd w:id="1"/>
      <w:r w:rsidR="006718B2">
        <w:rPr>
          <w:rStyle w:val="CommentReference"/>
          <w:sz w:val="24"/>
          <w:szCs w:val="24"/>
        </w:rPr>
        <w:commentReference w:id="1"/>
      </w:r>
      <w:r w:rsidR="006718B2">
        <w:t>ion-ready MVP delivering measurable efficiency gains</w:t>
      </w:r>
    </w:p>
    <w:p w14:paraId="5E73E35F" w14:textId="77777777" w:rsidR="006718B2" w:rsidRDefault="006718B2" w:rsidP="00BD2D8F">
      <w:pPr>
        <w:pStyle w:val="ListParagraph"/>
        <w:numPr>
          <w:ilvl w:val="0"/>
          <w:numId w:val="32"/>
        </w:numPr>
        <w:spacing w:after="200"/>
      </w:pPr>
      <w:r>
        <w:t>Quick wins already improving daily operations</w:t>
      </w:r>
    </w:p>
    <w:p w14:paraId="1EE699B7" w14:textId="77777777" w:rsidR="006718B2" w:rsidRDefault="006718B2" w:rsidP="00BD2D8F">
      <w:pPr>
        <w:pStyle w:val="ListParagraph"/>
        <w:numPr>
          <w:ilvl w:val="0"/>
          <w:numId w:val="32"/>
        </w:numPr>
        <w:spacing w:after="200"/>
      </w:pPr>
      <w:r>
        <w:t>Clear ROI projections validating continued investment</w:t>
      </w:r>
    </w:p>
    <w:p w14:paraId="0FA3D208" w14:textId="77777777" w:rsidR="006718B2" w:rsidRDefault="006718B2">
      <w:r>
        <w:rPr>
          <w:b/>
          <w:bCs/>
        </w:rPr>
        <w:t>Sustainable Capability</w:t>
      </w:r>
    </w:p>
    <w:p w14:paraId="1ABD3A80" w14:textId="77777777" w:rsidR="006718B2" w:rsidRDefault="006718B2" w:rsidP="00BD2D8F">
      <w:pPr>
        <w:pStyle w:val="ListParagraph"/>
        <w:numPr>
          <w:ilvl w:val="0"/>
          <w:numId w:val="33"/>
        </w:numPr>
        <w:spacing w:after="200"/>
      </w:pPr>
      <w:r>
        <w:t>Your product team trained and empowered to manage AI systems</w:t>
      </w:r>
    </w:p>
    <w:p w14:paraId="6879FFD0" w14:textId="77777777" w:rsidR="006718B2" w:rsidRDefault="006718B2" w:rsidP="00BD2D8F">
      <w:pPr>
        <w:pStyle w:val="ListParagraph"/>
        <w:numPr>
          <w:ilvl w:val="0"/>
          <w:numId w:val="33"/>
        </w:numPr>
        <w:spacing w:after="200"/>
      </w:pPr>
      <w:r>
        <w:t>Governance framework addressing science team concerns</w:t>
      </w:r>
    </w:p>
    <w:p w14:paraId="2B57BB0F" w14:textId="77777777" w:rsidR="006718B2" w:rsidRDefault="006718B2" w:rsidP="00BD2D8F">
      <w:pPr>
        <w:pStyle w:val="ListParagraph"/>
        <w:numPr>
          <w:ilvl w:val="0"/>
          <w:numId w:val="33"/>
        </w:numPr>
        <w:spacing w:after="200"/>
      </w:pPr>
      <w:r>
        <w:t>Proven risk mitigation strategies for compliance comfort</w:t>
      </w:r>
    </w:p>
    <w:p w14:paraId="5FB008E3" w14:textId="77777777" w:rsidR="006718B2" w:rsidRDefault="006718B2">
      <w:r>
        <w:rPr>
          <w:b/>
          <w:bCs/>
        </w:rPr>
        <w:t>Strategic Positioning</w:t>
      </w:r>
    </w:p>
    <w:p w14:paraId="7F51CF84" w14:textId="77777777" w:rsidR="006718B2" w:rsidRDefault="006718B2" w:rsidP="00BD2D8F">
      <w:pPr>
        <w:pStyle w:val="ListParagraph"/>
        <w:numPr>
          <w:ilvl w:val="0"/>
          <w:numId w:val="34"/>
        </w:numPr>
        <w:spacing w:after="200"/>
      </w:pPr>
      <w:r>
        <w:t>Roadmap for full SaaS transformation</w:t>
      </w:r>
    </w:p>
    <w:p w14:paraId="0093001B" w14:textId="77777777" w:rsidR="006718B2" w:rsidRDefault="006718B2" w:rsidP="00BD2D8F">
      <w:pPr>
        <w:pStyle w:val="ListParagraph"/>
        <w:numPr>
          <w:ilvl w:val="0"/>
          <w:numId w:val="34"/>
        </w:numPr>
        <w:spacing w:after="200"/>
      </w:pPr>
      <w:r>
        <w:t>Foundation for "enormous efficiencies in our business model"</w:t>
      </w:r>
    </w:p>
    <w:p w14:paraId="2277B6BF" w14:textId="77777777" w:rsidR="006718B2" w:rsidRDefault="006718B2" w:rsidP="00BD2D8F">
      <w:pPr>
        <w:pStyle w:val="ListParagraph"/>
        <w:numPr>
          <w:ilvl w:val="0"/>
          <w:numId w:val="34"/>
        </w:numPr>
        <w:spacing w:after="200"/>
      </w:pPr>
      <w:r>
        <w:t>Ability to "potentially create more of a SaaS product out of System3"</w:t>
      </w:r>
    </w:p>
    <w:p w14:paraId="65AA73EF" w14:textId="77777777" w:rsidR="006718B2" w:rsidRDefault="006718B2">
      <w:pPr>
        <w:pStyle w:val="Heading2"/>
      </w:pPr>
      <w:r>
        <w:t>Investment &amp; Timeline</w:t>
      </w:r>
    </w:p>
    <w:p w14:paraId="572E8628" w14:textId="77777777" w:rsidR="006718B2" w:rsidRDefault="006718B2">
      <w:r>
        <w:rPr>
          <w:b/>
          <w:bCs/>
        </w:rPr>
        <w:t>8-Week Real-Time Discovery &amp; MVP Development:</w:t>
      </w:r>
      <w:r>
        <w:t xml:space="preserve"> $200,000</w:t>
      </w:r>
    </w:p>
    <w:p w14:paraId="2EDD8519" w14:textId="77777777" w:rsidR="006718B2" w:rsidRDefault="006718B2">
      <w:r>
        <w:t>This comprehensive engagement includes:</w:t>
      </w:r>
    </w:p>
    <w:p w14:paraId="0347DE63" w14:textId="77777777" w:rsidR="006718B2" w:rsidRDefault="006718B2" w:rsidP="00BD2D8F">
      <w:pPr>
        <w:pStyle w:val="ListParagraph"/>
        <w:numPr>
          <w:ilvl w:val="0"/>
          <w:numId w:val="35"/>
        </w:numPr>
        <w:spacing w:after="200"/>
      </w:pPr>
      <w:r>
        <w:t>Full discovery and opportunity mapping</w:t>
      </w:r>
    </w:p>
    <w:p w14:paraId="772B2852" w14:textId="625070B5" w:rsidR="006718B2" w:rsidRDefault="00EF77E3" w:rsidP="00BD2D8F">
      <w:pPr>
        <w:pStyle w:val="ListParagraph"/>
        <w:numPr>
          <w:ilvl w:val="0"/>
          <w:numId w:val="35"/>
        </w:numPr>
        <w:spacing w:after="200"/>
      </w:pPr>
      <w:r>
        <w:t>P</w:t>
      </w:r>
      <w:commentRangeStart w:id="3"/>
      <w:r w:rsidR="006718B2">
        <w:t>roduction</w:t>
      </w:r>
      <w:commentRangeEnd w:id="3"/>
      <w:r w:rsidR="006718B2">
        <w:rPr>
          <w:rStyle w:val="CommentReference"/>
          <w:sz w:val="24"/>
          <w:szCs w:val="24"/>
        </w:rPr>
        <w:commentReference w:id="3"/>
      </w:r>
      <w:r w:rsidR="006718B2">
        <w:t>-ready MVP solution</w:t>
      </w:r>
    </w:p>
    <w:p w14:paraId="4DB6C003" w14:textId="77777777" w:rsidR="006718B2" w:rsidRDefault="006718B2" w:rsidP="00BD2D8F">
      <w:pPr>
        <w:pStyle w:val="ListParagraph"/>
        <w:numPr>
          <w:ilvl w:val="0"/>
          <w:numId w:val="35"/>
        </w:numPr>
        <w:spacing w:after="200"/>
      </w:pPr>
      <w:r>
        <w:t>Quick wins implementation from week one</w:t>
      </w:r>
    </w:p>
    <w:p w14:paraId="76F104FC" w14:textId="77777777" w:rsidR="006718B2" w:rsidRDefault="006718B2" w:rsidP="00BD2D8F">
      <w:pPr>
        <w:pStyle w:val="ListParagraph"/>
        <w:numPr>
          <w:ilvl w:val="0"/>
          <w:numId w:val="35"/>
        </w:numPr>
        <w:spacing w:after="200"/>
      </w:pPr>
      <w:r>
        <w:t>Team training and knowledge transfer</w:t>
      </w:r>
    </w:p>
    <w:p w14:paraId="175925D8" w14:textId="77777777" w:rsidR="006718B2" w:rsidRDefault="006718B2" w:rsidP="00BD2D8F">
      <w:pPr>
        <w:pStyle w:val="ListParagraph"/>
        <w:numPr>
          <w:ilvl w:val="0"/>
          <w:numId w:val="35"/>
        </w:numPr>
        <w:spacing w:after="200"/>
      </w:pPr>
      <w:r>
        <w:t>Governance framework and best practices</w:t>
      </w:r>
    </w:p>
    <w:p w14:paraId="520D9154" w14:textId="77777777" w:rsidR="006718B2" w:rsidRDefault="006718B2" w:rsidP="00BD2D8F">
      <w:pPr>
        <w:pStyle w:val="ListParagraph"/>
        <w:numPr>
          <w:ilvl w:val="0"/>
          <w:numId w:val="35"/>
        </w:numPr>
        <w:spacing w:after="200"/>
      </w:pPr>
      <w:r>
        <w:lastRenderedPageBreak/>
        <w:t>Ongoing support throughout engagement</w:t>
      </w:r>
    </w:p>
    <w:p w14:paraId="6D8D36C1" w14:textId="77777777" w:rsidR="006718B2" w:rsidRDefault="006718B2">
      <w:r>
        <w:rPr>
          <w:b/>
          <w:bCs/>
        </w:rPr>
        <w:t>Payment Structure:</w:t>
      </w:r>
    </w:p>
    <w:p w14:paraId="5D7A71E3" w14:textId="77777777" w:rsidR="006718B2" w:rsidRDefault="006718B2" w:rsidP="00BD2D8F">
      <w:pPr>
        <w:pStyle w:val="ListParagraph"/>
        <w:numPr>
          <w:ilvl w:val="0"/>
          <w:numId w:val="36"/>
        </w:numPr>
        <w:spacing w:after="200"/>
      </w:pPr>
      <w:r>
        <w:t>50% upon engagement start ($100,000)</w:t>
      </w:r>
    </w:p>
    <w:p w14:paraId="3D700155" w14:textId="77777777" w:rsidR="006718B2" w:rsidRDefault="006718B2" w:rsidP="00BD2D8F">
      <w:pPr>
        <w:pStyle w:val="ListParagraph"/>
        <w:numPr>
          <w:ilvl w:val="0"/>
          <w:numId w:val="36"/>
        </w:numPr>
        <w:spacing w:after="200"/>
      </w:pPr>
      <w:r>
        <w:t>25% at week 4 milestone ($50,000)</w:t>
      </w:r>
    </w:p>
    <w:p w14:paraId="0CEFFAFD" w14:textId="77777777" w:rsidR="006718B2" w:rsidRDefault="006718B2" w:rsidP="00BD2D8F">
      <w:pPr>
        <w:pStyle w:val="ListParagraph"/>
        <w:numPr>
          <w:ilvl w:val="0"/>
          <w:numId w:val="36"/>
        </w:numPr>
        <w:spacing w:after="200"/>
      </w:pPr>
      <w:r>
        <w:t>25% upon completion ($50,000)</w:t>
      </w:r>
    </w:p>
    <w:p w14:paraId="6D7C7EF8" w14:textId="4B54365A" w:rsidR="006718B2" w:rsidRDefault="006718B2">
      <w:r>
        <w:rPr>
          <w:b/>
          <w:bCs/>
        </w:rPr>
        <w:t>ROI Expectations:</w:t>
      </w:r>
      <w:r>
        <w:br/>
        <w:t xml:space="preserve">Similar engagements typically achieve full ROI within </w:t>
      </w:r>
      <w:r w:rsidR="00817868">
        <w:t>3</w:t>
      </w:r>
      <w:r>
        <w:t>-</w:t>
      </w:r>
      <w:r w:rsidR="00817868">
        <w:t>6</w:t>
      </w:r>
      <w:r>
        <w:t xml:space="preserve"> months through operational efficiencies alone. For System3, eliminating the need for proportional headcount scaling while enabling SaaS transformation suggests significantly higher returns.</w:t>
      </w:r>
    </w:p>
    <w:p w14:paraId="5C1FDFBC" w14:textId="77777777" w:rsidR="006718B2" w:rsidRDefault="006718B2">
      <w:pPr>
        <w:pStyle w:val="Heading2"/>
      </w:pPr>
      <w:r>
        <w:t>Your Team</w:t>
      </w:r>
    </w:p>
    <w:p w14:paraId="4DD721DD" w14:textId="77777777" w:rsidR="006718B2" w:rsidRDefault="006718B2">
      <w:r>
        <w:rPr>
          <w:b/>
          <w:bCs/>
        </w:rPr>
        <w:t>Robert Sestito</w:t>
      </w:r>
      <w:r>
        <w:br/>
        <w:t>CEO, Engagement Lead</w:t>
      </w:r>
      <w:r>
        <w:br/>
        <w:t>[BIO]</w:t>
      </w:r>
    </w:p>
    <w:p w14:paraId="513AEAB5" w14:textId="77777777" w:rsidR="006718B2" w:rsidRDefault="006718B2">
      <w:r>
        <w:rPr>
          <w:b/>
          <w:bCs/>
        </w:rPr>
        <w:t>Rob Williams</w:t>
      </w:r>
      <w:r>
        <w:br/>
        <w:t>Chief AI Officer</w:t>
      </w:r>
      <w:r>
        <w:br/>
        <w:t>Rob will lead the technical architecture, designing the multi-agent systems that deliver consistency while preserving the nuance your assessments require. His expertise in agentic AI ensures we'll achieve the 97-99% accuracy target.</w:t>
      </w:r>
    </w:p>
    <w:p w14:paraId="5C4B1046" w14:textId="77777777" w:rsidR="006718B2" w:rsidRDefault="006718B2">
      <w:r>
        <w:rPr>
          <w:b/>
          <w:bCs/>
        </w:rPr>
        <w:t>[Senior AI Engineer]</w:t>
      </w:r>
      <w:r>
        <w:br/>
        <w:t>MVP Development Lead</w:t>
      </w:r>
      <w:r>
        <w:br/>
        <w:t>[BIO]</w:t>
      </w:r>
    </w:p>
    <w:p w14:paraId="46BC2432" w14:textId="77777777" w:rsidR="006718B2" w:rsidRDefault="006718B2">
      <w:r>
        <w:rPr>
          <w:b/>
          <w:bCs/>
        </w:rPr>
        <w:t>[Business Analyst]</w:t>
      </w:r>
      <w:r>
        <w:br/>
        <w:t>Process Optimization Specialist</w:t>
      </w:r>
      <w:r>
        <w:br/>
        <w:t>[BIO]</w:t>
      </w:r>
    </w:p>
    <w:p w14:paraId="3AC5790B" w14:textId="77777777" w:rsidR="006718B2" w:rsidRDefault="006718B2">
      <w:r>
        <w:t>We also have access to a broader 300-person development team for scaling successful MVPs into enterprise solutions.</w:t>
      </w:r>
    </w:p>
    <w:p w14:paraId="44C15D88" w14:textId="77777777" w:rsidR="006718B2" w:rsidRDefault="006718B2">
      <w:pPr>
        <w:pStyle w:val="Heading2"/>
      </w:pPr>
      <w:r>
        <w:t>Making This Successful Together</w:t>
      </w:r>
    </w:p>
    <w:p w14:paraId="492E0FA2" w14:textId="77777777" w:rsidR="006718B2" w:rsidRDefault="006718B2">
      <w:pPr>
        <w:pStyle w:val="Heading3"/>
      </w:pPr>
      <w:r>
        <w:t>What We Need From You</w:t>
      </w:r>
    </w:p>
    <w:p w14:paraId="071AA2E8" w14:textId="5E892A7F" w:rsidR="006718B2" w:rsidRDefault="006718B2">
      <w:r>
        <w:rPr>
          <w:b/>
          <w:bCs/>
        </w:rPr>
        <w:t>Stakeholder Access</w:t>
      </w:r>
      <w:r>
        <w:br/>
        <w:t>Early engagement with your psychologists will be crucial. We'll need to understand their interpretation methodology to ensure our AI solutions enhance rather than replace their expertise</w:t>
      </w:r>
      <w:r w:rsidR="00817868">
        <w:t>.</w:t>
      </w:r>
    </w:p>
    <w:p w14:paraId="05E3B3DB" w14:textId="77777777" w:rsidR="00817868" w:rsidRDefault="00817868"/>
    <w:p w14:paraId="23E844B9" w14:textId="69386107" w:rsidR="006718B2" w:rsidRDefault="006718B2">
      <w:r>
        <w:rPr>
          <w:b/>
          <w:bCs/>
        </w:rPr>
        <w:lastRenderedPageBreak/>
        <w:t>Decision Authority</w:t>
      </w:r>
      <w:r>
        <w:br/>
        <w:t xml:space="preserve">With you as the primary decision maker, we can move quickly and efficiently. </w:t>
      </w:r>
      <w:r w:rsidR="00817868">
        <w:t>A</w:t>
      </w:r>
      <w:r>
        <w:t xml:space="preserve"> 2-business day response commitment keeps momentum strong.</w:t>
      </w:r>
    </w:p>
    <w:p w14:paraId="061B71BC" w14:textId="77777777" w:rsidR="00817868" w:rsidRDefault="00817868"/>
    <w:p w14:paraId="20A127A7" w14:textId="77777777" w:rsidR="006718B2" w:rsidRDefault="006718B2">
      <w:r>
        <w:rPr>
          <w:b/>
          <w:bCs/>
        </w:rPr>
        <w:t>Open Communication</w:t>
      </w:r>
      <w:r>
        <w:br/>
        <w:t>Especially regarding the resistant stakeholders. We'll work together to demonstrate how AI enhances scientific integrity rather than compromising it.</w:t>
      </w:r>
    </w:p>
    <w:p w14:paraId="1E8011FF" w14:textId="77777777" w:rsidR="00817868" w:rsidRDefault="00817868"/>
    <w:p w14:paraId="617AFF38" w14:textId="77777777" w:rsidR="006718B2" w:rsidRDefault="006718B2">
      <w:pPr>
        <w:pStyle w:val="Heading3"/>
      </w:pPr>
      <w:r>
        <w:t>What You Can Expect From Us</w:t>
      </w:r>
    </w:p>
    <w:p w14:paraId="469DE11C" w14:textId="77777777" w:rsidR="006718B2" w:rsidRDefault="006718B2">
      <w:r>
        <w:rPr>
          <w:b/>
          <w:bCs/>
        </w:rPr>
        <w:t>Transparency</w:t>
      </w:r>
      <w:r>
        <w:br/>
        <w:t>Weekly updates, clear metrics, and honest assessment of progress and challenges.</w:t>
      </w:r>
    </w:p>
    <w:p w14:paraId="3A803889" w14:textId="77777777" w:rsidR="00817868" w:rsidRDefault="00817868"/>
    <w:p w14:paraId="31D1B9E0" w14:textId="77777777" w:rsidR="006718B2" w:rsidRDefault="006718B2">
      <w:r>
        <w:rPr>
          <w:b/>
          <w:bCs/>
        </w:rPr>
        <w:t>Flexibility</w:t>
      </w:r>
      <w:r>
        <w:br/>
        <w:t>As we discover new opportunities, we'll adapt our approach to maximize value delivery.</w:t>
      </w:r>
    </w:p>
    <w:p w14:paraId="47950B0A" w14:textId="77777777" w:rsidR="00817868" w:rsidRDefault="00817868"/>
    <w:p w14:paraId="55D4A3E2" w14:textId="12C66938" w:rsidR="006718B2" w:rsidRDefault="006718B2">
      <w:r>
        <w:rPr>
          <w:b/>
          <w:bCs/>
        </w:rPr>
        <w:t>Partnership</w:t>
      </w:r>
      <w:r>
        <w:br/>
        <w:t>We're not just vendors</w:t>
      </w:r>
      <w:r w:rsidR="00817868">
        <w:t xml:space="preserve">, </w:t>
      </w:r>
      <w:r>
        <w:t>we're invested in System3's success and your vision for transformation.</w:t>
      </w:r>
    </w:p>
    <w:p w14:paraId="59A00950" w14:textId="77777777" w:rsidR="006718B2" w:rsidRDefault="006718B2">
      <w:pPr>
        <w:pStyle w:val="Heading2"/>
      </w:pPr>
      <w:r>
        <w:t>Next Steps</w:t>
      </w:r>
    </w:p>
    <w:p w14:paraId="6B9237B3" w14:textId="77777777" w:rsidR="006718B2" w:rsidRDefault="006718B2">
      <w:r>
        <w:t>I'm genuinely excited about the opportunity to transform System3's trajectory. The combination of your scientific rigor and AI-powered scaling can redefine leadership assessment for the modern era.</w:t>
      </w:r>
    </w:p>
    <w:p w14:paraId="22DDC95A" w14:textId="77777777" w:rsidR="00817868" w:rsidRDefault="00817868"/>
    <w:p w14:paraId="636FAE9C" w14:textId="77777777" w:rsidR="006718B2" w:rsidRDefault="006718B2">
      <w:r>
        <w:t>Let's schedule a follow-up call to discuss any questions and align on timing. I'm confident that in 8 weeks, you'll look back on this as the inflection point where System3 truly began its journey from "really smart" to market leader.</w:t>
      </w:r>
    </w:p>
    <w:p w14:paraId="708E4D7C" w14:textId="77777777" w:rsidR="00817868" w:rsidRDefault="00817868"/>
    <w:p w14:paraId="4E8A75C1" w14:textId="77777777" w:rsidR="006718B2" w:rsidRDefault="006718B2">
      <w:r>
        <w:t>Looking forward to chatting more about this and aligning it with your vision for the future.</w:t>
      </w:r>
    </w:p>
    <w:p w14:paraId="58790869" w14:textId="77777777" w:rsidR="00BB1DF6" w:rsidRDefault="00BB1DF6" w:rsidP="00600C84">
      <w:pPr>
        <w:ind w:left="450"/>
        <w:rPr>
          <w:rFonts w:ascii="Calibri" w:hAnsi="Calibri" w:cs="Calibri"/>
        </w:rPr>
      </w:pPr>
    </w:p>
    <w:p w14:paraId="6D6FBAED" w14:textId="77777777" w:rsidR="00817868" w:rsidRDefault="00817868" w:rsidP="00600C84">
      <w:pPr>
        <w:ind w:left="450"/>
        <w:rPr>
          <w:rFonts w:ascii="Calibri" w:hAnsi="Calibri" w:cs="Calibri"/>
        </w:rPr>
      </w:pPr>
    </w:p>
    <w:p w14:paraId="5C64E4A1" w14:textId="07D14855" w:rsidR="09F5A5E6" w:rsidRDefault="09F5A5E6">
      <w:r>
        <w:br w:type="page"/>
      </w:r>
    </w:p>
    <w:p w14:paraId="1C05704C" w14:textId="47BFC122" w:rsidR="00BB1DF6" w:rsidRDefault="00D24F15" w:rsidP="00D24F15">
      <w:pPr>
        <w:ind w:left="450"/>
        <w:jc w:val="center"/>
        <w:rPr>
          <w:rFonts w:ascii="Calibri" w:hAnsi="Calibri" w:cs="Calibri"/>
        </w:rPr>
      </w:pPr>
      <w:r>
        <w:rPr>
          <w:noProof/>
        </w:rPr>
        <w:lastRenderedPageBreak/>
        <w:drawing>
          <wp:inline distT="0" distB="0" distL="0" distR="0" wp14:anchorId="226123A6" wp14:editId="1D3B3A66">
            <wp:extent cx="1904997" cy="632460"/>
            <wp:effectExtent l="0" t="0" r="635" b="0"/>
            <wp:docPr id="2126808743"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46370" cy="646196"/>
                    </a:xfrm>
                    <a:prstGeom prst="rect">
                      <a:avLst/>
                    </a:prstGeom>
                    <a:noFill/>
                    <a:ln>
                      <a:noFill/>
                    </a:ln>
                  </pic:spPr>
                </pic:pic>
              </a:graphicData>
            </a:graphic>
          </wp:inline>
        </w:drawing>
      </w:r>
    </w:p>
    <w:p w14:paraId="1DCFDEE5" w14:textId="77777777" w:rsidR="00BB1DF6" w:rsidRDefault="00BB1DF6" w:rsidP="00600C84">
      <w:pPr>
        <w:ind w:left="450"/>
        <w:rPr>
          <w:rFonts w:ascii="Calibri" w:hAnsi="Calibri" w:cs="Calibri"/>
        </w:rPr>
      </w:pPr>
    </w:p>
    <w:p w14:paraId="36F1BBE0" w14:textId="77777777" w:rsidR="00664A35" w:rsidRDefault="00664A35" w:rsidP="00D24F15">
      <w:pPr>
        <w:rPr>
          <w:rFonts w:ascii="Calibri" w:hAnsi="Calibri" w:cs="Calibri"/>
        </w:rPr>
      </w:pPr>
    </w:p>
    <w:p w14:paraId="521D067A" w14:textId="699A6F8F" w:rsidR="00BB1DF6" w:rsidRPr="00BB1DF6" w:rsidRDefault="00BB1DF6" w:rsidP="00664A35">
      <w:pPr>
        <w:jc w:val="center"/>
        <w:rPr>
          <w:rFonts w:ascii="Calibri" w:hAnsi="Calibri" w:cs="Calibri"/>
          <w:b/>
          <w:bCs/>
          <w:sz w:val="32"/>
          <w:szCs w:val="32"/>
        </w:rPr>
      </w:pPr>
      <w:r w:rsidRPr="00BB1DF6">
        <w:rPr>
          <w:rFonts w:ascii="Calibri" w:hAnsi="Calibri" w:cs="Calibri"/>
          <w:b/>
          <w:bCs/>
          <w:sz w:val="32"/>
          <w:szCs w:val="32"/>
        </w:rPr>
        <w:t>CONTRACT TERMS</w:t>
      </w:r>
    </w:p>
    <w:p w14:paraId="523F454A" w14:textId="77777777" w:rsidR="00BB1DF6" w:rsidRDefault="00BB1DF6" w:rsidP="00600C84">
      <w:pPr>
        <w:ind w:left="450"/>
        <w:rPr>
          <w:rFonts w:ascii="Calibri" w:hAnsi="Calibri" w:cs="Calibri"/>
        </w:rPr>
      </w:pPr>
    </w:p>
    <w:p w14:paraId="68A62D7E" w14:textId="784DC529" w:rsidR="00BB1DF6" w:rsidRDefault="00BB1DF6" w:rsidP="00BB1DF6">
      <w:pPr>
        <w:jc w:val="both"/>
        <w:rPr>
          <w:rFonts w:ascii="Calibri" w:eastAsia="Calibri" w:hAnsi="Calibri" w:cs="Calibri"/>
        </w:rPr>
      </w:pPr>
      <w:r>
        <w:rPr>
          <w:rFonts w:ascii="Calibri" w:eastAsia="Calibri" w:hAnsi="Calibri" w:cs="Calibri"/>
          <w:b/>
          <w:smallCaps/>
          <w:sz w:val="20"/>
          <w:szCs w:val="20"/>
        </w:rPr>
        <w:t>THIS AGREEMENT</w:t>
      </w:r>
      <w:r>
        <w:rPr>
          <w:rFonts w:ascii="Calibri" w:eastAsia="Calibri" w:hAnsi="Calibri" w:cs="Calibri"/>
          <w:b/>
          <w:smallCaps/>
        </w:rPr>
        <w:t xml:space="preserve"> </w:t>
      </w:r>
      <w:r>
        <w:rPr>
          <w:rFonts w:ascii="Calibri" w:eastAsia="Calibri" w:hAnsi="Calibri" w:cs="Calibri"/>
        </w:rPr>
        <w:t>(the “</w:t>
      </w:r>
      <w:r>
        <w:rPr>
          <w:rFonts w:ascii="Calibri" w:eastAsia="Calibri" w:hAnsi="Calibri" w:cs="Calibri"/>
          <w:b/>
        </w:rPr>
        <w:t>Agreement</w:t>
      </w:r>
      <w:r>
        <w:rPr>
          <w:rFonts w:ascii="Calibri" w:eastAsia="Calibri" w:hAnsi="Calibri" w:cs="Calibri"/>
        </w:rPr>
        <w:t xml:space="preserve">”)is made and entered into as of the </w:t>
      </w:r>
      <w:r>
        <w:rPr>
          <w:rFonts w:ascii="Calibri" w:eastAsia="Calibri" w:hAnsi="Calibri" w:cs="Calibri"/>
          <w:u w:val="single"/>
        </w:rPr>
        <w:t>_____________________</w:t>
      </w:r>
      <w:r>
        <w:rPr>
          <w:rFonts w:ascii="Calibri" w:eastAsia="Calibri" w:hAnsi="Calibri" w:cs="Calibri"/>
        </w:rPr>
        <w:t xml:space="preserve"> (the “</w:t>
      </w:r>
      <w:r>
        <w:rPr>
          <w:rFonts w:ascii="Calibri" w:eastAsia="Calibri" w:hAnsi="Calibri" w:cs="Calibri"/>
          <w:b/>
        </w:rPr>
        <w:t>Effective Date</w:t>
      </w:r>
      <w:r>
        <w:rPr>
          <w:rFonts w:ascii="Calibri" w:eastAsia="Calibri" w:hAnsi="Calibri" w:cs="Calibri"/>
        </w:rPr>
        <w:t xml:space="preserve">”) by and between </w:t>
      </w:r>
      <w:r>
        <w:rPr>
          <w:rFonts w:ascii="Calibri" w:eastAsia="Calibri" w:hAnsi="Calibri" w:cs="Calibri"/>
          <w:b/>
          <w:smallCaps/>
        </w:rPr>
        <w:t xml:space="preserve">Softhouse Advisory Systems </w:t>
      </w:r>
      <w:r>
        <w:rPr>
          <w:rFonts w:ascii="Calibri" w:eastAsia="Calibri" w:hAnsi="Calibri" w:cs="Calibri"/>
          <w:b/>
          <w:smallCaps/>
          <w:sz w:val="20"/>
          <w:szCs w:val="20"/>
        </w:rPr>
        <w:t>INC.</w:t>
      </w:r>
      <w:r>
        <w:rPr>
          <w:rFonts w:ascii="Calibri" w:eastAsia="Calibri" w:hAnsi="Calibri" w:cs="Calibri"/>
        </w:rPr>
        <w:t>, having its principal place of business at 2 Robert Speck Parkway Suite 750, Mississauga, Ontario, Canada, L4Z 1H8 and ________________________ a company having its principal place of business at _________________________________ (“</w:t>
      </w:r>
      <w:r>
        <w:rPr>
          <w:rFonts w:ascii="Calibri" w:eastAsia="Calibri" w:hAnsi="Calibri" w:cs="Calibri"/>
          <w:b/>
        </w:rPr>
        <w:t>Client</w:t>
      </w:r>
      <w:r>
        <w:rPr>
          <w:rFonts w:ascii="Calibri" w:eastAsia="Calibri" w:hAnsi="Calibri" w:cs="Calibri"/>
        </w:rPr>
        <w:t>”).</w:t>
      </w:r>
    </w:p>
    <w:p w14:paraId="4A2C2F5D" w14:textId="77777777" w:rsidR="00BB1DF6" w:rsidRDefault="00BB1DF6" w:rsidP="00BB1DF6">
      <w:pPr>
        <w:jc w:val="both"/>
        <w:rPr>
          <w:rFonts w:ascii="Calibri" w:eastAsia="Calibri" w:hAnsi="Calibri" w:cs="Calibri"/>
        </w:rPr>
      </w:pPr>
    </w:p>
    <w:p w14:paraId="1C21CE8A" w14:textId="77777777" w:rsidR="00BB1DF6" w:rsidRDefault="00BB1DF6" w:rsidP="00BB1DF6">
      <w:pPr>
        <w:tabs>
          <w:tab w:val="left" w:pos="2024"/>
        </w:tabs>
        <w:jc w:val="both"/>
        <w:rPr>
          <w:rFonts w:ascii="Calibri" w:eastAsia="Calibri" w:hAnsi="Calibri" w:cs="Calibri"/>
        </w:rPr>
      </w:pPr>
      <w:r>
        <w:rPr>
          <w:rFonts w:ascii="Calibri" w:eastAsia="Calibri" w:hAnsi="Calibri" w:cs="Calibri"/>
        </w:rPr>
        <w:tab/>
      </w:r>
    </w:p>
    <w:p w14:paraId="57FD501C" w14:textId="68D5C80D" w:rsidR="00BB1DF6" w:rsidRDefault="00BB1DF6" w:rsidP="00BB1DF6">
      <w:pPr>
        <w:tabs>
          <w:tab w:val="left" w:pos="720"/>
        </w:tabs>
        <w:jc w:val="both"/>
        <w:rPr>
          <w:rFonts w:ascii="Calibri" w:eastAsia="Calibri" w:hAnsi="Calibri" w:cs="Calibri"/>
        </w:rPr>
      </w:pPr>
      <w:r>
        <w:rPr>
          <w:rFonts w:ascii="Calibri" w:eastAsia="Calibri" w:hAnsi="Calibri" w:cs="Calibri"/>
          <w:b/>
          <w:sz w:val="20"/>
          <w:szCs w:val="20"/>
        </w:rPr>
        <w:t>WHEREAS</w:t>
      </w:r>
      <w:r>
        <w:rPr>
          <w:rFonts w:ascii="Calibri" w:eastAsia="Calibri" w:hAnsi="Calibri" w:cs="Calibri"/>
          <w:b/>
        </w:rPr>
        <w:t xml:space="preserve"> </w:t>
      </w:r>
      <w:r>
        <w:rPr>
          <w:rFonts w:ascii="Calibri" w:eastAsia="Calibri" w:hAnsi="Calibri" w:cs="Calibri"/>
        </w:rPr>
        <w:t>SOFTHOUSE ADVISORY SYSTEMS INC. provides services in the areas of systems development, managed services, consulting, and support, (collectively, “</w:t>
      </w:r>
      <w:r>
        <w:rPr>
          <w:rFonts w:ascii="Calibri" w:eastAsia="Calibri" w:hAnsi="Calibri" w:cs="Calibri"/>
          <w:b/>
        </w:rPr>
        <w:t>Consulting Services</w:t>
      </w:r>
      <w:r>
        <w:rPr>
          <w:rFonts w:ascii="Calibri" w:eastAsia="Calibri" w:hAnsi="Calibri" w:cs="Calibri"/>
        </w:rPr>
        <w:t xml:space="preserve">”).  </w:t>
      </w:r>
    </w:p>
    <w:p w14:paraId="2BF7230E" w14:textId="77777777" w:rsidR="00BB1DF6" w:rsidRDefault="00BB1DF6" w:rsidP="00BB1DF6">
      <w:pPr>
        <w:tabs>
          <w:tab w:val="left" w:pos="720"/>
        </w:tabs>
        <w:jc w:val="both"/>
        <w:rPr>
          <w:rFonts w:ascii="Calibri" w:eastAsia="Calibri" w:hAnsi="Calibri" w:cs="Calibri"/>
        </w:rPr>
      </w:pPr>
    </w:p>
    <w:p w14:paraId="4308A49B" w14:textId="77777777" w:rsidR="00BB1DF6" w:rsidRDefault="00BB1DF6" w:rsidP="00BB1DF6">
      <w:pPr>
        <w:tabs>
          <w:tab w:val="left" w:pos="720"/>
        </w:tabs>
        <w:jc w:val="both"/>
        <w:rPr>
          <w:rFonts w:ascii="Calibri" w:eastAsia="Calibri" w:hAnsi="Calibri" w:cs="Calibri"/>
        </w:rPr>
      </w:pPr>
      <w:r>
        <w:rPr>
          <w:rFonts w:ascii="Calibri" w:eastAsia="Calibri" w:hAnsi="Calibri" w:cs="Calibri"/>
          <w:b/>
          <w:sz w:val="20"/>
          <w:szCs w:val="20"/>
        </w:rPr>
        <w:t>AND WHEREAS</w:t>
      </w:r>
      <w:r>
        <w:rPr>
          <w:rFonts w:ascii="Calibri" w:eastAsia="Calibri" w:hAnsi="Calibri" w:cs="Calibri"/>
        </w:rPr>
        <w:t xml:space="preserve"> Client desires, on the terms and conditions set forth herein, to contract with SOFTHOUSE ADVISORY SYSTEMS INC., for the provision of Consulting Services.</w:t>
      </w:r>
    </w:p>
    <w:p w14:paraId="3D9FA3F4" w14:textId="77777777" w:rsidR="00BB1DF6" w:rsidRDefault="00BB1DF6" w:rsidP="00BB1DF6">
      <w:pPr>
        <w:tabs>
          <w:tab w:val="left" w:pos="720"/>
        </w:tabs>
        <w:jc w:val="both"/>
        <w:rPr>
          <w:rFonts w:ascii="Calibri" w:eastAsia="Calibri" w:hAnsi="Calibri" w:cs="Calibri"/>
        </w:rPr>
      </w:pPr>
    </w:p>
    <w:p w14:paraId="306192B8" w14:textId="77777777" w:rsidR="00BB1DF6" w:rsidRDefault="00BB1DF6" w:rsidP="00BB1DF6">
      <w:pPr>
        <w:tabs>
          <w:tab w:val="left" w:pos="720"/>
        </w:tabs>
        <w:jc w:val="both"/>
        <w:rPr>
          <w:rFonts w:ascii="Calibri" w:eastAsia="Calibri" w:hAnsi="Calibri" w:cs="Calibri"/>
        </w:rPr>
      </w:pPr>
      <w:r>
        <w:rPr>
          <w:rFonts w:ascii="Calibri" w:eastAsia="Calibri" w:hAnsi="Calibri" w:cs="Calibri"/>
          <w:b/>
          <w:sz w:val="20"/>
          <w:szCs w:val="20"/>
        </w:rPr>
        <w:t>NOW THEREFORE</w:t>
      </w:r>
      <w:r>
        <w:rPr>
          <w:rFonts w:ascii="Calibri" w:eastAsia="Calibri" w:hAnsi="Calibri" w:cs="Calibri"/>
        </w:rPr>
        <w:t xml:space="preserve"> in consideration of the mutual promises, covenants and warranties set forth herein, the parties hereby agree as follows:</w:t>
      </w:r>
    </w:p>
    <w:p w14:paraId="2A4676D6" w14:textId="77777777" w:rsidR="00BB1DF6" w:rsidRDefault="00BB1DF6" w:rsidP="00BB1DF6">
      <w:pPr>
        <w:tabs>
          <w:tab w:val="left" w:pos="720"/>
        </w:tabs>
        <w:jc w:val="both"/>
        <w:rPr>
          <w:rFonts w:ascii="Calibri" w:eastAsia="Calibri" w:hAnsi="Calibri" w:cs="Calibri"/>
        </w:rPr>
      </w:pPr>
    </w:p>
    <w:p w14:paraId="6C49A8FC" w14:textId="77777777" w:rsidR="00BB1DF6" w:rsidRDefault="00BB1DF6" w:rsidP="00BB1DF6">
      <w:pPr>
        <w:tabs>
          <w:tab w:val="left" w:pos="720"/>
        </w:tabs>
        <w:jc w:val="both"/>
        <w:rPr>
          <w:rFonts w:ascii="Calibri" w:eastAsia="Calibri" w:hAnsi="Calibri" w:cs="Calibri"/>
        </w:rPr>
      </w:pPr>
    </w:p>
    <w:p w14:paraId="60E4C30E" w14:textId="77777777" w:rsidR="00BB1DF6" w:rsidRPr="00BB1DF6" w:rsidRDefault="00BB1DF6" w:rsidP="00BB1DF6">
      <w:pPr>
        <w:pStyle w:val="ListParagraph"/>
        <w:numPr>
          <w:ilvl w:val="0"/>
          <w:numId w:val="24"/>
        </w:numPr>
        <w:tabs>
          <w:tab w:val="left" w:pos="720"/>
        </w:tabs>
        <w:jc w:val="both"/>
        <w:rPr>
          <w:rFonts w:ascii="Calibri" w:eastAsia="Calibri" w:hAnsi="Calibri" w:cs="Calibri"/>
          <w:b/>
        </w:rPr>
      </w:pPr>
      <w:r w:rsidRPr="00BB1DF6">
        <w:rPr>
          <w:rFonts w:ascii="Calibri" w:eastAsia="Calibri" w:hAnsi="Calibri" w:cs="Calibri"/>
          <w:b/>
        </w:rPr>
        <w:t>Consulting Services</w:t>
      </w:r>
    </w:p>
    <w:p w14:paraId="431BE580" w14:textId="77777777" w:rsidR="00BB1DF6" w:rsidRDefault="00BB1DF6" w:rsidP="00BB1DF6">
      <w:pPr>
        <w:tabs>
          <w:tab w:val="left" w:pos="720"/>
        </w:tabs>
        <w:jc w:val="both"/>
        <w:rPr>
          <w:rFonts w:ascii="Calibri" w:eastAsia="Calibri" w:hAnsi="Calibri" w:cs="Calibri"/>
          <w:b/>
        </w:rPr>
      </w:pPr>
    </w:p>
    <w:p w14:paraId="20402B2E" w14:textId="24F76BF5" w:rsidR="00BB1DF6" w:rsidRDefault="00BB1DF6" w:rsidP="00BB1DF6">
      <w:pPr>
        <w:ind w:left="720"/>
        <w:jc w:val="both"/>
        <w:rPr>
          <w:rFonts w:ascii="Calibri" w:eastAsia="Calibri" w:hAnsi="Calibri" w:cs="Calibri"/>
        </w:rPr>
      </w:pPr>
      <w:r>
        <w:rPr>
          <w:rFonts w:ascii="Calibri" w:eastAsia="Calibri" w:hAnsi="Calibri" w:cs="Calibri"/>
        </w:rPr>
        <w:t>Consulting Services to be provided by SOFTHOUSE ADVISORY SYSTEMS INC., to Client will be described in a proposal as a statement(s) of work (“</w:t>
      </w:r>
      <w:r>
        <w:rPr>
          <w:rFonts w:ascii="Calibri" w:eastAsia="Calibri" w:hAnsi="Calibri" w:cs="Calibri"/>
          <w:b/>
        </w:rPr>
        <w:t>SOW</w:t>
      </w:r>
      <w:r>
        <w:rPr>
          <w:rFonts w:ascii="Calibri" w:eastAsia="Calibri" w:hAnsi="Calibri" w:cs="Calibri"/>
        </w:rPr>
        <w:t xml:space="preserve">”). Client and SOFTHOUSE ADVISORY SYSTEMS INC., will sign a separate SOW for each project assignment. </w:t>
      </w:r>
    </w:p>
    <w:p w14:paraId="58C548B8" w14:textId="77777777" w:rsidR="00BB1DF6" w:rsidRDefault="00BB1DF6" w:rsidP="00BB1DF6">
      <w:pPr>
        <w:ind w:left="720"/>
        <w:jc w:val="both"/>
        <w:rPr>
          <w:rFonts w:ascii="Calibri" w:eastAsia="Calibri" w:hAnsi="Calibri" w:cs="Calibri"/>
        </w:rPr>
      </w:pPr>
    </w:p>
    <w:p w14:paraId="23839FD9" w14:textId="77777777" w:rsidR="00BB1DF6" w:rsidRPr="00BB1DF6" w:rsidRDefault="00BB1DF6" w:rsidP="00BB1DF6">
      <w:pPr>
        <w:pStyle w:val="ListParagraph"/>
        <w:numPr>
          <w:ilvl w:val="0"/>
          <w:numId w:val="24"/>
        </w:numPr>
        <w:jc w:val="both"/>
        <w:rPr>
          <w:rFonts w:ascii="Calibri" w:eastAsia="Calibri" w:hAnsi="Calibri" w:cs="Calibri"/>
          <w:b/>
        </w:rPr>
      </w:pPr>
      <w:r w:rsidRPr="00BB1DF6">
        <w:rPr>
          <w:rFonts w:ascii="Calibri" w:eastAsia="Calibri" w:hAnsi="Calibri" w:cs="Calibri"/>
          <w:b/>
        </w:rPr>
        <w:t>Client Responsibilities</w:t>
      </w:r>
    </w:p>
    <w:p w14:paraId="0B981BFB" w14:textId="77777777" w:rsidR="00BB1DF6" w:rsidRDefault="00BB1DF6" w:rsidP="00BB1DF6">
      <w:pPr>
        <w:ind w:left="360" w:hanging="360"/>
        <w:jc w:val="both"/>
        <w:rPr>
          <w:rFonts w:ascii="Calibri" w:eastAsia="Calibri" w:hAnsi="Calibri" w:cs="Calibri"/>
          <w:b/>
        </w:rPr>
      </w:pPr>
    </w:p>
    <w:p w14:paraId="65761EFC" w14:textId="5D266149" w:rsidR="00BB1DF6" w:rsidRDefault="00BB1DF6" w:rsidP="00BB1DF6">
      <w:pPr>
        <w:ind w:left="720"/>
        <w:jc w:val="both"/>
        <w:rPr>
          <w:rFonts w:ascii="Calibri" w:eastAsia="Calibri" w:hAnsi="Calibri" w:cs="Calibri"/>
        </w:rPr>
      </w:pPr>
      <w:r>
        <w:rPr>
          <w:rFonts w:ascii="Calibri" w:eastAsia="Calibri" w:hAnsi="Calibri" w:cs="Calibri"/>
        </w:rPr>
        <w:t>SOFTHOUSE ADVISORY SYSTEMS INC., will appoint an account manager to work with Client’s respective lead on the project. Client will provide SOFTHOUSE ADVISORY SYSTEMS INC., with access to and use of all information, documentation, computer time and facilities reasonably necessary for SOFTHOUSE ADVISORY SYSTEMS INC., to provide the Consulting Services to Client hereunder.</w:t>
      </w:r>
    </w:p>
    <w:p w14:paraId="7F8F893A" w14:textId="77777777" w:rsidR="00BB1DF6" w:rsidRDefault="00BB1DF6" w:rsidP="00BB1DF6">
      <w:pPr>
        <w:jc w:val="both"/>
        <w:rPr>
          <w:rFonts w:ascii="Calibri" w:eastAsia="Calibri" w:hAnsi="Calibri" w:cs="Calibri"/>
        </w:rPr>
      </w:pPr>
    </w:p>
    <w:p w14:paraId="4090748D" w14:textId="77777777" w:rsidR="00BB1DF6" w:rsidRDefault="00BB1DF6" w:rsidP="00BB1DF6">
      <w:pPr>
        <w:jc w:val="both"/>
        <w:rPr>
          <w:rFonts w:ascii="Calibri" w:eastAsia="Calibri" w:hAnsi="Calibri" w:cs="Calibri"/>
        </w:rPr>
      </w:pPr>
    </w:p>
    <w:p w14:paraId="00D41015" w14:textId="77777777" w:rsidR="00BB1DF6" w:rsidRPr="00BB1DF6" w:rsidRDefault="00BB1DF6" w:rsidP="00BB1DF6">
      <w:pPr>
        <w:pStyle w:val="ListParagraph"/>
        <w:numPr>
          <w:ilvl w:val="0"/>
          <w:numId w:val="24"/>
        </w:numPr>
        <w:jc w:val="both"/>
        <w:rPr>
          <w:rFonts w:ascii="Calibri" w:eastAsia="Calibri" w:hAnsi="Calibri" w:cs="Calibri"/>
          <w:b/>
        </w:rPr>
      </w:pPr>
      <w:bookmarkStart w:id="5" w:name="_gjdgxs"/>
      <w:bookmarkEnd w:id="5"/>
      <w:r w:rsidRPr="00BB1DF6">
        <w:rPr>
          <w:rFonts w:ascii="Calibri" w:eastAsia="Calibri" w:hAnsi="Calibri" w:cs="Calibri"/>
          <w:b/>
        </w:rPr>
        <w:lastRenderedPageBreak/>
        <w:t>Change Request Forms</w:t>
      </w:r>
    </w:p>
    <w:p w14:paraId="62799459" w14:textId="77777777" w:rsidR="00BB1DF6" w:rsidRDefault="00BB1DF6" w:rsidP="00BB1DF6">
      <w:pPr>
        <w:ind w:left="360" w:hanging="360"/>
        <w:jc w:val="both"/>
        <w:rPr>
          <w:rFonts w:ascii="Calibri" w:eastAsia="Calibri" w:hAnsi="Calibri" w:cs="Calibri"/>
          <w:b/>
        </w:rPr>
      </w:pPr>
    </w:p>
    <w:p w14:paraId="6D3D064D" w14:textId="5015A047" w:rsidR="00BB1DF6" w:rsidRDefault="00BB1DF6" w:rsidP="00BB1DF6">
      <w:pPr>
        <w:ind w:left="720"/>
        <w:jc w:val="both"/>
        <w:rPr>
          <w:rFonts w:ascii="Calibri" w:eastAsia="Calibri" w:hAnsi="Calibri" w:cs="Calibri"/>
        </w:rPr>
      </w:pPr>
      <w:r>
        <w:rPr>
          <w:rFonts w:ascii="Calibri" w:eastAsia="Calibri" w:hAnsi="Calibri" w:cs="Calibri"/>
        </w:rPr>
        <w:t xml:space="preserve">Changes to the Consulting Services described in the SOW will be effective only if agreed to by SOFTHOUSE ADVISORY SYSTEMS INC., and Client in a written document setting forth the modification and, as applicable, any resultant changes to the delivery schedule, </w:t>
      </w:r>
      <w:r w:rsidR="006F74F0">
        <w:rPr>
          <w:rFonts w:ascii="Calibri" w:eastAsia="Calibri" w:hAnsi="Calibri" w:cs="Calibri"/>
        </w:rPr>
        <w:t>fees</w:t>
      </w:r>
      <w:r>
        <w:rPr>
          <w:rFonts w:ascii="Calibri" w:eastAsia="Calibri" w:hAnsi="Calibri" w:cs="Calibri"/>
        </w:rPr>
        <w:t xml:space="preserve"> and payment terms.</w:t>
      </w:r>
    </w:p>
    <w:p w14:paraId="5927B9D2" w14:textId="77777777" w:rsidR="00BB1DF6" w:rsidRDefault="00BB1DF6" w:rsidP="00BB1DF6">
      <w:pPr>
        <w:jc w:val="both"/>
        <w:rPr>
          <w:rFonts w:ascii="Calibri" w:eastAsia="Calibri" w:hAnsi="Calibri" w:cs="Calibri"/>
        </w:rPr>
      </w:pPr>
    </w:p>
    <w:p w14:paraId="20512462" w14:textId="311690EC" w:rsidR="00BB1DF6" w:rsidRDefault="76E6D1C2" w:rsidP="09F5A5E6">
      <w:pPr>
        <w:pStyle w:val="ListParagraph"/>
        <w:numPr>
          <w:ilvl w:val="0"/>
          <w:numId w:val="24"/>
        </w:numPr>
        <w:jc w:val="both"/>
        <w:rPr>
          <w:rFonts w:ascii="Calibri" w:eastAsia="Calibri" w:hAnsi="Calibri" w:cs="Calibri"/>
          <w:b/>
          <w:bCs/>
        </w:rPr>
      </w:pPr>
      <w:r w:rsidRPr="09F5A5E6">
        <w:rPr>
          <w:rFonts w:ascii="Calibri" w:eastAsia="Calibri" w:hAnsi="Calibri" w:cs="Calibri"/>
          <w:b/>
          <w:bCs/>
        </w:rPr>
        <w:t>Intellectual Property</w:t>
      </w:r>
      <w:commentRangeStart w:id="6"/>
      <w:commentRangeEnd w:id="6"/>
      <w:r w:rsidR="00BB1DF6">
        <w:rPr>
          <w:rStyle w:val="CommentReference"/>
          <w:rFonts w:ascii="Calibri" w:eastAsia="Calibri" w:hAnsi="Calibri" w:cs="Calibri"/>
          <w:b/>
          <w:bCs/>
          <w:sz w:val="24"/>
          <w:szCs w:val="24"/>
        </w:rPr>
        <w:commentReference w:id="6"/>
      </w:r>
    </w:p>
    <w:p w14:paraId="5A1BFB74" w14:textId="51B20B99" w:rsidR="00BB1DF6" w:rsidRDefault="00BB1DF6" w:rsidP="09F5A5E6">
      <w:pPr>
        <w:pStyle w:val="ListParagraph"/>
        <w:ind w:left="360"/>
        <w:jc w:val="both"/>
        <w:rPr>
          <w:rFonts w:ascii="Calibri" w:eastAsia="Calibri" w:hAnsi="Calibri" w:cs="Calibri"/>
          <w:b/>
          <w:bCs/>
        </w:rPr>
      </w:pPr>
    </w:p>
    <w:p w14:paraId="2DAC367E" w14:textId="274AE136" w:rsidR="00BB1DF6" w:rsidRDefault="76E6D1C2" w:rsidP="09F5A5E6">
      <w:pPr>
        <w:pStyle w:val="ListParagraph"/>
        <w:spacing w:line="259" w:lineRule="auto"/>
        <w:jc w:val="both"/>
        <w:rPr>
          <w:rFonts w:ascii="Calibri" w:eastAsia="Calibri" w:hAnsi="Calibri" w:cs="Calibri"/>
        </w:rPr>
      </w:pPr>
      <w:r w:rsidRPr="09F5A5E6">
        <w:rPr>
          <w:rFonts w:ascii="Calibri" w:eastAsia="Calibri" w:hAnsi="Calibri" w:cs="Calibri"/>
        </w:rPr>
        <w:t>“Intellectual Property” means all intellectual property rights of every kind and description, including without limitation all Canadian and non-Canadian rights in or to trademarks and service marks (whether or not registered), trade names, and all related goodwill; patents and patent applications; rights in or to copyrights (whether or not registered); rights in or to trade secrets, know-how, technology, methods, ideas, and inventions; and rights in software and computer code (source code, object code, or any other form).</w:t>
      </w:r>
      <w:r w:rsidR="00BB1DF6">
        <w:br/>
      </w:r>
      <w:r w:rsidRPr="09F5A5E6">
        <w:rPr>
          <w:rFonts w:ascii="Calibri" w:eastAsia="Calibri" w:hAnsi="Calibri" w:cs="Calibri"/>
        </w:rPr>
        <w:t xml:space="preserve"> “Background IP” means Intellectual Property owned, created, developed, leased, or licensed by a party prior to, outside of, or independently from this Agreement, including without limitation tools, methods, algorithms, APIs, know-how, data, techniques, and skills specific to Softhouse’s business and not uniquely developed for Client.</w:t>
      </w:r>
      <w:r w:rsidR="00BB1DF6">
        <w:br/>
      </w:r>
      <w:r w:rsidRPr="09F5A5E6">
        <w:rPr>
          <w:rFonts w:ascii="Calibri" w:eastAsia="Calibri" w:hAnsi="Calibri" w:cs="Calibri"/>
        </w:rPr>
        <w:t xml:space="preserve"> “Work Product” means all Intellectual Property and other materials uniquely made, authored, conceived, reduced to practice, created, or developed by Softhouse under this Agreement for Client.</w:t>
      </w:r>
    </w:p>
    <w:p w14:paraId="3E1607E6" w14:textId="6B1C9217" w:rsidR="00BB1DF6" w:rsidRDefault="76E6D1C2" w:rsidP="09F5A5E6">
      <w:pPr>
        <w:pStyle w:val="ListParagraph"/>
        <w:jc w:val="both"/>
        <w:rPr>
          <w:rFonts w:ascii="Calibri" w:eastAsia="Calibri" w:hAnsi="Calibri" w:cs="Calibri"/>
        </w:rPr>
      </w:pPr>
      <w:r w:rsidRPr="09F5A5E6">
        <w:rPr>
          <w:rFonts w:ascii="Calibri" w:eastAsia="Calibri" w:hAnsi="Calibri" w:cs="Calibri"/>
          <w:u w:val="single"/>
        </w:rPr>
        <w:t>Ownership</w:t>
      </w:r>
      <w:r w:rsidRPr="09F5A5E6">
        <w:rPr>
          <w:rFonts w:ascii="Calibri" w:eastAsia="Calibri" w:hAnsi="Calibri" w:cs="Calibri"/>
        </w:rPr>
        <w:t xml:space="preserve"> </w:t>
      </w:r>
    </w:p>
    <w:p w14:paraId="0B8C728E" w14:textId="5EBF53EC" w:rsidR="00BB1DF6" w:rsidRDefault="76E6D1C2" w:rsidP="09F5A5E6">
      <w:pPr>
        <w:pStyle w:val="ListParagraph"/>
        <w:jc w:val="both"/>
        <w:rPr>
          <w:rFonts w:ascii="Calibri" w:eastAsia="Calibri" w:hAnsi="Calibri" w:cs="Calibri"/>
        </w:rPr>
      </w:pPr>
      <w:r w:rsidRPr="09F5A5E6">
        <w:rPr>
          <w:rFonts w:ascii="Calibri" w:eastAsia="Calibri" w:hAnsi="Calibri" w:cs="Calibri"/>
        </w:rPr>
        <w:t>Each party shall retain all right, title, and interest in its respective Background IP.</w:t>
      </w:r>
      <w:r w:rsidR="78FED93E" w:rsidRPr="09F5A5E6">
        <w:rPr>
          <w:rFonts w:ascii="Calibri" w:eastAsia="Calibri" w:hAnsi="Calibri" w:cs="Calibri"/>
        </w:rPr>
        <w:t xml:space="preserve"> </w:t>
      </w:r>
      <w:r w:rsidRPr="09F5A5E6">
        <w:rPr>
          <w:rFonts w:ascii="Calibri" w:eastAsia="Calibri" w:hAnsi="Calibri" w:cs="Calibri"/>
        </w:rPr>
        <w:t>All Work Product created by Softhouse in the performance of services under this Agreement shall be owned by Softhouse.</w:t>
      </w:r>
    </w:p>
    <w:p w14:paraId="71F47527" w14:textId="7AFA2ED8" w:rsidR="00BB1DF6" w:rsidRDefault="76E6D1C2" w:rsidP="09F5A5E6">
      <w:pPr>
        <w:pStyle w:val="ListParagraph"/>
        <w:jc w:val="both"/>
        <w:rPr>
          <w:rFonts w:ascii="Calibri" w:eastAsia="Calibri" w:hAnsi="Calibri" w:cs="Calibri"/>
        </w:rPr>
      </w:pPr>
      <w:r w:rsidRPr="09F5A5E6">
        <w:rPr>
          <w:rFonts w:ascii="Calibri" w:eastAsia="Calibri" w:hAnsi="Calibri" w:cs="Calibri"/>
          <w:u w:val="single"/>
        </w:rPr>
        <w:t>License to Work Product</w:t>
      </w:r>
      <w:r w:rsidRPr="09F5A5E6">
        <w:rPr>
          <w:rFonts w:ascii="Calibri" w:eastAsia="Calibri" w:hAnsi="Calibri" w:cs="Calibri"/>
        </w:rPr>
        <w:t xml:space="preserve"> </w:t>
      </w:r>
    </w:p>
    <w:p w14:paraId="435362C4" w14:textId="5027A009" w:rsidR="00BB1DF6" w:rsidRDefault="76E6D1C2" w:rsidP="09F5A5E6">
      <w:pPr>
        <w:pStyle w:val="ListParagraph"/>
        <w:jc w:val="both"/>
        <w:rPr>
          <w:rFonts w:ascii="Calibri" w:eastAsia="Calibri" w:hAnsi="Calibri" w:cs="Calibri"/>
        </w:rPr>
      </w:pPr>
      <w:r w:rsidRPr="09F5A5E6">
        <w:rPr>
          <w:rFonts w:ascii="Calibri" w:eastAsia="Calibri" w:hAnsi="Calibri" w:cs="Calibri"/>
        </w:rPr>
        <w:t>Softhouse grants Client a perpetual, irrevocable, worldwide, non-exclusive, royalty-free license (with the right to sublicense through multiple tiers) to use, reproduce, perform, display, distribute, adapt, modify, and create derivative works of the Work Product for Client’s internal and external business purposes. This license shall be deemed fully paid-up and shall survive termination of this Agreement.</w:t>
      </w:r>
      <w:r w:rsidR="073AD600" w:rsidRPr="09F5A5E6">
        <w:rPr>
          <w:rFonts w:ascii="Calibri" w:eastAsia="Calibri" w:hAnsi="Calibri" w:cs="Calibri"/>
        </w:rPr>
        <w:t xml:space="preserve"> Nothing in this Agreement shall restrict Softhouse from using any ideas, know-how, techniques, skills, tools, or methodologies acquired, developed, or improved during the engagement, including any components of the Work Product that are not specific to Client’s Confidential Information, for the benefit of Softhouse or its other clients, including for resale, licensing, or commercialization.</w:t>
      </w:r>
    </w:p>
    <w:p w14:paraId="049E1070" w14:textId="54D40E55" w:rsidR="00BB1DF6" w:rsidRDefault="76E6D1C2" w:rsidP="09F5A5E6">
      <w:pPr>
        <w:pStyle w:val="ListParagraph"/>
        <w:jc w:val="both"/>
        <w:rPr>
          <w:rFonts w:ascii="Calibri" w:eastAsia="Calibri" w:hAnsi="Calibri" w:cs="Calibri"/>
        </w:rPr>
      </w:pPr>
      <w:r w:rsidRPr="09F5A5E6">
        <w:rPr>
          <w:rFonts w:ascii="Calibri" w:eastAsia="Calibri" w:hAnsi="Calibri" w:cs="Calibri"/>
          <w:u w:val="single"/>
        </w:rPr>
        <w:t>License to Background IP</w:t>
      </w:r>
      <w:r w:rsidR="00BB1DF6">
        <w:br/>
      </w:r>
      <w:r w:rsidRPr="09F5A5E6">
        <w:rPr>
          <w:rFonts w:ascii="Calibri" w:eastAsia="Calibri" w:hAnsi="Calibri" w:cs="Calibri"/>
        </w:rPr>
        <w:t xml:space="preserve"> To the extent any Background IP of Softhouse is incorporated in the Work Product or </w:t>
      </w:r>
      <w:r w:rsidRPr="09F5A5E6">
        <w:rPr>
          <w:rFonts w:ascii="Calibri" w:eastAsia="Calibri" w:hAnsi="Calibri" w:cs="Calibri"/>
        </w:rPr>
        <w:lastRenderedPageBreak/>
        <w:t>otherwise necessary for its use, Softhouse grants Client a perpetual, irrevocable, non-exclusive, worldwide, royalty-free, fully paid-up license, with the right to sublicense, to use, execute, adapt, translate, reproduce, display, perform, modify, and create derivative works of such Background IP as incorporated into or necessary for the use of the Work Product.</w:t>
      </w:r>
    </w:p>
    <w:p w14:paraId="23FEB03D" w14:textId="1479FF53" w:rsidR="00BB1DF6" w:rsidRDefault="76E6D1C2" w:rsidP="09F5A5E6">
      <w:pPr>
        <w:pStyle w:val="ListParagraph"/>
        <w:jc w:val="both"/>
        <w:rPr>
          <w:rFonts w:ascii="Calibri" w:eastAsia="Calibri" w:hAnsi="Calibri" w:cs="Calibri"/>
        </w:rPr>
      </w:pPr>
      <w:r w:rsidRPr="09F5A5E6">
        <w:rPr>
          <w:rFonts w:ascii="Calibri" w:eastAsia="Calibri" w:hAnsi="Calibri" w:cs="Calibri"/>
          <w:u w:val="single"/>
        </w:rPr>
        <w:t>License to Client Materials</w:t>
      </w:r>
      <w:r w:rsidR="00BB1DF6">
        <w:br/>
      </w:r>
      <w:r w:rsidRPr="09F5A5E6">
        <w:rPr>
          <w:rFonts w:ascii="Calibri" w:eastAsia="Calibri" w:hAnsi="Calibri" w:cs="Calibri"/>
        </w:rPr>
        <w:t xml:space="preserve"> To the extent Client delivers or provides access to software, documentation, data, tools, or other Intellectual Property (“Client Materials”), Softhouse shall have a non-exclusive right to use such Client Materials solely for the purpose of performing its obligations under this Agreement and solely for Client’s benefit. Softhouse may not remove Client Materials from Client’s premises unless expressly authorized in writing.</w:t>
      </w:r>
    </w:p>
    <w:p w14:paraId="4E1A98D5" w14:textId="15DAB88F" w:rsidR="00BB1DF6" w:rsidRDefault="00BB1DF6" w:rsidP="09F5A5E6">
      <w:pPr>
        <w:ind w:left="720"/>
        <w:jc w:val="both"/>
        <w:rPr>
          <w:rFonts w:ascii="Calibri" w:eastAsia="Calibri" w:hAnsi="Calibri" w:cs="Calibri"/>
          <w:b/>
          <w:bCs/>
        </w:rPr>
      </w:pPr>
    </w:p>
    <w:p w14:paraId="6D65F9D8"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Payment Terms</w:t>
      </w:r>
    </w:p>
    <w:p w14:paraId="7C2EC4D5" w14:textId="77777777" w:rsidR="00BB1DF6" w:rsidRDefault="00BB1DF6" w:rsidP="00BB1DF6">
      <w:pPr>
        <w:jc w:val="both"/>
        <w:rPr>
          <w:rFonts w:ascii="Calibri" w:eastAsia="Calibri" w:hAnsi="Calibri" w:cs="Calibri"/>
          <w:b/>
        </w:rPr>
      </w:pPr>
    </w:p>
    <w:p w14:paraId="294218D7" w14:textId="17ED7613" w:rsidR="00BB1DF6" w:rsidRDefault="006F74F0" w:rsidP="006F74F0">
      <w:pPr>
        <w:ind w:left="720"/>
        <w:jc w:val="both"/>
        <w:rPr>
          <w:rFonts w:ascii="Calibri" w:eastAsia="Calibri" w:hAnsi="Calibri" w:cs="Calibri"/>
          <w:b/>
        </w:rPr>
      </w:pPr>
      <w:r w:rsidRPr="006F74F0">
        <w:rPr>
          <w:rFonts w:ascii="Calibri" w:eastAsia="Calibri" w:hAnsi="Calibri" w:cs="Calibri"/>
        </w:rPr>
        <w:t>Client will pay SOFTHOUSE within 15 days of invoice</w:t>
      </w:r>
    </w:p>
    <w:p w14:paraId="67BFB483" w14:textId="77777777" w:rsidR="00BB1DF6" w:rsidRDefault="00BB1DF6" w:rsidP="00BB1DF6">
      <w:pPr>
        <w:ind w:left="720"/>
        <w:jc w:val="both"/>
        <w:rPr>
          <w:rFonts w:ascii="Calibri" w:eastAsia="Calibri" w:hAnsi="Calibri" w:cs="Calibri"/>
          <w:b/>
          <w:color w:val="FF0000"/>
        </w:rPr>
      </w:pPr>
      <w:r>
        <w:rPr>
          <w:rFonts w:ascii="Calibri" w:eastAsia="Calibri" w:hAnsi="Calibri" w:cs="Calibri"/>
        </w:rPr>
        <w:t xml:space="preserve">   </w:t>
      </w:r>
    </w:p>
    <w:p w14:paraId="27715F7D" w14:textId="0B6A34FA" w:rsidR="00664A35" w:rsidRDefault="00664A35" w:rsidP="006F74F0">
      <w:pPr>
        <w:pStyle w:val="ListParagraph"/>
        <w:numPr>
          <w:ilvl w:val="0"/>
          <w:numId w:val="24"/>
        </w:numPr>
        <w:jc w:val="both"/>
        <w:rPr>
          <w:rFonts w:ascii="Calibri" w:eastAsia="Calibri" w:hAnsi="Calibri" w:cs="Calibri"/>
          <w:b/>
        </w:rPr>
      </w:pPr>
      <w:r>
        <w:rPr>
          <w:rFonts w:ascii="Calibri" w:eastAsia="Calibri" w:hAnsi="Calibri" w:cs="Calibri"/>
          <w:b/>
        </w:rPr>
        <w:t>Travel</w:t>
      </w:r>
    </w:p>
    <w:p w14:paraId="04BFCC58" w14:textId="77777777" w:rsidR="00664A35" w:rsidRDefault="00664A35" w:rsidP="00664A35">
      <w:pPr>
        <w:pStyle w:val="ListParagraph"/>
        <w:ind w:left="360"/>
        <w:jc w:val="both"/>
        <w:rPr>
          <w:rFonts w:ascii="Calibri" w:eastAsia="Calibri" w:hAnsi="Calibri" w:cs="Calibri"/>
          <w:b/>
        </w:rPr>
      </w:pPr>
    </w:p>
    <w:p w14:paraId="1B59B401" w14:textId="45A59F99" w:rsidR="00664A35" w:rsidRPr="00664A35" w:rsidRDefault="00664A35" w:rsidP="00664A35">
      <w:pPr>
        <w:pStyle w:val="ListNumber"/>
        <w:numPr>
          <w:ilvl w:val="0"/>
          <w:numId w:val="0"/>
        </w:numPr>
        <w:spacing w:after="120"/>
        <w:ind w:left="720"/>
        <w:rPr>
          <w:rFonts w:ascii="Calibri" w:hAnsi="Calibri" w:cs="Calibri"/>
          <w:sz w:val="24"/>
          <w:szCs w:val="24"/>
        </w:rPr>
      </w:pPr>
      <w:r w:rsidRPr="00462666">
        <w:rPr>
          <w:rFonts w:ascii="Calibri" w:hAnsi="Calibri" w:cs="Calibri"/>
          <w:sz w:val="24"/>
          <w:szCs w:val="24"/>
        </w:rPr>
        <w:t xml:space="preserve">Client will reimburse Softhouse Advisory Systems Inc., for reasonable travel and living expenses which will not exceed governmental per diems, found at </w:t>
      </w:r>
      <w:hyperlink r:id="rId19" w:tooltip="blocked::http://www.gsa.gov/" w:history="1">
        <w:r w:rsidRPr="00462666">
          <w:rPr>
            <w:rStyle w:val="Hyperlink"/>
            <w:rFonts w:ascii="Calibri" w:hAnsi="Calibri" w:cs="Calibri"/>
            <w:sz w:val="24"/>
            <w:szCs w:val="24"/>
          </w:rPr>
          <w:t>www.gsa.gov</w:t>
        </w:r>
      </w:hyperlink>
      <w:r w:rsidRPr="00462666">
        <w:rPr>
          <w:rFonts w:ascii="Calibri" w:hAnsi="Calibri" w:cs="Calibri"/>
          <w:sz w:val="24"/>
          <w:szCs w:val="24"/>
        </w:rPr>
        <w:t xml:space="preserve">, as incurred by Softhouse Advisory Systems Inc. for travel approved by Client. </w:t>
      </w:r>
    </w:p>
    <w:p w14:paraId="2F793408" w14:textId="1057AC81" w:rsidR="00664A35" w:rsidRPr="00664A35" w:rsidRDefault="00664A35" w:rsidP="00664A35">
      <w:pPr>
        <w:pStyle w:val="ListParagraph"/>
        <w:ind w:left="360"/>
        <w:jc w:val="both"/>
        <w:rPr>
          <w:rFonts w:ascii="Calibri" w:eastAsia="Calibri" w:hAnsi="Calibri" w:cs="Calibri"/>
          <w:b/>
          <w:lang w:val="en-US"/>
        </w:rPr>
      </w:pPr>
    </w:p>
    <w:p w14:paraId="407CFF93" w14:textId="43690888"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Warranty and Limitation of Liability</w:t>
      </w:r>
    </w:p>
    <w:p w14:paraId="16657928" w14:textId="77777777" w:rsidR="00BB1DF6" w:rsidRDefault="00BB1DF6" w:rsidP="00BB1DF6">
      <w:pPr>
        <w:ind w:left="360" w:hanging="360"/>
        <w:jc w:val="both"/>
        <w:rPr>
          <w:rFonts w:ascii="Calibri" w:eastAsia="Calibri" w:hAnsi="Calibri" w:cs="Calibri"/>
          <w:b/>
        </w:rPr>
      </w:pPr>
    </w:p>
    <w:p w14:paraId="4DE5A356" w14:textId="77777777" w:rsidR="00BB1DF6" w:rsidRDefault="00BB1DF6" w:rsidP="006F74F0">
      <w:pPr>
        <w:ind w:left="720"/>
        <w:jc w:val="both"/>
        <w:rPr>
          <w:rFonts w:ascii="Calibri" w:eastAsia="Calibri" w:hAnsi="Calibri" w:cs="Calibri"/>
        </w:rPr>
      </w:pPr>
      <w:r>
        <w:rPr>
          <w:rFonts w:ascii="Calibri" w:eastAsia="Calibri" w:hAnsi="Calibri" w:cs="Calibri"/>
        </w:rPr>
        <w:t>SOFTHOUSE ADVISORY SYSTEMS INC., warrants only that the Consulting Services provided hereunder will be performed in a workmanlike manner with professional diligence and skill. APART FROM THE FOREGOING WARRANTY, SOFTHOUSE ADVISORY SYSTEMS INC., DISCLAIMS ALL WARRANTIES AND CONDITIONS, WHETHER EXPRESS OR IMPLIED, INCLUDING THE IMPLIED WARRANTIES OF MERCHANTABILITY, EFFORTS, RESULTS, NON-INFRINGEMENT AND FITNESS FOR A PARTICULAR PURPOSE.  SOFTHOUSE ADVISORY SYSTEMS INC., MAKES NO WARRANTY AS TO THE RESULTS THAT CLIENT WILL ACHIEVE USING THE CONSULTING SERVICES OR DELIVERABLES PROVIDED BY SOFTHOUSE ADVISORY SYSTEMS INC., OUTSIDE OF ANY WARRANTY IN THIS AGREEMENT.</w:t>
      </w:r>
    </w:p>
    <w:p w14:paraId="7DB7EFBB" w14:textId="77777777" w:rsidR="00BB1DF6" w:rsidRDefault="00BB1DF6" w:rsidP="00BB1DF6">
      <w:pPr>
        <w:ind w:left="720"/>
        <w:jc w:val="both"/>
        <w:rPr>
          <w:rFonts w:ascii="Calibri" w:eastAsia="Calibri" w:hAnsi="Calibri" w:cs="Calibri"/>
        </w:rPr>
      </w:pPr>
    </w:p>
    <w:p w14:paraId="1474E2CE" w14:textId="7D21F5C6" w:rsidR="00BB1DF6" w:rsidRDefault="00BB1DF6" w:rsidP="00BB1DF6">
      <w:pPr>
        <w:ind w:left="720"/>
        <w:jc w:val="both"/>
        <w:rPr>
          <w:rFonts w:ascii="Calibri" w:eastAsia="Calibri" w:hAnsi="Calibri" w:cs="Calibri"/>
          <w:color w:val="000000"/>
        </w:rPr>
      </w:pPr>
      <w:r>
        <w:rPr>
          <w:rFonts w:ascii="Calibri" w:eastAsia="Calibri" w:hAnsi="Calibri" w:cs="Calibri"/>
          <w:color w:val="000000"/>
        </w:rPr>
        <w:t xml:space="preserve">SOFTHOUSE ADVISORY SYSTEMS INC’s entire liability for any claims, damages, or loss arising </w:t>
      </w:r>
      <w:r>
        <w:rPr>
          <w:rFonts w:ascii="Calibri" w:eastAsia="Calibri" w:hAnsi="Calibri" w:cs="Calibri"/>
        </w:rPr>
        <w:t>from the provision</w:t>
      </w:r>
      <w:r>
        <w:rPr>
          <w:rFonts w:ascii="Calibri" w:eastAsia="Calibri" w:hAnsi="Calibri" w:cs="Calibri"/>
          <w:color w:val="000000"/>
        </w:rPr>
        <w:t xml:space="preserve"> of professional services to the Client shall be limited to the cost for th</w:t>
      </w:r>
      <w:r w:rsidR="006F74F0">
        <w:rPr>
          <w:rFonts w:ascii="Calibri" w:eastAsia="Calibri" w:hAnsi="Calibri" w:cs="Calibri"/>
          <w:color w:val="000000"/>
        </w:rPr>
        <w:t>e</w:t>
      </w:r>
      <w:r>
        <w:rPr>
          <w:rFonts w:ascii="Calibri" w:eastAsia="Calibri" w:hAnsi="Calibri" w:cs="Calibri"/>
          <w:color w:val="000000"/>
        </w:rPr>
        <w:t xml:space="preserve"> particular SOW of said professional service fees within the prior 12 months before the event giving rise to the damages occurs, and no officer, director, agent, or employee of SOFTHOUSE ADVISORY SYSTEMS INC., shall be personally liable for any damages </w:t>
      </w:r>
      <w:r>
        <w:rPr>
          <w:rFonts w:ascii="Calibri" w:eastAsia="Calibri" w:hAnsi="Calibri" w:cs="Calibri"/>
          <w:color w:val="000000"/>
        </w:rPr>
        <w:lastRenderedPageBreak/>
        <w:t>whatsoever.</w:t>
      </w:r>
      <w:r>
        <w:rPr>
          <w:rFonts w:ascii="Calibri" w:eastAsia="Calibri" w:hAnsi="Calibri" w:cs="Calibri"/>
          <w:b/>
          <w:color w:val="000000"/>
        </w:rPr>
        <w:t xml:space="preserve">  </w:t>
      </w:r>
      <w:r>
        <w:rPr>
          <w:rFonts w:ascii="Calibri" w:eastAsia="Calibri" w:hAnsi="Calibri" w:cs="Calibri"/>
          <w:color w:val="000000"/>
        </w:rPr>
        <w:t>No action may be brought by Client more than two years after the cause of action arose.</w:t>
      </w:r>
    </w:p>
    <w:p w14:paraId="632DB4B4" w14:textId="77777777" w:rsidR="00BB1DF6" w:rsidRDefault="00BB1DF6" w:rsidP="00BB1DF6">
      <w:pPr>
        <w:tabs>
          <w:tab w:val="left" w:pos="-1440"/>
          <w:tab w:val="left" w:pos="-720"/>
          <w:tab w:val="left" w:pos="0"/>
          <w:tab w:val="left" w:pos="317"/>
          <w:tab w:val="left" w:pos="835"/>
          <w:tab w:val="left" w:pos="1440"/>
        </w:tabs>
        <w:jc w:val="both"/>
        <w:rPr>
          <w:rFonts w:ascii="Calibri" w:eastAsia="Calibri" w:hAnsi="Calibri" w:cs="Calibri"/>
        </w:rPr>
      </w:pPr>
    </w:p>
    <w:p w14:paraId="6B7A3C3F" w14:textId="77777777" w:rsidR="00BB1DF6" w:rsidRDefault="00BB1DF6" w:rsidP="00BB1DF6">
      <w:pPr>
        <w:ind w:left="720"/>
        <w:jc w:val="both"/>
        <w:rPr>
          <w:rFonts w:ascii="Calibri" w:eastAsia="Calibri" w:hAnsi="Calibri" w:cs="Calibri"/>
          <w:b/>
        </w:rPr>
      </w:pPr>
      <w:r>
        <w:rPr>
          <w:rFonts w:ascii="Calibri" w:eastAsia="Calibri" w:hAnsi="Calibri" w:cs="Calibri"/>
          <w:b/>
        </w:rPr>
        <w:t>SOFTHOUSE ADVISORY SYSTEMS INC., SHALL NOT BE LIABLE FOR ANY SPECIAL, INDIRECT, INCIDENTAL OR CONSEQUENTIAL DAMAGES ARISING FROM OR RELATED TO THE USE OF THE SOFTWARE OR THE INSTALLATION OR USE OF THIRD PARTY PROGRAMS OR SOFTWARE OR</w:t>
      </w:r>
      <w:r>
        <w:rPr>
          <w:rFonts w:ascii="Calibri" w:eastAsia="Calibri" w:hAnsi="Calibri" w:cs="Calibri"/>
        </w:rPr>
        <w:t xml:space="preserve"> </w:t>
      </w:r>
      <w:r>
        <w:rPr>
          <w:rFonts w:ascii="Calibri" w:eastAsia="Calibri" w:hAnsi="Calibri" w:cs="Calibri"/>
          <w:b/>
        </w:rPr>
        <w:t xml:space="preserve">IN ANY OTHER WAY ARISING OUT OF THIS AGREEMENT, INCLUDING WITHOUT LIMITATION LOSS OF DATA (DUE TO A “VIRUS” OR OTHERWISE), LOSS OF REVENUE OR PROFITS, FAILURE TO REALIZE SAVINGS OR OTHER BENEFITS, AND CLAIMS AGAINST CUSTOMER BY A THIRD PARTY, EVEN IF ADVISED OF THE POSSIBILITY THEREOF.  </w:t>
      </w:r>
    </w:p>
    <w:p w14:paraId="4B663B71" w14:textId="77777777" w:rsidR="00BB1DF6" w:rsidRDefault="00BB1DF6" w:rsidP="00BB1DF6">
      <w:pPr>
        <w:jc w:val="both"/>
        <w:rPr>
          <w:rFonts w:ascii="Calibri" w:eastAsia="Calibri" w:hAnsi="Calibri" w:cs="Calibri"/>
          <w:color w:val="000000"/>
        </w:rPr>
      </w:pPr>
    </w:p>
    <w:p w14:paraId="2C032FF3" w14:textId="77777777" w:rsidR="00BB1DF6" w:rsidRDefault="00BB1DF6" w:rsidP="00BB1DF6">
      <w:pPr>
        <w:ind w:firstLine="720"/>
        <w:jc w:val="both"/>
        <w:rPr>
          <w:rFonts w:ascii="Calibri" w:eastAsia="Calibri" w:hAnsi="Calibri" w:cs="Calibri"/>
          <w:color w:val="000000"/>
        </w:rPr>
      </w:pPr>
      <w:r>
        <w:rPr>
          <w:rFonts w:ascii="Calibri" w:eastAsia="Calibri" w:hAnsi="Calibri" w:cs="Calibri"/>
          <w:color w:val="000000"/>
        </w:rPr>
        <w:t>Further, SOFTHOUSE ADVISORY SYSTEMS INC., shall not be liable for any:</w:t>
      </w:r>
    </w:p>
    <w:p w14:paraId="11534536" w14:textId="77777777" w:rsidR="00BB1DF6" w:rsidRDefault="00BB1DF6" w:rsidP="00BB1DF6">
      <w:pPr>
        <w:jc w:val="both"/>
        <w:rPr>
          <w:rFonts w:ascii="Calibri" w:eastAsia="Calibri" w:hAnsi="Calibri" w:cs="Calibri"/>
          <w:color w:val="000000"/>
        </w:rPr>
      </w:pPr>
    </w:p>
    <w:p w14:paraId="4292EA7B" w14:textId="77777777" w:rsidR="00BB1DF6" w:rsidRDefault="00BB1DF6" w:rsidP="00BB1DF6">
      <w:pPr>
        <w:numPr>
          <w:ilvl w:val="0"/>
          <w:numId w:val="22"/>
        </w:numPr>
        <w:jc w:val="both"/>
        <w:rPr>
          <w:rFonts w:ascii="Calibri" w:eastAsia="Calibri" w:hAnsi="Calibri" w:cs="Calibri"/>
          <w:color w:val="000000"/>
        </w:rPr>
      </w:pPr>
      <w:r>
        <w:rPr>
          <w:rFonts w:ascii="Calibri" w:eastAsia="Calibri" w:hAnsi="Calibri" w:cs="Calibri"/>
          <w:color w:val="000000"/>
        </w:rPr>
        <w:t xml:space="preserve">damages caused in whole or in part by Client's negligence, wilful misconduct or failure to fulfill its obligations and responsibilities as set forth herein, or </w:t>
      </w:r>
    </w:p>
    <w:p w14:paraId="193A3D90" w14:textId="77777777" w:rsidR="00BB1DF6" w:rsidRDefault="00BB1DF6" w:rsidP="00BB1DF6">
      <w:pPr>
        <w:numPr>
          <w:ilvl w:val="0"/>
          <w:numId w:val="22"/>
        </w:numPr>
        <w:jc w:val="both"/>
        <w:rPr>
          <w:rFonts w:ascii="Calibri" w:eastAsia="Calibri" w:hAnsi="Calibri" w:cs="Calibri"/>
          <w:color w:val="000000"/>
        </w:rPr>
      </w:pPr>
      <w:r>
        <w:rPr>
          <w:rFonts w:ascii="Calibri" w:eastAsia="Calibri" w:hAnsi="Calibri" w:cs="Calibri"/>
          <w:color w:val="000000"/>
        </w:rPr>
        <w:t xml:space="preserve">(ii)damages for any delay or failure by SOFTHOUSE ADVISORY SYSTEMS INC., to perform its obligations under this Agreement due to acts of God or any other cause beyond its reasonable control including without limitation, acts of civil or military authority, war, riot, labor dispute, communication line failures or power failures, or </w:t>
      </w:r>
    </w:p>
    <w:p w14:paraId="6A587EB9" w14:textId="77777777" w:rsidR="00BB1DF6" w:rsidRDefault="00BB1DF6" w:rsidP="00BB1DF6">
      <w:pPr>
        <w:numPr>
          <w:ilvl w:val="0"/>
          <w:numId w:val="22"/>
        </w:numPr>
        <w:jc w:val="both"/>
        <w:rPr>
          <w:rFonts w:ascii="Calibri" w:eastAsia="Calibri" w:hAnsi="Calibri" w:cs="Calibri"/>
          <w:color w:val="000000"/>
        </w:rPr>
      </w:pPr>
      <w:r>
        <w:rPr>
          <w:rFonts w:ascii="Calibri" w:eastAsia="Calibri" w:hAnsi="Calibri" w:cs="Calibri"/>
          <w:color w:val="000000"/>
        </w:rPr>
        <w:t xml:space="preserve">damages arising out of the termination of this Agreement. </w:t>
      </w:r>
    </w:p>
    <w:p w14:paraId="60026F00" w14:textId="77777777" w:rsidR="00BB1DF6" w:rsidRDefault="00BB1DF6" w:rsidP="00BB1DF6">
      <w:pPr>
        <w:jc w:val="both"/>
        <w:rPr>
          <w:rFonts w:ascii="Calibri" w:eastAsia="Calibri" w:hAnsi="Calibri" w:cs="Calibri"/>
        </w:rPr>
      </w:pPr>
    </w:p>
    <w:p w14:paraId="58692D23" w14:textId="77777777" w:rsidR="00BB1DF6" w:rsidRDefault="00BB1DF6" w:rsidP="00BB1DF6">
      <w:pPr>
        <w:tabs>
          <w:tab w:val="left" w:pos="-1440"/>
          <w:tab w:val="left" w:pos="-720"/>
          <w:tab w:val="left" w:pos="0"/>
          <w:tab w:val="left" w:pos="317"/>
          <w:tab w:val="left" w:pos="835"/>
          <w:tab w:val="left" w:pos="1440"/>
        </w:tabs>
        <w:ind w:left="720"/>
        <w:jc w:val="both"/>
        <w:rPr>
          <w:rFonts w:ascii="Calibri" w:eastAsia="Calibri" w:hAnsi="Calibri" w:cs="Calibri"/>
        </w:rPr>
      </w:pPr>
      <w:r>
        <w:rPr>
          <w:rFonts w:ascii="Calibri" w:eastAsia="Calibri" w:hAnsi="Calibri" w:cs="Calibri"/>
        </w:rPr>
        <w:t>Client shall indemnify and hold SOFTHOUSE ADVISORY SYSTEMS INC., harmless from any loss, cost, expense or damage arising out of any claim or proceeding against SOFTHOUSE ADVISORY SYSTEMS INC., by any third party in respect of which Client uses the third party programs, deliverables or software which is based on its performance or non-performance.</w:t>
      </w:r>
    </w:p>
    <w:p w14:paraId="55F58542" w14:textId="77777777" w:rsidR="00BB1DF6" w:rsidRDefault="00BB1DF6" w:rsidP="00BB1DF6">
      <w:pPr>
        <w:jc w:val="both"/>
        <w:rPr>
          <w:rFonts w:ascii="Calibri" w:eastAsia="Calibri" w:hAnsi="Calibri" w:cs="Calibri"/>
        </w:rPr>
      </w:pPr>
    </w:p>
    <w:p w14:paraId="4706243F" w14:textId="77777777" w:rsidR="00BB1DF6" w:rsidRDefault="00BB1DF6" w:rsidP="00BB1DF6">
      <w:pPr>
        <w:ind w:left="720"/>
        <w:jc w:val="both"/>
        <w:rPr>
          <w:rFonts w:ascii="Calibri" w:eastAsia="Calibri" w:hAnsi="Calibri" w:cs="Calibri"/>
        </w:rPr>
      </w:pPr>
      <w:r>
        <w:rPr>
          <w:rFonts w:ascii="Calibri" w:eastAsia="Calibri" w:hAnsi="Calibri" w:cs="Calibri"/>
        </w:rPr>
        <w:t>The limitations of liability forth in this section shall apply regardless of whether the underlying cause of action is a breach of contract, tort (including negligence) or otherwise and shall survive any termination of this Agreement.</w:t>
      </w:r>
    </w:p>
    <w:p w14:paraId="51A9549C" w14:textId="77777777" w:rsidR="00BB1DF6" w:rsidRDefault="00BB1DF6" w:rsidP="00BB1DF6">
      <w:pPr>
        <w:tabs>
          <w:tab w:val="left" w:pos="-1440"/>
          <w:tab w:val="left" w:pos="-720"/>
          <w:tab w:val="left" w:pos="0"/>
          <w:tab w:val="left" w:pos="317"/>
          <w:tab w:val="left" w:pos="835"/>
          <w:tab w:val="left" w:pos="1440"/>
        </w:tabs>
        <w:jc w:val="both"/>
        <w:rPr>
          <w:rFonts w:ascii="Calibri" w:eastAsia="Calibri" w:hAnsi="Calibri" w:cs="Calibri"/>
        </w:rPr>
      </w:pPr>
    </w:p>
    <w:p w14:paraId="681FC8B3" w14:textId="77777777" w:rsidR="00BB1DF6" w:rsidRDefault="00BB1DF6" w:rsidP="00BB1DF6">
      <w:pPr>
        <w:tabs>
          <w:tab w:val="left" w:pos="-1440"/>
          <w:tab w:val="left" w:pos="-720"/>
          <w:tab w:val="left" w:pos="0"/>
          <w:tab w:val="left" w:pos="317"/>
          <w:tab w:val="left" w:pos="835"/>
          <w:tab w:val="left" w:pos="1440"/>
        </w:tabs>
        <w:ind w:left="720"/>
        <w:jc w:val="both"/>
        <w:rPr>
          <w:rFonts w:ascii="Calibri" w:eastAsia="Calibri" w:hAnsi="Calibri" w:cs="Calibri"/>
        </w:rPr>
      </w:pPr>
      <w:r w:rsidRPr="09F5A5E6">
        <w:rPr>
          <w:rFonts w:ascii="Calibri" w:eastAsia="Calibri" w:hAnsi="Calibri" w:cs="Calibri"/>
        </w:rPr>
        <w:t>Client is solely responsible to ensure that all programs and data files are adequately duplicated and documented unless agreed to explicitly in writing otherwise.  SOFTHOUSE ADVISORY SYSTEMS INC. will not be responsible for Client's failure to do so, nor for the cost of reconstructing programs or lost data.</w:t>
      </w:r>
    </w:p>
    <w:p w14:paraId="1625E7BD"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Confidentiality</w:t>
      </w:r>
    </w:p>
    <w:p w14:paraId="4737F6D5" w14:textId="77777777" w:rsidR="00BB1DF6" w:rsidRDefault="00BB1DF6" w:rsidP="00BB1DF6">
      <w:pPr>
        <w:ind w:left="360" w:hanging="360"/>
        <w:jc w:val="both"/>
        <w:rPr>
          <w:rFonts w:ascii="Calibri" w:eastAsia="Calibri" w:hAnsi="Calibri" w:cs="Calibri"/>
          <w:b/>
        </w:rPr>
      </w:pPr>
    </w:p>
    <w:p w14:paraId="4905138F" w14:textId="77777777" w:rsidR="00BB1DF6" w:rsidRDefault="00BB1DF6" w:rsidP="006F74F0">
      <w:pPr>
        <w:ind w:left="720"/>
        <w:jc w:val="both"/>
        <w:rPr>
          <w:rFonts w:ascii="Calibri" w:eastAsia="Calibri" w:hAnsi="Calibri" w:cs="Calibri"/>
        </w:rPr>
      </w:pPr>
      <w:r>
        <w:rPr>
          <w:rFonts w:ascii="Calibri" w:eastAsia="Calibri" w:hAnsi="Calibri" w:cs="Calibri"/>
        </w:rPr>
        <w:t>In the performance and/or receipt of Consulting Services hereunder, each party may have access to information that is confidential or proprietary to the other party (“</w:t>
      </w:r>
      <w:r>
        <w:rPr>
          <w:rFonts w:ascii="Calibri" w:eastAsia="Calibri" w:hAnsi="Calibri" w:cs="Calibri"/>
          <w:b/>
        </w:rPr>
        <w:t xml:space="preserve">Confidential </w:t>
      </w:r>
      <w:r>
        <w:rPr>
          <w:rFonts w:ascii="Calibri" w:eastAsia="Calibri" w:hAnsi="Calibri" w:cs="Calibri"/>
          <w:b/>
        </w:rPr>
        <w:lastRenderedPageBreak/>
        <w:t>Information</w:t>
      </w:r>
      <w:r>
        <w:rPr>
          <w:rFonts w:ascii="Calibri" w:eastAsia="Calibri" w:hAnsi="Calibri" w:cs="Calibri"/>
        </w:rPr>
        <w:t xml:space="preserve">”). Confidential Information means any information, technical data, or know-how, including, but not limited to, that which relates to research, product plans, products, services, customers, markets, software, developments, inventions, processes, methodologies, designs, engineering, hardware configuration information, marketing or finances of the disclosing party.  In order for information to be protected as Confidential Information in accordance with this Agreement, it must be: (a) if embodied in tangible material, clearly identified as Confidential Information by being marked as “Proprietary,” “Confidential,” or with some other appropriate legend; or (b) where such Confidential Information is first conveyed orally or visually, it shall be identified as such as the time of disclosure or the circumstances of such disclosure shall reasonably indicate that such information is proprietary. Confidential Information also includes all source code of the disclosing party, whether or not specifically identified as confidential or proprietary. As between the parties, All Deliverables, and any summaries of Deliverables or materials derived from or based upon Deliverables, are Confidential Information of SOFTHOUSE ADVISORY SYSTEMS INC., except that Confidential Information of Client provided to SOFTHOUSE ADVISORY SYSTEMS INC., remains Client’s Confidential Information even if incorporated into a Deliverable.  </w:t>
      </w:r>
      <w:r>
        <w:rPr>
          <w:rFonts w:ascii="Calibri" w:eastAsia="Calibri" w:hAnsi="Calibri" w:cs="Calibri"/>
        </w:rPr>
        <w:tab/>
      </w:r>
      <w:r>
        <w:rPr>
          <w:rFonts w:ascii="Calibri" w:eastAsia="Calibri" w:hAnsi="Calibri" w:cs="Calibri"/>
        </w:rPr>
        <w:br/>
      </w:r>
      <w:r>
        <w:rPr>
          <w:rFonts w:ascii="Calibri" w:eastAsia="Calibri" w:hAnsi="Calibri" w:cs="Calibri"/>
        </w:rPr>
        <w:br/>
        <w:t>Confidential Information does not include information, technical data or know-how which (a) is in the possession of the receiving party at the time of disclosure as shown by the receiving party’s files and records immediately prior to the time of disclosure; (b) prior to or after the time of disclosure becomes part of the public knowledge or literature other than as a result of any improper inaction or action of the receiving party; (c) is approved by the disclosing party, in writing, for release; (d) is required to be disclosed by applicable law or proper legal, governmental or other competent authority (provided that the party whose information is to be disclosed shall be notified sufficiently in advance of such requirement so that it may seek a protective order (or equivalent) with respect to such disclosure, with which the other party shall fully comply; or (e) is independently developed by the receiving party as shown by the receiving party’s files and records.</w:t>
      </w:r>
    </w:p>
    <w:p w14:paraId="62CC280B" w14:textId="77777777" w:rsidR="00BB1DF6" w:rsidRDefault="00BB1DF6" w:rsidP="00BB1DF6">
      <w:pPr>
        <w:ind w:left="360" w:hanging="360"/>
        <w:jc w:val="both"/>
        <w:rPr>
          <w:rFonts w:ascii="Calibri" w:eastAsia="Calibri" w:hAnsi="Calibri" w:cs="Calibri"/>
        </w:rPr>
      </w:pPr>
    </w:p>
    <w:p w14:paraId="4D2918B2" w14:textId="77777777" w:rsidR="00BB1DF6" w:rsidRDefault="00BB1DF6" w:rsidP="00BB1DF6">
      <w:pPr>
        <w:ind w:left="720"/>
        <w:jc w:val="both"/>
        <w:rPr>
          <w:rFonts w:ascii="Calibri" w:eastAsia="Calibri" w:hAnsi="Calibri" w:cs="Calibri"/>
          <w:color w:val="000000"/>
        </w:rPr>
      </w:pPr>
      <w:r>
        <w:rPr>
          <w:rFonts w:ascii="Calibri" w:eastAsia="Calibri" w:hAnsi="Calibri" w:cs="Calibri"/>
          <w:color w:val="000000"/>
        </w:rPr>
        <w:t xml:space="preserve">During the term of this </w:t>
      </w:r>
      <w:r>
        <w:rPr>
          <w:rFonts w:ascii="Calibri" w:eastAsia="Calibri" w:hAnsi="Calibri" w:cs="Calibri"/>
        </w:rPr>
        <w:t>Agreement, each</w:t>
      </w:r>
      <w:r>
        <w:rPr>
          <w:rFonts w:ascii="Calibri" w:eastAsia="Calibri" w:hAnsi="Calibri" w:cs="Calibri"/>
          <w:color w:val="000000"/>
        </w:rPr>
        <w:t xml:space="preserve"> party agrees to take all commercially reasonable steps necessary to ensure that the Confidential Information disclosed to it is not disclosed or distributed by its employees or agents in violation of the provisions of this Agreement. The parties further agree not to make each other’s Confidential Information available in any form to any third party, or to use each other’s Confidential Information for any purpose other than those contemplated hereunder.</w:t>
      </w:r>
    </w:p>
    <w:p w14:paraId="3CA53151" w14:textId="77777777" w:rsidR="00BB1DF6" w:rsidRDefault="00BB1DF6" w:rsidP="00BB1DF6">
      <w:pPr>
        <w:ind w:left="720" w:hanging="720"/>
        <w:jc w:val="both"/>
        <w:rPr>
          <w:rFonts w:ascii="Calibri" w:eastAsia="Calibri" w:hAnsi="Calibri" w:cs="Calibri"/>
          <w:color w:val="000000"/>
        </w:rPr>
      </w:pPr>
    </w:p>
    <w:p w14:paraId="2861C34C"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Term and Termination</w:t>
      </w:r>
    </w:p>
    <w:p w14:paraId="498E1067" w14:textId="77777777" w:rsidR="00BB1DF6" w:rsidRDefault="00BB1DF6" w:rsidP="00BB1DF6">
      <w:pPr>
        <w:jc w:val="both"/>
        <w:rPr>
          <w:rFonts w:ascii="Calibri" w:eastAsia="Calibri" w:hAnsi="Calibri" w:cs="Calibri"/>
          <w:b/>
        </w:rPr>
      </w:pPr>
    </w:p>
    <w:p w14:paraId="6A18186E" w14:textId="4E78DA25" w:rsidR="00BB1DF6" w:rsidRDefault="00BB1DF6" w:rsidP="006F74F0">
      <w:pPr>
        <w:ind w:left="720"/>
        <w:jc w:val="both"/>
        <w:rPr>
          <w:rFonts w:ascii="Calibri" w:eastAsia="Calibri" w:hAnsi="Calibri" w:cs="Calibri"/>
        </w:rPr>
      </w:pPr>
      <w:r>
        <w:rPr>
          <w:rFonts w:ascii="Calibri" w:eastAsia="Calibri" w:hAnsi="Calibri" w:cs="Calibri"/>
        </w:rPr>
        <w:lastRenderedPageBreak/>
        <w:t xml:space="preserve">This Agreement is effective as of the date </w:t>
      </w:r>
      <w:r w:rsidR="006F74F0">
        <w:rPr>
          <w:rFonts w:ascii="Calibri" w:eastAsia="Calibri" w:hAnsi="Calibri" w:cs="Calibri"/>
        </w:rPr>
        <w:t>listed below within the signature line</w:t>
      </w:r>
      <w:r>
        <w:rPr>
          <w:rFonts w:ascii="Calibri" w:eastAsia="Calibri" w:hAnsi="Calibri" w:cs="Calibri"/>
        </w:rPr>
        <w:t xml:space="preserve"> and shall continue in effect until terminated by either party upon sixty (60) days prior written notice; provided, however, that in the event of such notice, this Agreement shall remain in effect in respect of any then current SOW until such time as all work has been completed thereunder. Any such termination shall not relieve either party of their respective obligations under any SOW in effect at the date of termination of the Agreement (which obligations shall remain in effect for such SOW), except as otherwise mutually agreed in writing by the parties.</w:t>
      </w:r>
    </w:p>
    <w:p w14:paraId="396E2C12" w14:textId="77777777" w:rsidR="00BB1DF6" w:rsidRDefault="00BB1DF6" w:rsidP="00BB1DF6">
      <w:pPr>
        <w:ind w:left="360"/>
        <w:jc w:val="both"/>
        <w:rPr>
          <w:rFonts w:ascii="Calibri" w:eastAsia="Calibri" w:hAnsi="Calibri" w:cs="Calibri"/>
          <w:b/>
          <w:color w:val="FF0000"/>
        </w:rPr>
      </w:pPr>
    </w:p>
    <w:p w14:paraId="529D8EE5" w14:textId="7133FF9B" w:rsidR="00BB1DF6" w:rsidRDefault="00BB1DF6" w:rsidP="00BB1DF6">
      <w:pPr>
        <w:ind w:left="720"/>
        <w:jc w:val="both"/>
        <w:rPr>
          <w:rFonts w:ascii="Calibri" w:eastAsia="Calibri" w:hAnsi="Calibri" w:cs="Calibri"/>
          <w:color w:val="000000"/>
        </w:rPr>
      </w:pPr>
      <w:r>
        <w:rPr>
          <w:rFonts w:ascii="Calibri" w:eastAsia="Calibri" w:hAnsi="Calibri" w:cs="Calibri"/>
          <w:color w:val="000000"/>
        </w:rPr>
        <w:t xml:space="preserve">Client may terminate </w:t>
      </w:r>
      <w:r w:rsidR="006F74F0">
        <w:rPr>
          <w:rFonts w:ascii="Calibri" w:eastAsia="Calibri" w:hAnsi="Calibri" w:cs="Calibri"/>
          <w:color w:val="000000"/>
        </w:rPr>
        <w:t xml:space="preserve">the </w:t>
      </w:r>
      <w:r>
        <w:rPr>
          <w:rFonts w:ascii="Calibri" w:eastAsia="Calibri" w:hAnsi="Calibri" w:cs="Calibri"/>
          <w:color w:val="000000"/>
        </w:rPr>
        <w:t>SOW attached hereto for convenience upon sixty (60) days prior written notice to SOFTHOUSE ADVISORY SYSTEMS INC. Either party may terminate a specific SOW for cause if the other party fails to perform any of its material obligations under this Agreement and fails to cure the breach within thirty (30) days after receiving written notice thereof from the non-defaulting party.</w:t>
      </w:r>
    </w:p>
    <w:p w14:paraId="017FD7AA" w14:textId="77777777" w:rsidR="00BB1DF6" w:rsidRDefault="00BB1DF6" w:rsidP="00BB1DF6">
      <w:pPr>
        <w:ind w:left="720"/>
        <w:jc w:val="both"/>
        <w:rPr>
          <w:rFonts w:ascii="Calibri" w:eastAsia="Calibri" w:hAnsi="Calibri" w:cs="Calibri"/>
        </w:rPr>
      </w:pPr>
    </w:p>
    <w:p w14:paraId="20813A86" w14:textId="77777777" w:rsidR="00BB1DF6" w:rsidRDefault="00BB1DF6" w:rsidP="00BB1DF6">
      <w:pPr>
        <w:ind w:left="720"/>
        <w:jc w:val="both"/>
        <w:rPr>
          <w:rFonts w:ascii="Calibri" w:eastAsia="Calibri" w:hAnsi="Calibri" w:cs="Calibri"/>
        </w:rPr>
      </w:pPr>
      <w:r>
        <w:rPr>
          <w:rFonts w:ascii="Calibri" w:eastAsia="Calibri" w:hAnsi="Calibri" w:cs="Calibri"/>
        </w:rPr>
        <w:t xml:space="preserve">Upon termination of this Agreement or any SOW attached hereto, Client will pay SOFTHOUSE ADVISORY SYSTEMS INC., for all costs incurred to date of termination at SOFTHOUSE ADVISORY SYSTEMS INC., standard services rates, and SOFTHOUSE ADVISORY SYSTEMS INC. will provide Client with any work in progress up until the date of termination. Except for Deliverables that are licensed under Section 4, within fifteen (15) days after termination of this Agreement, each party shall certify in writing to the other party that all Confidential Information of the other party in conjunction with this Agreement has been destroyed or returned. </w:t>
      </w:r>
    </w:p>
    <w:p w14:paraId="18AEEF24" w14:textId="77777777" w:rsidR="00BB1DF6" w:rsidRDefault="00BB1DF6" w:rsidP="00BB1DF6">
      <w:pPr>
        <w:jc w:val="both"/>
        <w:rPr>
          <w:rFonts w:ascii="Calibri" w:eastAsia="Calibri" w:hAnsi="Calibri" w:cs="Calibri"/>
          <w:b/>
        </w:rPr>
      </w:pPr>
    </w:p>
    <w:p w14:paraId="0A18E97F"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Notices</w:t>
      </w:r>
    </w:p>
    <w:p w14:paraId="78C26BD0" w14:textId="77777777" w:rsidR="00BB1DF6" w:rsidRDefault="00BB1DF6" w:rsidP="00BB1DF6">
      <w:pPr>
        <w:jc w:val="both"/>
        <w:rPr>
          <w:rFonts w:ascii="Calibri" w:eastAsia="Calibri" w:hAnsi="Calibri" w:cs="Calibri"/>
          <w:b/>
        </w:rPr>
      </w:pPr>
    </w:p>
    <w:p w14:paraId="55AEF55F" w14:textId="77777777" w:rsidR="00BB1DF6" w:rsidRDefault="00BB1DF6" w:rsidP="00664A35">
      <w:pPr>
        <w:ind w:left="720"/>
        <w:jc w:val="both"/>
        <w:rPr>
          <w:rFonts w:ascii="Calibri" w:eastAsia="Calibri" w:hAnsi="Calibri" w:cs="Calibri"/>
        </w:rPr>
      </w:pPr>
      <w:r>
        <w:rPr>
          <w:rFonts w:ascii="Calibri" w:eastAsia="Calibri" w:hAnsi="Calibri" w:cs="Calibri"/>
        </w:rPr>
        <w:t>All notices relating to this Agreement shall be in writing and shall be delivered (a) by overnight courier or hand; (b) postage prepaid registered first-class mail with return receipt requested; (c) by scanned copy of a written document, sent by email transmission; or (d) facsimile transmission. Notices shall be sent to the address of the other party set forth on the signature page of this Agreement to the attention of a duly-authorized representative of the receiving party or to such other address as either party may specify in accordance with this Section, and shall be deemed given upon personal delivery, five (5) days after deposit in the mail, or upon acknowledgement or receipt of electronic transmission.</w:t>
      </w:r>
    </w:p>
    <w:p w14:paraId="340827D6" w14:textId="77777777" w:rsidR="00BB1DF6" w:rsidRDefault="00BB1DF6" w:rsidP="00BB1DF6">
      <w:pPr>
        <w:jc w:val="both"/>
        <w:rPr>
          <w:rFonts w:ascii="Calibri" w:eastAsia="Calibri" w:hAnsi="Calibri" w:cs="Calibri"/>
        </w:rPr>
      </w:pPr>
    </w:p>
    <w:p w14:paraId="37ED0CEB"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Assignment</w:t>
      </w:r>
    </w:p>
    <w:p w14:paraId="1C15547C" w14:textId="77777777" w:rsidR="00BB1DF6" w:rsidRDefault="00BB1DF6" w:rsidP="00BB1DF6">
      <w:pPr>
        <w:jc w:val="both"/>
        <w:rPr>
          <w:rFonts w:ascii="Calibri" w:eastAsia="Calibri" w:hAnsi="Calibri" w:cs="Calibri"/>
          <w:b/>
        </w:rPr>
      </w:pPr>
    </w:p>
    <w:p w14:paraId="7956ECF7" w14:textId="77777777" w:rsidR="00BB1DF6" w:rsidRDefault="00BB1DF6" w:rsidP="00664A35">
      <w:pPr>
        <w:ind w:left="720"/>
        <w:jc w:val="both"/>
        <w:rPr>
          <w:rFonts w:ascii="Calibri" w:eastAsia="Calibri" w:hAnsi="Calibri" w:cs="Calibri"/>
        </w:rPr>
      </w:pPr>
      <w:r>
        <w:rPr>
          <w:rFonts w:ascii="Calibri" w:eastAsia="Calibri" w:hAnsi="Calibri" w:cs="Calibri"/>
        </w:rPr>
        <w:t xml:space="preserve">Neither this Agreement, nor any of the rights granted or duties undertaken, may be assigned by either Party without the prior written consent of the other, which consent </w:t>
      </w:r>
      <w:r>
        <w:rPr>
          <w:rFonts w:ascii="Calibri" w:eastAsia="Calibri" w:hAnsi="Calibri" w:cs="Calibri"/>
        </w:rPr>
        <w:lastRenderedPageBreak/>
        <w:t>shall not be unreasonably withheld; provided, however, that consent shall not be required in connection with any assignment to any entity with whom the assigning party merges or consolidates or to which the assigning party sells substantially all of its assets in the business relating to this Agreement.</w:t>
      </w:r>
    </w:p>
    <w:p w14:paraId="16CDAA5B" w14:textId="77777777" w:rsidR="00BB1DF6" w:rsidRDefault="00BB1DF6" w:rsidP="00BB1DF6">
      <w:pPr>
        <w:jc w:val="both"/>
        <w:rPr>
          <w:rFonts w:ascii="Calibri" w:eastAsia="Calibri" w:hAnsi="Calibri" w:cs="Calibri"/>
        </w:rPr>
      </w:pPr>
    </w:p>
    <w:p w14:paraId="6B0D2AD1"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Restrictions</w:t>
      </w:r>
    </w:p>
    <w:p w14:paraId="733071E2" w14:textId="77777777" w:rsidR="00BB1DF6" w:rsidRDefault="00BB1DF6" w:rsidP="00BB1DF6">
      <w:pPr>
        <w:jc w:val="both"/>
        <w:rPr>
          <w:rFonts w:ascii="Calibri" w:eastAsia="Calibri" w:hAnsi="Calibri" w:cs="Calibri"/>
          <w:b/>
        </w:rPr>
      </w:pPr>
    </w:p>
    <w:p w14:paraId="248DE2EA" w14:textId="6311BD33" w:rsidR="00BB1DF6" w:rsidRDefault="00BB1DF6" w:rsidP="00664A35">
      <w:pPr>
        <w:ind w:left="720"/>
        <w:jc w:val="both"/>
        <w:rPr>
          <w:rFonts w:ascii="Calibri" w:eastAsia="Calibri" w:hAnsi="Calibri" w:cs="Calibri"/>
        </w:rPr>
      </w:pPr>
      <w:r>
        <w:rPr>
          <w:rFonts w:ascii="Calibri" w:eastAsia="Calibri" w:hAnsi="Calibri" w:cs="Calibri"/>
        </w:rPr>
        <w:t>During the term of the Agreement and for a period of two (2) years after termination of the Agreement Client will not recruit, hire, subcontract, employ or use the services of any employee, agent, associates, corporation, contractor, or subcontractor of SOFTHOUSE ADVISORY SYSTEMS INC., that was directly or indirectly providing services to Client during the duration of the Agreement, and should Client breach this term, then Client agrees to pay SOFTHOUSE ADVISORY SYSTEMS INC., twenty-five thousand dollars ($25,000.00) as a finder’s fee for connecting Client with said employee, agent, associates, corporation, contractor, or subcontractor, and if the former employee, agent, associate, corporation, contractor, or subcontractor of SOFTHOUSE ADVISORY SYSTEMS INC., was providing services to Client for greater than one year while acting for SOFTHOUSE ADVISORY SYSTEMS INC., then for every year greater than one year the Client shall also pay $10,000 dollars.</w:t>
      </w:r>
    </w:p>
    <w:p w14:paraId="7246EF91" w14:textId="77777777" w:rsidR="00BB1DF6" w:rsidRDefault="00BB1DF6" w:rsidP="00664A35">
      <w:pPr>
        <w:ind w:left="720"/>
        <w:jc w:val="both"/>
        <w:rPr>
          <w:rFonts w:ascii="Calibri" w:eastAsia="Calibri" w:hAnsi="Calibri" w:cs="Calibri"/>
        </w:rPr>
      </w:pPr>
    </w:p>
    <w:p w14:paraId="26616F3C" w14:textId="77777777" w:rsidR="00BB1DF6" w:rsidRDefault="00BB1DF6" w:rsidP="00664A35">
      <w:pPr>
        <w:ind w:left="720"/>
        <w:jc w:val="both"/>
        <w:rPr>
          <w:rFonts w:ascii="Calibri" w:eastAsia="Calibri" w:hAnsi="Calibri" w:cs="Calibri"/>
        </w:rPr>
      </w:pPr>
      <w:r>
        <w:rPr>
          <w:rFonts w:ascii="Calibri" w:eastAsia="Calibri" w:hAnsi="Calibri" w:cs="Calibri"/>
        </w:rPr>
        <w:t>Example:  Client breaches term and hires an employee of SOFTHOUSE ADVISORY SYSTEMS INC.  Client shall pay $25,000.00 finder’s fee to SOFTHOUSE ADVISORY SYSTEMS INC.  The employee while working for SOFTHOUSE ADVISORY SYSTEMS INC., supplied Client with help for three years, therefore Client shall pay SOFTHOUSE ADVISORY SYSTEMS INC., a further $20,000.00.  In total, in this case, Client shall pay SOFTHOUSE ADVISORY SYSTEMS INC. $45,000.00.</w:t>
      </w:r>
    </w:p>
    <w:p w14:paraId="02F51775" w14:textId="77777777" w:rsidR="00BB1DF6" w:rsidRDefault="00BB1DF6" w:rsidP="00BB1DF6">
      <w:pPr>
        <w:jc w:val="both"/>
        <w:rPr>
          <w:rFonts w:ascii="Calibri" w:eastAsia="Calibri" w:hAnsi="Calibri" w:cs="Calibri"/>
          <w:b/>
        </w:rPr>
      </w:pPr>
    </w:p>
    <w:p w14:paraId="0F91A1FF"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Governing Law</w:t>
      </w:r>
    </w:p>
    <w:p w14:paraId="610079D8" w14:textId="77777777" w:rsidR="00BB1DF6" w:rsidRDefault="00BB1DF6" w:rsidP="00BB1DF6">
      <w:pPr>
        <w:jc w:val="both"/>
        <w:rPr>
          <w:rFonts w:ascii="Calibri" w:eastAsia="Calibri" w:hAnsi="Calibri" w:cs="Calibri"/>
          <w:b/>
        </w:rPr>
      </w:pPr>
    </w:p>
    <w:p w14:paraId="6A4F4BE0" w14:textId="345303FB" w:rsidR="00BB1DF6" w:rsidRDefault="00BB1DF6" w:rsidP="00664A35">
      <w:pPr>
        <w:ind w:left="720"/>
        <w:jc w:val="both"/>
        <w:rPr>
          <w:rFonts w:ascii="Calibri" w:eastAsia="Calibri" w:hAnsi="Calibri" w:cs="Calibri"/>
        </w:rPr>
      </w:pPr>
      <w:r w:rsidRPr="09F5A5E6">
        <w:rPr>
          <w:rFonts w:ascii="Calibri" w:eastAsia="Calibri" w:hAnsi="Calibri" w:cs="Calibri"/>
        </w:rPr>
        <w:t>Any claim, dispute or controversy arising out of or relating to this Agreement will be governed by and construed in accordance with the laws of the Province of Ontario, without giving effect to any choice of law principles that would require the application of the laws of a different jurisdiction.</w:t>
      </w:r>
      <w:r w:rsidR="42CD4A21" w:rsidRPr="09F5A5E6">
        <w:rPr>
          <w:rFonts w:ascii="Calibri" w:eastAsia="Calibri" w:hAnsi="Calibri" w:cs="Calibri"/>
        </w:rPr>
        <w:t xml:space="preserve"> </w:t>
      </w:r>
      <w:r w:rsidRPr="09F5A5E6">
        <w:rPr>
          <w:rFonts w:ascii="Calibri" w:eastAsia="Calibri" w:hAnsi="Calibri" w:cs="Calibri"/>
        </w:rPr>
        <w:t xml:space="preserve">Any claim under or relating to this Agreement must be commenced in the City of Toronto, Province of Ontario, and each party consents to venue and jurisdiction in such courts. </w:t>
      </w:r>
    </w:p>
    <w:p w14:paraId="7F1ECC9A" w14:textId="77777777" w:rsidR="00BB1DF6" w:rsidRDefault="00BB1DF6" w:rsidP="00BB1DF6">
      <w:pPr>
        <w:jc w:val="both"/>
        <w:rPr>
          <w:rFonts w:ascii="Calibri" w:eastAsia="Calibri" w:hAnsi="Calibri" w:cs="Calibri"/>
          <w:b/>
        </w:rPr>
      </w:pPr>
    </w:p>
    <w:p w14:paraId="5B9C364A"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Entire Agreement</w:t>
      </w:r>
    </w:p>
    <w:p w14:paraId="12DBA8F3" w14:textId="77777777" w:rsidR="00BB1DF6" w:rsidRDefault="00BB1DF6" w:rsidP="00BB1DF6">
      <w:pPr>
        <w:ind w:left="360" w:hanging="360"/>
        <w:jc w:val="both"/>
        <w:rPr>
          <w:rFonts w:ascii="Calibri" w:eastAsia="Calibri" w:hAnsi="Calibri" w:cs="Calibri"/>
          <w:b/>
        </w:rPr>
      </w:pPr>
    </w:p>
    <w:p w14:paraId="0FED339E" w14:textId="77777777" w:rsidR="00BB1DF6" w:rsidRDefault="00BB1DF6" w:rsidP="00664A35">
      <w:pPr>
        <w:ind w:left="720"/>
        <w:jc w:val="both"/>
        <w:rPr>
          <w:rFonts w:ascii="Calibri" w:eastAsia="Calibri" w:hAnsi="Calibri" w:cs="Calibri"/>
        </w:rPr>
      </w:pPr>
      <w:r>
        <w:rPr>
          <w:rFonts w:ascii="Calibri" w:eastAsia="Calibri" w:hAnsi="Calibri" w:cs="Calibri"/>
        </w:rPr>
        <w:t xml:space="preserve">This Agreement, including any addenda, exhibits or statements of work attached hereto, constitutes the final and entire agreement between the parties concerning SOFTHOUSE </w:t>
      </w:r>
      <w:r>
        <w:rPr>
          <w:rFonts w:ascii="Calibri" w:eastAsia="Calibri" w:hAnsi="Calibri" w:cs="Calibri"/>
        </w:rPr>
        <w:lastRenderedPageBreak/>
        <w:t>ADVISORY SYSTEMS INC., provision of Consulting Services to Client. No purchase order, other ordering document or any hand-written or typewritten text which purports to modify or supplement the printed text of this Agreement shall add to or vary the terms of this Agreement unless signed or initialed by both parties. This Agreement replaces and supersedes any prior verbal understandings, written communications or representations with respect to the subject matter hereof.</w:t>
      </w:r>
    </w:p>
    <w:p w14:paraId="19E1F6DD" w14:textId="77777777" w:rsidR="00BB1DF6" w:rsidRDefault="00BB1DF6" w:rsidP="00BB1DF6">
      <w:pPr>
        <w:jc w:val="both"/>
        <w:rPr>
          <w:rFonts w:ascii="Calibri" w:eastAsia="Calibri" w:hAnsi="Calibri" w:cs="Calibri"/>
        </w:rPr>
      </w:pPr>
    </w:p>
    <w:p w14:paraId="0CC8342F" w14:textId="77777777" w:rsidR="00BB1DF6" w:rsidRPr="00664A35" w:rsidRDefault="00BB1DF6" w:rsidP="00664A35">
      <w:pPr>
        <w:pStyle w:val="ListParagraph"/>
        <w:numPr>
          <w:ilvl w:val="0"/>
          <w:numId w:val="24"/>
        </w:numPr>
        <w:tabs>
          <w:tab w:val="left" w:pos="720"/>
        </w:tabs>
        <w:rPr>
          <w:rFonts w:ascii="Calibri" w:eastAsia="Calibri" w:hAnsi="Calibri" w:cs="Calibri"/>
          <w:b/>
        </w:rPr>
      </w:pPr>
      <w:r w:rsidRPr="00664A35">
        <w:rPr>
          <w:rFonts w:ascii="Calibri" w:eastAsia="Calibri" w:hAnsi="Calibri" w:cs="Calibri"/>
          <w:b/>
        </w:rPr>
        <w:t>Governing Language</w:t>
      </w:r>
    </w:p>
    <w:p w14:paraId="7786B5E1" w14:textId="77777777" w:rsidR="00BB1DF6" w:rsidRDefault="00BB1DF6" w:rsidP="00BB1DF6">
      <w:pPr>
        <w:tabs>
          <w:tab w:val="left" w:pos="720"/>
        </w:tabs>
        <w:rPr>
          <w:rFonts w:ascii="Calibri" w:eastAsia="Calibri" w:hAnsi="Calibri" w:cs="Calibri"/>
          <w:b/>
        </w:rPr>
      </w:pPr>
    </w:p>
    <w:p w14:paraId="05FC6B88" w14:textId="77777777" w:rsidR="00BB1DF6" w:rsidRDefault="00BB1DF6" w:rsidP="00664A35">
      <w:pPr>
        <w:ind w:left="720"/>
        <w:jc w:val="both"/>
        <w:rPr>
          <w:rFonts w:ascii="Calibri" w:eastAsia="Calibri" w:hAnsi="Calibri" w:cs="Calibri"/>
        </w:rPr>
      </w:pPr>
      <w:r>
        <w:rPr>
          <w:rFonts w:ascii="Calibri" w:eastAsia="Calibri" w:hAnsi="Calibri" w:cs="Calibri"/>
        </w:rPr>
        <w:t xml:space="preserve">The parties hereto confirm that they have requested that this Agreement and all related documents be drafted in English.  </w:t>
      </w:r>
    </w:p>
    <w:p w14:paraId="3FB5FE5F" w14:textId="77777777" w:rsidR="00BB1DF6" w:rsidRDefault="00BB1DF6" w:rsidP="00BB1DF6">
      <w:pPr>
        <w:ind w:left="720"/>
        <w:jc w:val="both"/>
        <w:rPr>
          <w:rFonts w:ascii="Calibri" w:eastAsia="Calibri" w:hAnsi="Calibri" w:cs="Calibri"/>
        </w:rPr>
      </w:pPr>
    </w:p>
    <w:p w14:paraId="43EC64AB" w14:textId="77777777" w:rsidR="00BB1DF6" w:rsidRDefault="00BB1DF6" w:rsidP="00BB1DF6">
      <w:pPr>
        <w:ind w:left="720"/>
        <w:jc w:val="both"/>
        <w:rPr>
          <w:rFonts w:ascii="Calibri" w:eastAsia="Calibri" w:hAnsi="Calibri" w:cs="Calibri"/>
        </w:rPr>
      </w:pPr>
    </w:p>
    <w:p w14:paraId="5EDECC03" w14:textId="77777777" w:rsidR="00BB1DF6" w:rsidRDefault="00BB1DF6" w:rsidP="00BB1DF6">
      <w:pPr>
        <w:ind w:left="720"/>
        <w:jc w:val="both"/>
        <w:rPr>
          <w:rFonts w:ascii="Calibri" w:eastAsia="Calibri" w:hAnsi="Calibri" w:cs="Calibri"/>
        </w:rPr>
      </w:pPr>
    </w:p>
    <w:p w14:paraId="24456B67" w14:textId="77777777" w:rsidR="00BB1DF6" w:rsidRDefault="00BB1DF6" w:rsidP="00BB1DF6">
      <w:pPr>
        <w:ind w:left="720"/>
        <w:jc w:val="both"/>
        <w:rPr>
          <w:rFonts w:ascii="Calibri" w:eastAsia="Calibri" w:hAnsi="Calibri" w:cs="Calibri"/>
        </w:rPr>
      </w:pPr>
    </w:p>
    <w:p w14:paraId="16361FDE" w14:textId="77777777" w:rsidR="00BB1DF6" w:rsidRDefault="00BB1DF6" w:rsidP="00BB1DF6">
      <w:pPr>
        <w:ind w:left="720"/>
        <w:jc w:val="both"/>
        <w:rPr>
          <w:rFonts w:ascii="Calibri" w:eastAsia="Calibri" w:hAnsi="Calibri" w:cs="Calibri"/>
        </w:rPr>
      </w:pPr>
    </w:p>
    <w:p w14:paraId="35714C22" w14:textId="77777777" w:rsidR="00BB1DF6" w:rsidRDefault="00BB1DF6" w:rsidP="00BB1DF6">
      <w:pPr>
        <w:pStyle w:val="Heading1"/>
        <w:ind w:left="360" w:hanging="360"/>
        <w:rPr>
          <w:rFonts w:ascii="Palatino Linotype" w:eastAsia="Palatino Linotype" w:hAnsi="Palatino Linotype" w:cs="Palatino Linotype"/>
          <w:b/>
          <w:sz w:val="24"/>
          <w:szCs w:val="24"/>
        </w:rPr>
      </w:pPr>
    </w:p>
    <w:p w14:paraId="7B54200A" w14:textId="77777777" w:rsidR="00664A35" w:rsidRDefault="00664A35" w:rsidP="00664A35"/>
    <w:p w14:paraId="642986D2" w14:textId="77777777" w:rsidR="00664A35" w:rsidRDefault="00664A35" w:rsidP="00664A35"/>
    <w:p w14:paraId="550521FA" w14:textId="77777777" w:rsidR="00664A35" w:rsidRDefault="00664A35" w:rsidP="00664A35"/>
    <w:p w14:paraId="211816E2" w14:textId="77777777" w:rsidR="00664A35" w:rsidRDefault="00664A35" w:rsidP="00664A35"/>
    <w:p w14:paraId="1541B558" w14:textId="77777777" w:rsidR="00664A35" w:rsidRPr="00664A35" w:rsidRDefault="00664A35" w:rsidP="00664A35"/>
    <w:p w14:paraId="56828EF0" w14:textId="77777777" w:rsidR="00BB1DF6" w:rsidRDefault="00BB1DF6" w:rsidP="007A7CEA">
      <w:pPr>
        <w:pStyle w:val="Heading1"/>
        <w:ind w:left="360" w:hanging="360"/>
        <w:jc w:val="center"/>
        <w:rPr>
          <w:rFonts w:ascii="Palatino Linotype" w:eastAsia="Palatino Linotype" w:hAnsi="Palatino Linotype" w:cs="Palatino Linotype"/>
          <w:b/>
          <w:sz w:val="24"/>
          <w:szCs w:val="24"/>
        </w:rPr>
      </w:pPr>
      <w:r>
        <w:rPr>
          <w:rFonts w:ascii="Palatino Linotype" w:eastAsia="Palatino Linotype" w:hAnsi="Palatino Linotype" w:cs="Palatino Linotype"/>
          <w:b/>
          <w:sz w:val="24"/>
          <w:szCs w:val="24"/>
        </w:rPr>
        <w:t>[SIGNATURE PAGE FOLLOWS]</w:t>
      </w:r>
    </w:p>
    <w:p w14:paraId="435E3BCC" w14:textId="77777777" w:rsidR="00BB1DF6" w:rsidRDefault="00BB1DF6" w:rsidP="00600C84">
      <w:pPr>
        <w:ind w:left="450"/>
        <w:rPr>
          <w:rFonts w:ascii="Calibri" w:hAnsi="Calibri" w:cs="Calibri"/>
        </w:rPr>
      </w:pPr>
    </w:p>
    <w:p w14:paraId="6926EF38" w14:textId="77777777" w:rsidR="003418E5" w:rsidRDefault="003418E5" w:rsidP="003418E5">
      <w:pPr>
        <w:ind w:left="450"/>
        <w:rPr>
          <w:rFonts w:ascii="Calibri" w:hAnsi="Calibri" w:cs="Calibri"/>
          <w:lang w:val="en-US"/>
        </w:rPr>
      </w:pPr>
    </w:p>
    <w:p w14:paraId="08B833F3" w14:textId="77777777" w:rsidR="00462666" w:rsidRDefault="00462666" w:rsidP="00462666">
      <w:pPr>
        <w:ind w:left="360"/>
        <w:rPr>
          <w:rFonts w:ascii="Calibri" w:hAnsi="Calibri" w:cs="Calibri"/>
        </w:rPr>
      </w:pPr>
    </w:p>
    <w:p w14:paraId="64251A86" w14:textId="77777777" w:rsidR="007A7CEA" w:rsidRDefault="007A7CEA" w:rsidP="00462666">
      <w:pPr>
        <w:ind w:left="360"/>
        <w:rPr>
          <w:rFonts w:ascii="Calibri" w:hAnsi="Calibri" w:cs="Calibri"/>
        </w:rPr>
      </w:pPr>
    </w:p>
    <w:p w14:paraId="494ACB9C" w14:textId="77777777" w:rsidR="007A7CEA" w:rsidRDefault="007A7CEA" w:rsidP="00462666">
      <w:pPr>
        <w:ind w:left="360"/>
        <w:rPr>
          <w:rFonts w:ascii="Calibri" w:hAnsi="Calibri" w:cs="Calibri"/>
        </w:rPr>
      </w:pPr>
    </w:p>
    <w:p w14:paraId="1346C831" w14:textId="77777777" w:rsidR="007A7CEA" w:rsidRDefault="007A7CEA" w:rsidP="00462666">
      <w:pPr>
        <w:ind w:left="360"/>
        <w:rPr>
          <w:rFonts w:ascii="Calibri" w:hAnsi="Calibri" w:cs="Calibri"/>
        </w:rPr>
      </w:pPr>
    </w:p>
    <w:p w14:paraId="093C2573" w14:textId="77777777" w:rsidR="007A7CEA" w:rsidRDefault="007A7CEA" w:rsidP="00462666">
      <w:pPr>
        <w:ind w:left="360"/>
        <w:rPr>
          <w:rFonts w:ascii="Calibri" w:hAnsi="Calibri" w:cs="Calibri"/>
        </w:rPr>
      </w:pPr>
    </w:p>
    <w:p w14:paraId="2836F815" w14:textId="77777777" w:rsidR="007A7CEA" w:rsidRDefault="007A7CEA" w:rsidP="00462666">
      <w:pPr>
        <w:ind w:left="360"/>
        <w:rPr>
          <w:rFonts w:ascii="Calibri" w:hAnsi="Calibri" w:cs="Calibri"/>
        </w:rPr>
      </w:pPr>
    </w:p>
    <w:p w14:paraId="55BA079E" w14:textId="77777777" w:rsidR="007A7CEA" w:rsidRDefault="007A7CEA" w:rsidP="00462666">
      <w:pPr>
        <w:ind w:left="360"/>
        <w:rPr>
          <w:rFonts w:ascii="Calibri" w:hAnsi="Calibri" w:cs="Calibri"/>
        </w:rPr>
      </w:pPr>
    </w:p>
    <w:p w14:paraId="4FF8B9BF" w14:textId="77777777" w:rsidR="00462666" w:rsidRDefault="00462666" w:rsidP="00462666">
      <w:pPr>
        <w:rPr>
          <w:lang w:val="en-US"/>
        </w:rPr>
      </w:pPr>
    </w:p>
    <w:p w14:paraId="2764B473" w14:textId="77777777" w:rsidR="00664A35" w:rsidRPr="003418E5" w:rsidRDefault="00664A35" w:rsidP="00462666">
      <w:pPr>
        <w:rPr>
          <w:lang w:val="en-US"/>
        </w:rPr>
      </w:pPr>
    </w:p>
    <w:p w14:paraId="3F9B26A1" w14:textId="7E9D86EF" w:rsidR="003418E5" w:rsidRDefault="003418E5" w:rsidP="003418E5">
      <w:pPr>
        <w:rPr>
          <w:rFonts w:ascii="Calibri" w:eastAsia="Calibri" w:hAnsi="Calibri" w:cs="Calibri"/>
        </w:rPr>
      </w:pPr>
      <w:r>
        <w:rPr>
          <w:rFonts w:ascii="Calibri" w:eastAsia="Calibri" w:hAnsi="Calibri" w:cs="Calibri"/>
        </w:rPr>
        <w:t>Accepted and Agreed to:</w:t>
      </w:r>
    </w:p>
    <w:p w14:paraId="3E25C7F4" w14:textId="77777777" w:rsidR="003418E5" w:rsidRDefault="003418E5" w:rsidP="003418E5">
      <w:pPr>
        <w:rPr>
          <w:rFonts w:ascii="Calibri" w:eastAsia="Calibri" w:hAnsi="Calibri" w:cs="Calibri"/>
          <w:b/>
        </w:rPr>
      </w:pPr>
    </w:p>
    <w:p w14:paraId="4A74B0D5" w14:textId="2DA5236E" w:rsidR="003418E5" w:rsidRDefault="003418E5" w:rsidP="003418E5">
      <w:pPr>
        <w:rPr>
          <w:rFonts w:ascii="Calibri" w:eastAsia="Calibri" w:hAnsi="Calibri" w:cs="Calibri"/>
        </w:rPr>
      </w:pPr>
      <w:r>
        <w:rPr>
          <w:rFonts w:ascii="Calibri" w:eastAsia="Calibri" w:hAnsi="Calibri" w:cs="Calibri"/>
          <w:b/>
        </w:rPr>
        <w:lastRenderedPageBreak/>
        <w:t>IN WITNESS WHEREOF</w:t>
      </w:r>
      <w:r>
        <w:rPr>
          <w:rFonts w:ascii="Calibri" w:eastAsia="Calibri" w:hAnsi="Calibri" w:cs="Calibri"/>
        </w:rPr>
        <w:t xml:space="preserve"> the parties have executed this </w:t>
      </w:r>
      <w:r w:rsidR="007A7CEA">
        <w:rPr>
          <w:rFonts w:ascii="Calibri" w:eastAsia="Calibri" w:hAnsi="Calibri" w:cs="Calibri"/>
        </w:rPr>
        <w:t>Agreement</w:t>
      </w:r>
      <w:r>
        <w:rPr>
          <w:rFonts w:ascii="Calibri" w:eastAsia="Calibri" w:hAnsi="Calibri" w:cs="Calibri"/>
        </w:rPr>
        <w:t>.</w:t>
      </w:r>
    </w:p>
    <w:p w14:paraId="79B0C95F" w14:textId="77777777" w:rsidR="003418E5" w:rsidRDefault="003418E5" w:rsidP="003418E5">
      <w:pPr>
        <w:tabs>
          <w:tab w:val="left" w:pos="720"/>
        </w:tabs>
        <w:rPr>
          <w:rFonts w:ascii="Calibri" w:eastAsia="Calibri" w:hAnsi="Calibri" w:cs="Calibri"/>
          <w:b/>
          <w:sz w:val="20"/>
          <w:szCs w:val="20"/>
        </w:rPr>
      </w:pPr>
    </w:p>
    <w:p w14:paraId="0E2A343B" w14:textId="77777777" w:rsidR="003418E5" w:rsidRDefault="003418E5" w:rsidP="003418E5">
      <w:pPr>
        <w:tabs>
          <w:tab w:val="left" w:pos="720"/>
        </w:tabs>
        <w:rPr>
          <w:rFonts w:ascii="Calibri" w:eastAsia="Calibri" w:hAnsi="Calibri" w:cs="Calibri"/>
          <w:b/>
          <w:sz w:val="20"/>
          <w:szCs w:val="20"/>
          <w:u w:val="single"/>
        </w:rPr>
      </w:pPr>
    </w:p>
    <w:tbl>
      <w:tblPr>
        <w:tblStyle w:val="TableGrid"/>
        <w:tblW w:w="8995" w:type="dxa"/>
        <w:tblLook w:val="04A0" w:firstRow="1" w:lastRow="0" w:firstColumn="1" w:lastColumn="0" w:noHBand="0" w:noVBand="1"/>
      </w:tblPr>
      <w:tblGrid>
        <w:gridCol w:w="1705"/>
        <w:gridCol w:w="3330"/>
        <w:gridCol w:w="3960"/>
      </w:tblGrid>
      <w:tr w:rsidR="003418E5" w14:paraId="45D977E2" w14:textId="77777777" w:rsidTr="09F5A5E6">
        <w:trPr>
          <w:trHeight w:val="732"/>
        </w:trPr>
        <w:tc>
          <w:tcPr>
            <w:tcW w:w="1705" w:type="dxa"/>
          </w:tcPr>
          <w:p w14:paraId="04227283" w14:textId="77777777" w:rsidR="003418E5" w:rsidRDefault="003418E5" w:rsidP="001753CE">
            <w:pPr>
              <w:tabs>
                <w:tab w:val="left" w:pos="720"/>
              </w:tabs>
              <w:rPr>
                <w:rFonts w:ascii="Calibri" w:eastAsia="Calibri" w:hAnsi="Calibri" w:cs="Calibri"/>
                <w:b/>
                <w:sz w:val="20"/>
                <w:szCs w:val="20"/>
              </w:rPr>
            </w:pPr>
          </w:p>
        </w:tc>
        <w:tc>
          <w:tcPr>
            <w:tcW w:w="3330" w:type="dxa"/>
          </w:tcPr>
          <w:p w14:paraId="388FAC1C"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SOFTHOUSE ADVISORY SYSTEMS INC.</w:t>
            </w:r>
          </w:p>
        </w:tc>
        <w:tc>
          <w:tcPr>
            <w:tcW w:w="3960" w:type="dxa"/>
          </w:tcPr>
          <w:p w14:paraId="7ACA8190"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CLIENT:</w:t>
            </w:r>
          </w:p>
        </w:tc>
      </w:tr>
      <w:tr w:rsidR="003418E5" w14:paraId="296D99D4" w14:textId="77777777" w:rsidTr="09F5A5E6">
        <w:trPr>
          <w:trHeight w:val="732"/>
        </w:trPr>
        <w:tc>
          <w:tcPr>
            <w:tcW w:w="1705" w:type="dxa"/>
          </w:tcPr>
          <w:p w14:paraId="42D8FBA2"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PRINT NAME:</w:t>
            </w:r>
          </w:p>
        </w:tc>
        <w:tc>
          <w:tcPr>
            <w:tcW w:w="3330" w:type="dxa"/>
          </w:tcPr>
          <w:p w14:paraId="0B94B896" w14:textId="575BD3CB" w:rsidR="003418E5" w:rsidRDefault="003418E5" w:rsidP="09F5A5E6">
            <w:pPr>
              <w:tabs>
                <w:tab w:val="left" w:pos="720"/>
              </w:tabs>
              <w:rPr>
                <w:rFonts w:ascii="Calibri" w:eastAsia="Calibri" w:hAnsi="Calibri" w:cs="Calibri"/>
                <w:b/>
                <w:bCs/>
                <w:sz w:val="20"/>
                <w:szCs w:val="20"/>
              </w:rPr>
            </w:pPr>
          </w:p>
          <w:p w14:paraId="5E35996E" w14:textId="1CF86A3A" w:rsidR="003418E5" w:rsidRDefault="003418E5" w:rsidP="09F5A5E6">
            <w:pPr>
              <w:tabs>
                <w:tab w:val="left" w:pos="720"/>
              </w:tabs>
              <w:rPr>
                <w:rFonts w:ascii="Calibri" w:eastAsia="Calibri" w:hAnsi="Calibri" w:cs="Calibri"/>
                <w:b/>
                <w:bCs/>
                <w:sz w:val="20"/>
                <w:szCs w:val="20"/>
              </w:rPr>
            </w:pPr>
          </w:p>
          <w:p w14:paraId="193A4A39" w14:textId="5E7D058C" w:rsidR="003418E5" w:rsidRDefault="003418E5" w:rsidP="09F5A5E6">
            <w:pPr>
              <w:tabs>
                <w:tab w:val="left" w:pos="720"/>
              </w:tabs>
              <w:rPr>
                <w:rFonts w:ascii="Calibri" w:eastAsia="Calibri" w:hAnsi="Calibri" w:cs="Calibri"/>
                <w:b/>
                <w:bCs/>
                <w:sz w:val="20"/>
                <w:szCs w:val="20"/>
              </w:rPr>
            </w:pPr>
          </w:p>
        </w:tc>
        <w:tc>
          <w:tcPr>
            <w:tcW w:w="3960" w:type="dxa"/>
          </w:tcPr>
          <w:p w14:paraId="6C3E3469" w14:textId="77777777" w:rsidR="003418E5" w:rsidRDefault="003418E5" w:rsidP="001753CE">
            <w:pPr>
              <w:tabs>
                <w:tab w:val="left" w:pos="720"/>
              </w:tabs>
              <w:rPr>
                <w:rFonts w:ascii="Calibri" w:eastAsia="Calibri" w:hAnsi="Calibri" w:cs="Calibri"/>
                <w:b/>
                <w:sz w:val="20"/>
                <w:szCs w:val="20"/>
              </w:rPr>
            </w:pPr>
          </w:p>
        </w:tc>
      </w:tr>
      <w:tr w:rsidR="003418E5" w14:paraId="5D5494FF" w14:textId="77777777" w:rsidTr="09F5A5E6">
        <w:trPr>
          <w:trHeight w:val="732"/>
        </w:trPr>
        <w:tc>
          <w:tcPr>
            <w:tcW w:w="1705" w:type="dxa"/>
          </w:tcPr>
          <w:p w14:paraId="6CB33341"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TITLE:</w:t>
            </w:r>
          </w:p>
        </w:tc>
        <w:tc>
          <w:tcPr>
            <w:tcW w:w="3330" w:type="dxa"/>
          </w:tcPr>
          <w:p w14:paraId="7C892CAE" w14:textId="339EFEA3" w:rsidR="003418E5" w:rsidRDefault="003418E5" w:rsidP="09F5A5E6">
            <w:pPr>
              <w:tabs>
                <w:tab w:val="left" w:pos="720"/>
              </w:tabs>
              <w:rPr>
                <w:rFonts w:ascii="Calibri" w:eastAsia="Calibri" w:hAnsi="Calibri" w:cs="Calibri"/>
                <w:b/>
                <w:bCs/>
                <w:sz w:val="20"/>
                <w:szCs w:val="20"/>
              </w:rPr>
            </w:pPr>
          </w:p>
          <w:p w14:paraId="137BD45D" w14:textId="3D15081B" w:rsidR="003418E5" w:rsidRDefault="003418E5" w:rsidP="09F5A5E6">
            <w:pPr>
              <w:tabs>
                <w:tab w:val="left" w:pos="720"/>
              </w:tabs>
              <w:rPr>
                <w:rFonts w:ascii="Calibri" w:eastAsia="Calibri" w:hAnsi="Calibri" w:cs="Calibri"/>
                <w:b/>
                <w:bCs/>
                <w:sz w:val="20"/>
                <w:szCs w:val="20"/>
              </w:rPr>
            </w:pPr>
          </w:p>
          <w:p w14:paraId="31C22B44" w14:textId="23D91AFD" w:rsidR="003418E5" w:rsidRDefault="003418E5" w:rsidP="09F5A5E6">
            <w:pPr>
              <w:tabs>
                <w:tab w:val="left" w:pos="720"/>
              </w:tabs>
              <w:rPr>
                <w:rFonts w:ascii="Calibri" w:eastAsia="Calibri" w:hAnsi="Calibri" w:cs="Calibri"/>
                <w:b/>
                <w:bCs/>
                <w:sz w:val="20"/>
                <w:szCs w:val="20"/>
              </w:rPr>
            </w:pPr>
          </w:p>
        </w:tc>
        <w:tc>
          <w:tcPr>
            <w:tcW w:w="3960" w:type="dxa"/>
          </w:tcPr>
          <w:p w14:paraId="0102A3DA" w14:textId="77777777" w:rsidR="003418E5" w:rsidRDefault="003418E5" w:rsidP="001753CE">
            <w:pPr>
              <w:tabs>
                <w:tab w:val="left" w:pos="720"/>
              </w:tabs>
              <w:rPr>
                <w:rFonts w:ascii="Calibri" w:eastAsia="Calibri" w:hAnsi="Calibri" w:cs="Calibri"/>
                <w:b/>
                <w:sz w:val="20"/>
                <w:szCs w:val="20"/>
              </w:rPr>
            </w:pPr>
          </w:p>
        </w:tc>
      </w:tr>
      <w:tr w:rsidR="003418E5" w14:paraId="32886B12" w14:textId="77777777" w:rsidTr="09F5A5E6">
        <w:trPr>
          <w:trHeight w:val="732"/>
        </w:trPr>
        <w:tc>
          <w:tcPr>
            <w:tcW w:w="1705" w:type="dxa"/>
          </w:tcPr>
          <w:p w14:paraId="10E4DA53"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DATE:</w:t>
            </w:r>
          </w:p>
        </w:tc>
        <w:tc>
          <w:tcPr>
            <w:tcW w:w="3330" w:type="dxa"/>
          </w:tcPr>
          <w:p w14:paraId="5621C654" w14:textId="0CD0C4F2" w:rsidR="003418E5" w:rsidRDefault="003418E5" w:rsidP="09F5A5E6">
            <w:pPr>
              <w:tabs>
                <w:tab w:val="left" w:pos="720"/>
              </w:tabs>
              <w:rPr>
                <w:rFonts w:ascii="Calibri" w:eastAsia="Calibri" w:hAnsi="Calibri" w:cs="Calibri"/>
                <w:b/>
                <w:bCs/>
                <w:sz w:val="20"/>
                <w:szCs w:val="20"/>
              </w:rPr>
            </w:pPr>
          </w:p>
          <w:p w14:paraId="37E07311" w14:textId="6A44FF04" w:rsidR="003418E5" w:rsidRDefault="003418E5" w:rsidP="09F5A5E6">
            <w:pPr>
              <w:tabs>
                <w:tab w:val="left" w:pos="720"/>
              </w:tabs>
              <w:rPr>
                <w:rFonts w:ascii="Calibri" w:eastAsia="Calibri" w:hAnsi="Calibri" w:cs="Calibri"/>
                <w:b/>
                <w:bCs/>
                <w:sz w:val="20"/>
                <w:szCs w:val="20"/>
              </w:rPr>
            </w:pPr>
          </w:p>
          <w:p w14:paraId="36985F5F" w14:textId="5F8C1491" w:rsidR="003418E5" w:rsidRDefault="003418E5" w:rsidP="09F5A5E6">
            <w:pPr>
              <w:tabs>
                <w:tab w:val="left" w:pos="720"/>
              </w:tabs>
              <w:rPr>
                <w:rFonts w:ascii="Calibri" w:eastAsia="Calibri" w:hAnsi="Calibri" w:cs="Calibri"/>
                <w:b/>
                <w:bCs/>
                <w:sz w:val="20"/>
                <w:szCs w:val="20"/>
              </w:rPr>
            </w:pPr>
          </w:p>
        </w:tc>
        <w:tc>
          <w:tcPr>
            <w:tcW w:w="3960" w:type="dxa"/>
          </w:tcPr>
          <w:p w14:paraId="0E8F825A" w14:textId="77777777" w:rsidR="003418E5" w:rsidRDefault="003418E5" w:rsidP="001753CE">
            <w:pPr>
              <w:tabs>
                <w:tab w:val="left" w:pos="720"/>
              </w:tabs>
              <w:rPr>
                <w:rFonts w:ascii="Calibri" w:eastAsia="Calibri" w:hAnsi="Calibri" w:cs="Calibri"/>
                <w:b/>
                <w:sz w:val="20"/>
                <w:szCs w:val="20"/>
              </w:rPr>
            </w:pPr>
          </w:p>
        </w:tc>
      </w:tr>
      <w:tr w:rsidR="003418E5" w14:paraId="0F74C90D" w14:textId="77777777" w:rsidTr="09F5A5E6">
        <w:trPr>
          <w:trHeight w:val="732"/>
        </w:trPr>
        <w:tc>
          <w:tcPr>
            <w:tcW w:w="1705" w:type="dxa"/>
          </w:tcPr>
          <w:p w14:paraId="36806A1B"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SIGNATURE:</w:t>
            </w:r>
          </w:p>
        </w:tc>
        <w:tc>
          <w:tcPr>
            <w:tcW w:w="3330" w:type="dxa"/>
          </w:tcPr>
          <w:p w14:paraId="5E7CA878" w14:textId="3F818D7D" w:rsidR="003418E5" w:rsidRDefault="003418E5" w:rsidP="09F5A5E6">
            <w:pPr>
              <w:tabs>
                <w:tab w:val="left" w:pos="720"/>
              </w:tabs>
              <w:rPr>
                <w:rFonts w:ascii="Calibri" w:eastAsia="Calibri" w:hAnsi="Calibri" w:cs="Calibri"/>
                <w:b/>
                <w:bCs/>
                <w:sz w:val="20"/>
                <w:szCs w:val="20"/>
              </w:rPr>
            </w:pPr>
          </w:p>
          <w:p w14:paraId="5B43984C" w14:textId="719F8A5B" w:rsidR="003418E5" w:rsidRDefault="003418E5" w:rsidP="09F5A5E6">
            <w:pPr>
              <w:tabs>
                <w:tab w:val="left" w:pos="720"/>
              </w:tabs>
              <w:rPr>
                <w:rFonts w:ascii="Calibri" w:eastAsia="Calibri" w:hAnsi="Calibri" w:cs="Calibri"/>
                <w:b/>
                <w:bCs/>
                <w:sz w:val="20"/>
                <w:szCs w:val="20"/>
              </w:rPr>
            </w:pPr>
          </w:p>
          <w:p w14:paraId="77735C1B" w14:textId="071CB27A" w:rsidR="003418E5" w:rsidRDefault="003418E5" w:rsidP="09F5A5E6">
            <w:pPr>
              <w:tabs>
                <w:tab w:val="left" w:pos="720"/>
              </w:tabs>
              <w:rPr>
                <w:rFonts w:ascii="Calibri" w:eastAsia="Calibri" w:hAnsi="Calibri" w:cs="Calibri"/>
                <w:b/>
                <w:bCs/>
                <w:sz w:val="20"/>
                <w:szCs w:val="20"/>
              </w:rPr>
            </w:pPr>
          </w:p>
        </w:tc>
        <w:tc>
          <w:tcPr>
            <w:tcW w:w="3960" w:type="dxa"/>
          </w:tcPr>
          <w:p w14:paraId="1FA170E5" w14:textId="77777777" w:rsidR="003418E5" w:rsidRDefault="003418E5" w:rsidP="001753CE">
            <w:pPr>
              <w:tabs>
                <w:tab w:val="left" w:pos="720"/>
              </w:tabs>
              <w:rPr>
                <w:rFonts w:ascii="Calibri" w:eastAsia="Calibri" w:hAnsi="Calibri" w:cs="Calibri"/>
                <w:b/>
                <w:sz w:val="20"/>
                <w:szCs w:val="20"/>
              </w:rPr>
            </w:pPr>
          </w:p>
        </w:tc>
      </w:tr>
    </w:tbl>
    <w:p w14:paraId="0E51B29F" w14:textId="77777777" w:rsidR="003418E5" w:rsidRDefault="003418E5" w:rsidP="003418E5">
      <w:pPr>
        <w:tabs>
          <w:tab w:val="left" w:pos="720"/>
        </w:tabs>
        <w:rPr>
          <w:rFonts w:ascii="Calibri" w:eastAsia="Calibri" w:hAnsi="Calibri" w:cs="Calibri"/>
        </w:rPr>
      </w:pPr>
    </w:p>
    <w:p w14:paraId="065A5259" w14:textId="73E516AF" w:rsidR="00E81632" w:rsidRPr="0081393E" w:rsidRDefault="00E81632" w:rsidP="00326C40">
      <w:pPr>
        <w:pStyle w:val="Heading3"/>
        <w:rPr>
          <w:rFonts w:ascii="Calibri" w:hAnsi="Calibri" w:cs="Calibri"/>
        </w:rPr>
      </w:pPr>
    </w:p>
    <w:sectPr w:rsidR="00E81632" w:rsidRPr="0081393E" w:rsidSect="00600670">
      <w:headerReference w:type="default" r:id="rId20"/>
      <w:footerReference w:type="default" r:id="rId21"/>
      <w:headerReference w:type="first" r:id="rId22"/>
      <w:footerReference w:type="first" r:id="rId23"/>
      <w:type w:val="continuous"/>
      <w:pgSz w:w="12240" w:h="15840"/>
      <w:pgMar w:top="1440" w:right="1440" w:bottom="1440" w:left="1440" w:header="720" w:footer="720" w:gutter="0"/>
      <w:cols w:space="44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bert Sestito" w:date="2025-07-03T15:22:00Z" w:initials="RS">
    <w:p w14:paraId="0674008F" w14:textId="6F8CA538" w:rsidR="006C29BC" w:rsidRDefault="006C29BC">
      <w:pPr>
        <w:pStyle w:val="CommentText"/>
      </w:pPr>
      <w:r>
        <w:rPr>
          <w:rStyle w:val="CommentReference"/>
        </w:rPr>
        <w:annotationRef/>
      </w:r>
      <w:r>
        <w:fldChar w:fldCharType="begin"/>
      </w:r>
      <w:r>
        <w:instrText xml:space="preserve"> HYPERLINK "mailto:rob.w@shsadvisory.com"</w:instrText>
      </w:r>
      <w:bookmarkStart w:id="2" w:name="_@_22B8A4F1974145038637418CE6D2F738Z"/>
      <w:r>
        <w:fldChar w:fldCharType="separate"/>
      </w:r>
      <w:bookmarkEnd w:id="2"/>
      <w:r w:rsidRPr="5B62C338">
        <w:rPr>
          <w:noProof/>
        </w:rPr>
        <w:t>@Rob Williams</w:t>
      </w:r>
      <w:r>
        <w:fldChar w:fldCharType="end"/>
      </w:r>
      <w:r w:rsidRPr="6DDC7E92">
        <w:t xml:space="preserve"> assuming this was meant to say One MVP</w:t>
      </w:r>
    </w:p>
  </w:comment>
  <w:comment w:id="3" w:author="Robert Sestito" w:date="2025-07-03T15:23:00Z" w:initials="RS">
    <w:p w14:paraId="604F3FB9" w14:textId="266BB101" w:rsidR="006C29BC" w:rsidRDefault="006C29BC">
      <w:pPr>
        <w:pStyle w:val="CommentText"/>
      </w:pPr>
      <w:r>
        <w:rPr>
          <w:rStyle w:val="CommentReference"/>
        </w:rPr>
        <w:annotationRef/>
      </w:r>
      <w:r>
        <w:fldChar w:fldCharType="begin"/>
      </w:r>
      <w:r>
        <w:instrText xml:space="preserve"> HYPERLINK "mailto:rob.w@shsadvisory.com"</w:instrText>
      </w:r>
      <w:bookmarkStart w:id="4" w:name="_@_206CEC4A9B144C4A8D4080D3E57EAD26Z"/>
      <w:r>
        <w:fldChar w:fldCharType="separate"/>
      </w:r>
      <w:bookmarkEnd w:id="4"/>
      <w:r w:rsidRPr="54CB4865">
        <w:rPr>
          <w:noProof/>
        </w:rPr>
        <w:t>@Rob Williams</w:t>
      </w:r>
      <w:r>
        <w:fldChar w:fldCharType="end"/>
      </w:r>
      <w:r w:rsidRPr="5F75ABC6">
        <w:t xml:space="preserve"> validate if Im wrong on this or is it 2 MVPs</w:t>
      </w:r>
    </w:p>
  </w:comment>
  <w:comment w:id="6" w:author="Robert Sestito" w:date="2025-07-03T15:39:00Z" w:initials="RS">
    <w:p w14:paraId="4F664B1F" w14:textId="4F1C71A1" w:rsidR="006C29BC" w:rsidRDefault="006C29BC">
      <w:pPr>
        <w:pStyle w:val="CommentText"/>
      </w:pPr>
      <w:r>
        <w:rPr>
          <w:rStyle w:val="CommentReference"/>
        </w:rPr>
        <w:annotationRef/>
      </w:r>
      <w:r>
        <w:fldChar w:fldCharType="begin"/>
      </w:r>
      <w:r>
        <w:instrText xml:space="preserve"> HYPERLINK "mailto:rob.w@shsadvisory.com"</w:instrText>
      </w:r>
      <w:bookmarkStart w:id="7" w:name="_@_DE0C6B105FCE4B4C9212613E1DCDC54BZ"/>
      <w:r>
        <w:fldChar w:fldCharType="separate"/>
      </w:r>
      <w:bookmarkEnd w:id="7"/>
      <w:r w:rsidRPr="5EAFF5AA">
        <w:rPr>
          <w:noProof/>
        </w:rPr>
        <w:t>@Rob Williams</w:t>
      </w:r>
      <w:r>
        <w:fldChar w:fldCharType="end"/>
      </w:r>
      <w:r w:rsidRPr="782F69E2">
        <w:t xml:space="preserve"> added this section, it should give us rights to what we build and know-how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4008F" w15:done="1"/>
  <w15:commentEx w15:paraId="604F3FB9" w15:done="1"/>
  <w15:commentEx w15:paraId="4F664B1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E37610" w16cex:dateUtc="2025-07-03T19:22:00Z">
    <w16cex:extLst>
      <w16:ext w16:uri="{CE6994B0-6A32-4C9F-8C6B-6E91EDA988CE}">
        <cr:reactions xmlns:cr="http://schemas.microsoft.com/office/comments/2020/reactions">
          <cr:reaction reactionType="1">
            <cr:reactionInfo dateUtc="2025-07-17T12:45:15Z">
              <cr:user userId="S::rob.w@shsadvisory.com::52f5f8b8-994f-49ec-9a36-af398c3425ee" userProvider="AD" userName="Rob Williams"/>
            </cr:reactionInfo>
          </cr:reaction>
        </cr:reactions>
      </w16:ext>
    </w16cex:extLst>
  </w16cex:commentExtensible>
  <w16cex:commentExtensible w16cex:durableId="5392297C" w16cex:dateUtc="2025-07-03T19:23:00Z"/>
  <w16cex:commentExtensible w16cex:durableId="1D78C1D0" w16cex:dateUtc="2025-07-03T1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4008F" w16cid:durableId="38E37610"/>
  <w16cid:commentId w16cid:paraId="604F3FB9" w16cid:durableId="5392297C"/>
  <w16cid:commentId w16cid:paraId="4F664B1F" w16cid:durableId="1D78C1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C9A4A" w14:textId="77777777" w:rsidR="0068326B" w:rsidRDefault="0068326B" w:rsidP="00600670">
      <w:r>
        <w:separator/>
      </w:r>
    </w:p>
  </w:endnote>
  <w:endnote w:type="continuationSeparator" w:id="0">
    <w:p w14:paraId="1F0F11A1" w14:textId="77777777" w:rsidR="0068326B" w:rsidRDefault="0068326B" w:rsidP="00600670">
      <w:r>
        <w:continuationSeparator/>
      </w:r>
    </w:p>
  </w:endnote>
  <w:endnote w:type="continuationNotice" w:id="1">
    <w:p w14:paraId="212BCB0F" w14:textId="77777777" w:rsidR="0068326B" w:rsidRDefault="006832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3D87" w14:textId="34B3DFB4" w:rsidR="00664A35" w:rsidRDefault="00D24F15">
    <w:pPr>
      <w:pStyle w:val="Footer"/>
    </w:pPr>
    <w:r>
      <w:rPr>
        <w:noProof/>
      </w:rPr>
      <mc:AlternateContent>
        <mc:Choice Requires="wps">
          <w:drawing>
            <wp:anchor distT="182880" distB="182880" distL="114300" distR="114300" simplePos="0" relativeHeight="251659264" behindDoc="0" locked="0" layoutInCell="1" allowOverlap="0" wp14:anchorId="7399D33B" wp14:editId="75489775">
              <wp:simplePos x="0" y="0"/>
              <wp:positionH relativeFrom="page">
                <wp:posOffset>350520</wp:posOffset>
              </wp:positionH>
              <wp:positionV relativeFrom="page">
                <wp:posOffset>9464675</wp:posOffset>
              </wp:positionV>
              <wp:extent cx="7033260" cy="393192"/>
              <wp:effectExtent l="0" t="0" r="15240" b="6985"/>
              <wp:wrapTopAndBottom/>
              <wp:docPr id="13" name="Text Box 4" descr="Color-block footer displaying page number"/>
              <wp:cNvGraphicFramePr/>
              <a:graphic xmlns:a="http://schemas.openxmlformats.org/drawingml/2006/main">
                <a:graphicData uri="http://schemas.microsoft.com/office/word/2010/wordprocessingShape">
                  <wps:wsp>
                    <wps:cNvSpPr txBox="1"/>
                    <wps:spPr>
                      <a:xfrm>
                        <a:off x="0" y="0"/>
                        <a:ext cx="703326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222"/>
                            <w:gridCol w:w="10305"/>
                            <w:gridCol w:w="554"/>
                          </w:tblGrid>
                          <w:tr w:rsidR="00D24F15" w14:paraId="622A2251" w14:textId="77777777" w:rsidTr="00D24F15">
                            <w:trPr>
                              <w:trHeight w:hRule="exact" w:val="270"/>
                            </w:trPr>
                            <w:tc>
                              <w:tcPr>
                                <w:tcW w:w="100" w:type="pct"/>
                                <w:shd w:val="clear" w:color="auto" w:fill="156082" w:themeFill="accent1"/>
                                <w:vAlign w:val="center"/>
                              </w:tcPr>
                              <w:p w14:paraId="32C1B2E3" w14:textId="77777777" w:rsidR="00D24F15" w:rsidRDefault="00D24F15">
                                <w:pPr>
                                  <w:pStyle w:val="Footer"/>
                                  <w:tabs>
                                    <w:tab w:val="clear" w:pos="4680"/>
                                    <w:tab w:val="clear" w:pos="9360"/>
                                  </w:tabs>
                                  <w:spacing w:before="40" w:after="40"/>
                                  <w:rPr>
                                    <w:color w:val="FFFFFF" w:themeColor="background1"/>
                                  </w:rPr>
                                </w:pPr>
                              </w:p>
                            </w:tc>
                            <w:tc>
                              <w:tcPr>
                                <w:tcW w:w="4650" w:type="pct"/>
                                <w:shd w:val="clear" w:color="auto" w:fill="C00000"/>
                                <w:vAlign w:val="center"/>
                              </w:tcPr>
                              <w:p w14:paraId="4BF882AF" w14:textId="77777777" w:rsidR="00D24F15" w:rsidRPr="00D24F15" w:rsidRDefault="00D24F15">
                                <w:pPr>
                                  <w:pStyle w:val="Footer"/>
                                  <w:tabs>
                                    <w:tab w:val="clear" w:pos="4680"/>
                                    <w:tab w:val="clear" w:pos="9360"/>
                                  </w:tabs>
                                  <w:spacing w:before="40" w:after="40"/>
                                  <w:ind w:left="144" w:right="144"/>
                                  <w:rPr>
                                    <w:color w:val="FFFFFF" w:themeColor="background1"/>
                                    <w:sz w:val="12"/>
                                    <w:szCs w:val="12"/>
                                  </w:rPr>
                                </w:pPr>
                              </w:p>
                            </w:tc>
                            <w:tc>
                              <w:tcPr>
                                <w:tcW w:w="250" w:type="pct"/>
                                <w:shd w:val="clear" w:color="auto" w:fill="156082" w:themeFill="accent1"/>
                                <w:vAlign w:val="center"/>
                              </w:tcPr>
                              <w:p w14:paraId="17BA53B6" w14:textId="77777777" w:rsidR="00D24F15" w:rsidRDefault="00D24F15">
                                <w:pPr>
                                  <w:pStyle w:val="Footer"/>
                                  <w:tabs>
                                    <w:tab w:val="clear" w:pos="4680"/>
                                    <w:tab w:val="clear" w:pos="9360"/>
                                  </w:tabs>
                                  <w:spacing w:before="40" w:after="40"/>
                                  <w:jc w:val="center"/>
                                  <w:rPr>
                                    <w:color w:val="FFFFFF" w:themeColor="background1"/>
                                  </w:rPr>
                                </w:pPr>
                                <w:r w:rsidRPr="00D24F15">
                                  <w:rPr>
                                    <w:color w:val="FFFFFF" w:themeColor="background1"/>
                                    <w:sz w:val="18"/>
                                    <w:szCs w:val="18"/>
                                  </w:rPr>
                                  <w:fldChar w:fldCharType="begin"/>
                                </w:r>
                                <w:r w:rsidRPr="00D24F15">
                                  <w:rPr>
                                    <w:color w:val="FFFFFF" w:themeColor="background1"/>
                                    <w:sz w:val="18"/>
                                    <w:szCs w:val="18"/>
                                  </w:rPr>
                                  <w:instrText xml:space="preserve"> PAGE   \* MERGEFORMAT </w:instrText>
                                </w:r>
                                <w:r w:rsidRPr="00D24F15">
                                  <w:rPr>
                                    <w:color w:val="FFFFFF" w:themeColor="background1"/>
                                    <w:sz w:val="18"/>
                                    <w:szCs w:val="18"/>
                                  </w:rPr>
                                  <w:fldChar w:fldCharType="separate"/>
                                </w:r>
                                <w:r w:rsidRPr="00D24F15">
                                  <w:rPr>
                                    <w:noProof/>
                                    <w:color w:val="FFFFFF" w:themeColor="background1"/>
                                    <w:sz w:val="18"/>
                                    <w:szCs w:val="18"/>
                                  </w:rPr>
                                  <w:t>2</w:t>
                                </w:r>
                                <w:r w:rsidRPr="00D24F15">
                                  <w:rPr>
                                    <w:noProof/>
                                    <w:color w:val="FFFFFF" w:themeColor="background1"/>
                                    <w:sz w:val="18"/>
                                    <w:szCs w:val="18"/>
                                  </w:rPr>
                                  <w:fldChar w:fldCharType="end"/>
                                </w:r>
                              </w:p>
                            </w:tc>
                          </w:tr>
                        </w:tbl>
                        <w:p w14:paraId="057355EC" w14:textId="77777777" w:rsidR="00D24F15" w:rsidRDefault="00D24F15">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9D33B" id="_x0000_t202" coordsize="21600,21600" o:spt="202" path="m,l,21600r21600,l21600,xe">
              <v:stroke joinstyle="miter"/>
              <v:path gradientshapeok="t" o:connecttype="rect"/>
            </v:shapetype>
            <v:shape id="Text Box 4" o:spid="_x0000_s1026" type="#_x0000_t202" alt="Color-block footer displaying page number" style="position:absolute;margin-left:27.6pt;margin-top:745.25pt;width:553.8pt;height:30.95pt;z-index:251659264;visibility:visible;mso-wrap-style:square;mso-width-percent:0;mso-height-percent:0;mso-wrap-distance-left:9pt;mso-wrap-distance-top:14.4pt;mso-wrap-distance-right:9pt;mso-wrap-distance-bottom:14.4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&#13;&#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222"/>
                      <w:gridCol w:w="10305"/>
                      <w:gridCol w:w="554"/>
                    </w:tblGrid>
                    <w:tr w:rsidR="00D24F15" w14:paraId="622A2251" w14:textId="77777777" w:rsidTr="00D24F15">
                      <w:trPr>
                        <w:trHeight w:hRule="exact" w:val="270"/>
                      </w:trPr>
                      <w:tc>
                        <w:tcPr>
                          <w:tcW w:w="100" w:type="pct"/>
                          <w:shd w:val="clear" w:color="auto" w:fill="156082" w:themeFill="accent1"/>
                          <w:vAlign w:val="center"/>
                        </w:tcPr>
                        <w:p w14:paraId="32C1B2E3" w14:textId="77777777" w:rsidR="00D24F15" w:rsidRDefault="00D24F15">
                          <w:pPr>
                            <w:pStyle w:val="Footer"/>
                            <w:tabs>
                              <w:tab w:val="clear" w:pos="4680"/>
                              <w:tab w:val="clear" w:pos="9360"/>
                            </w:tabs>
                            <w:spacing w:before="40" w:after="40"/>
                            <w:rPr>
                              <w:color w:val="FFFFFF" w:themeColor="background1"/>
                            </w:rPr>
                          </w:pPr>
                        </w:p>
                      </w:tc>
                      <w:tc>
                        <w:tcPr>
                          <w:tcW w:w="4650" w:type="pct"/>
                          <w:shd w:val="clear" w:color="auto" w:fill="C00000"/>
                          <w:vAlign w:val="center"/>
                        </w:tcPr>
                        <w:p w14:paraId="4BF882AF" w14:textId="77777777" w:rsidR="00D24F15" w:rsidRPr="00D24F15" w:rsidRDefault="00D24F15">
                          <w:pPr>
                            <w:pStyle w:val="Footer"/>
                            <w:tabs>
                              <w:tab w:val="clear" w:pos="4680"/>
                              <w:tab w:val="clear" w:pos="9360"/>
                            </w:tabs>
                            <w:spacing w:before="40" w:after="40"/>
                            <w:ind w:left="144" w:right="144"/>
                            <w:rPr>
                              <w:color w:val="FFFFFF" w:themeColor="background1"/>
                              <w:sz w:val="12"/>
                              <w:szCs w:val="12"/>
                            </w:rPr>
                          </w:pPr>
                        </w:p>
                      </w:tc>
                      <w:tc>
                        <w:tcPr>
                          <w:tcW w:w="250" w:type="pct"/>
                          <w:shd w:val="clear" w:color="auto" w:fill="156082" w:themeFill="accent1"/>
                          <w:vAlign w:val="center"/>
                        </w:tcPr>
                        <w:p w14:paraId="17BA53B6" w14:textId="77777777" w:rsidR="00D24F15" w:rsidRDefault="00D24F15">
                          <w:pPr>
                            <w:pStyle w:val="Footer"/>
                            <w:tabs>
                              <w:tab w:val="clear" w:pos="4680"/>
                              <w:tab w:val="clear" w:pos="9360"/>
                            </w:tabs>
                            <w:spacing w:before="40" w:after="40"/>
                            <w:jc w:val="center"/>
                            <w:rPr>
                              <w:color w:val="FFFFFF" w:themeColor="background1"/>
                            </w:rPr>
                          </w:pPr>
                          <w:r w:rsidRPr="00D24F15">
                            <w:rPr>
                              <w:color w:val="FFFFFF" w:themeColor="background1"/>
                              <w:sz w:val="18"/>
                              <w:szCs w:val="18"/>
                            </w:rPr>
                            <w:fldChar w:fldCharType="begin"/>
                          </w:r>
                          <w:r w:rsidRPr="00D24F15">
                            <w:rPr>
                              <w:color w:val="FFFFFF" w:themeColor="background1"/>
                              <w:sz w:val="18"/>
                              <w:szCs w:val="18"/>
                            </w:rPr>
                            <w:instrText xml:space="preserve"> PAGE   \* MERGEFORMAT </w:instrText>
                          </w:r>
                          <w:r w:rsidRPr="00D24F15">
                            <w:rPr>
                              <w:color w:val="FFFFFF" w:themeColor="background1"/>
                              <w:sz w:val="18"/>
                              <w:szCs w:val="18"/>
                            </w:rPr>
                            <w:fldChar w:fldCharType="separate"/>
                          </w:r>
                          <w:r w:rsidRPr="00D24F15">
                            <w:rPr>
                              <w:noProof/>
                              <w:color w:val="FFFFFF" w:themeColor="background1"/>
                              <w:sz w:val="18"/>
                              <w:szCs w:val="18"/>
                            </w:rPr>
                            <w:t>2</w:t>
                          </w:r>
                          <w:r w:rsidRPr="00D24F15">
                            <w:rPr>
                              <w:noProof/>
                              <w:color w:val="FFFFFF" w:themeColor="background1"/>
                              <w:sz w:val="18"/>
                              <w:szCs w:val="18"/>
                            </w:rPr>
                            <w:fldChar w:fldCharType="end"/>
                          </w:r>
                        </w:p>
                      </w:tc>
                    </w:tr>
                  </w:tbl>
                  <w:p w14:paraId="057355EC" w14:textId="77777777" w:rsidR="00D24F15" w:rsidRDefault="00D24F15">
                    <w:pPr>
                      <w:pStyle w:val="NoSpacing"/>
                    </w:pPr>
                  </w:p>
                </w:txbxContent>
              </v:textbox>
              <w10:wrap type="topAndBottom"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9F5A5E6" w14:paraId="44D0D57A" w14:textId="77777777" w:rsidTr="09F5A5E6">
      <w:trPr>
        <w:trHeight w:val="300"/>
      </w:trPr>
      <w:tc>
        <w:tcPr>
          <w:tcW w:w="3120" w:type="dxa"/>
        </w:tcPr>
        <w:p w14:paraId="0318CFCE" w14:textId="47C81A00" w:rsidR="09F5A5E6" w:rsidRDefault="09F5A5E6" w:rsidP="09F5A5E6">
          <w:pPr>
            <w:pStyle w:val="Header"/>
            <w:ind w:left="-115"/>
          </w:pPr>
        </w:p>
      </w:tc>
      <w:tc>
        <w:tcPr>
          <w:tcW w:w="3120" w:type="dxa"/>
        </w:tcPr>
        <w:p w14:paraId="35673684" w14:textId="676E76C5" w:rsidR="09F5A5E6" w:rsidRDefault="09F5A5E6" w:rsidP="09F5A5E6">
          <w:pPr>
            <w:pStyle w:val="Header"/>
            <w:jc w:val="center"/>
          </w:pPr>
        </w:p>
      </w:tc>
      <w:tc>
        <w:tcPr>
          <w:tcW w:w="3120" w:type="dxa"/>
        </w:tcPr>
        <w:p w14:paraId="1A385B41" w14:textId="0212448C" w:rsidR="09F5A5E6" w:rsidRDefault="09F5A5E6" w:rsidP="09F5A5E6">
          <w:pPr>
            <w:pStyle w:val="Header"/>
            <w:ind w:right="-115"/>
            <w:jc w:val="right"/>
          </w:pPr>
        </w:p>
      </w:tc>
    </w:tr>
  </w:tbl>
  <w:p w14:paraId="263B8B20" w14:textId="1B96FD2D" w:rsidR="09F5A5E6" w:rsidRDefault="09F5A5E6" w:rsidP="09F5A5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C4345" w14:textId="77777777" w:rsidR="0068326B" w:rsidRDefault="0068326B" w:rsidP="00600670">
      <w:r>
        <w:separator/>
      </w:r>
    </w:p>
  </w:footnote>
  <w:footnote w:type="continuationSeparator" w:id="0">
    <w:p w14:paraId="1A843237" w14:textId="77777777" w:rsidR="0068326B" w:rsidRDefault="0068326B" w:rsidP="00600670">
      <w:r>
        <w:continuationSeparator/>
      </w:r>
    </w:p>
  </w:footnote>
  <w:footnote w:type="continuationNotice" w:id="1">
    <w:p w14:paraId="47D5F66C" w14:textId="77777777" w:rsidR="0068326B" w:rsidRDefault="006832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460" w:type="dxa"/>
      <w:tblInd w:w="1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2970"/>
    </w:tblGrid>
    <w:tr w:rsidR="0081393E" w14:paraId="7A1F2267" w14:textId="77777777" w:rsidTr="09F5A5E6">
      <w:tc>
        <w:tcPr>
          <w:tcW w:w="5490" w:type="dxa"/>
        </w:tcPr>
        <w:p w14:paraId="3E54344D" w14:textId="7B9D6AA6" w:rsidR="0081393E" w:rsidRPr="008C7384" w:rsidRDefault="09F5A5E6" w:rsidP="09F5A5E6">
          <w:pPr>
            <w:pBdr>
              <w:top w:val="nil"/>
              <w:left w:val="nil"/>
              <w:bottom w:val="nil"/>
              <w:right w:val="nil"/>
              <w:between w:val="nil"/>
            </w:pBdr>
            <w:tabs>
              <w:tab w:val="center" w:pos="4680"/>
              <w:tab w:val="right" w:pos="9360"/>
            </w:tabs>
            <w:jc w:val="center"/>
            <w:rPr>
              <w:rFonts w:ascii="Calibri" w:eastAsia="Calibri" w:hAnsi="Calibri" w:cs="Calibri"/>
              <w:b/>
              <w:bCs/>
              <w:sz w:val="22"/>
              <w:szCs w:val="22"/>
            </w:rPr>
          </w:pPr>
          <w:r w:rsidRPr="09F5A5E6">
            <w:rPr>
              <w:rFonts w:ascii="Calibri" w:eastAsia="Calibri" w:hAnsi="Calibri" w:cs="Calibri"/>
              <w:b/>
              <w:bCs/>
              <w:sz w:val="22"/>
              <w:szCs w:val="22"/>
            </w:rPr>
            <w:t>ID: EXA_System3_20250703-1.1</w:t>
          </w:r>
        </w:p>
      </w:tc>
      <w:tc>
        <w:tcPr>
          <w:tcW w:w="2970" w:type="dxa"/>
        </w:tcPr>
        <w:p w14:paraId="3F675470" w14:textId="77777777" w:rsidR="0081393E" w:rsidRDefault="0081393E" w:rsidP="0081393E">
          <w:pPr>
            <w:jc w:val="center"/>
            <w:rPr>
              <w:rFonts w:ascii="Calibri" w:eastAsia="Calibri" w:hAnsi="Calibri" w:cs="Calibri"/>
              <w:b/>
              <w:bCs/>
              <w:sz w:val="22"/>
              <w:szCs w:val="22"/>
            </w:rPr>
          </w:pPr>
          <w:r>
            <w:rPr>
              <w:noProof/>
            </w:rPr>
            <w:drawing>
              <wp:inline distT="0" distB="0" distL="0" distR="0" wp14:anchorId="1777C1D5" wp14:editId="6853B7F5">
                <wp:extent cx="1216445" cy="403860"/>
                <wp:effectExtent l="0" t="0" r="3175" b="0"/>
                <wp:docPr id="1163931947"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39710" cy="411584"/>
                        </a:xfrm>
                        <a:prstGeom prst="rect">
                          <a:avLst/>
                        </a:prstGeom>
                        <a:noFill/>
                        <a:ln>
                          <a:noFill/>
                        </a:ln>
                      </pic:spPr>
                    </pic:pic>
                  </a:graphicData>
                </a:graphic>
              </wp:inline>
            </w:drawing>
          </w:r>
        </w:p>
      </w:tc>
    </w:tr>
  </w:tbl>
  <w:p w14:paraId="5076D805" w14:textId="00DC8F0A" w:rsidR="00600670" w:rsidRDefault="00600670" w:rsidP="00600670">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9F5A5E6" w14:paraId="6BB41A33" w14:textId="77777777" w:rsidTr="09F5A5E6">
      <w:trPr>
        <w:trHeight w:val="300"/>
      </w:trPr>
      <w:tc>
        <w:tcPr>
          <w:tcW w:w="3120" w:type="dxa"/>
        </w:tcPr>
        <w:p w14:paraId="415EEE58" w14:textId="5A8117E1" w:rsidR="09F5A5E6" w:rsidRDefault="09F5A5E6" w:rsidP="09F5A5E6">
          <w:pPr>
            <w:pStyle w:val="Header"/>
            <w:ind w:left="-115"/>
          </w:pPr>
        </w:p>
      </w:tc>
      <w:tc>
        <w:tcPr>
          <w:tcW w:w="3120" w:type="dxa"/>
        </w:tcPr>
        <w:p w14:paraId="03158555" w14:textId="4C3DF3D5" w:rsidR="09F5A5E6" w:rsidRDefault="09F5A5E6" w:rsidP="09F5A5E6">
          <w:pPr>
            <w:pStyle w:val="Header"/>
            <w:jc w:val="center"/>
          </w:pPr>
        </w:p>
      </w:tc>
      <w:tc>
        <w:tcPr>
          <w:tcW w:w="3120" w:type="dxa"/>
        </w:tcPr>
        <w:p w14:paraId="54A18E1C" w14:textId="0645B389" w:rsidR="09F5A5E6" w:rsidRDefault="09F5A5E6" w:rsidP="09F5A5E6">
          <w:pPr>
            <w:pStyle w:val="Header"/>
            <w:ind w:right="-115"/>
            <w:jc w:val="right"/>
          </w:pPr>
        </w:p>
      </w:tc>
    </w:tr>
  </w:tbl>
  <w:p w14:paraId="7BCB5011" w14:textId="597C0FAF" w:rsidR="09F5A5E6" w:rsidRDefault="09F5A5E6" w:rsidP="09F5A5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1FE7818"/>
    <w:lvl w:ilvl="0">
      <w:start w:val="1"/>
      <w:numFmt w:val="decimal"/>
      <w:pStyle w:val="ListNumber"/>
      <w:lvlText w:val="%1."/>
      <w:lvlJc w:val="left"/>
      <w:pPr>
        <w:tabs>
          <w:tab w:val="num" w:pos="360"/>
        </w:tabs>
        <w:ind w:left="360" w:hanging="360"/>
      </w:pPr>
      <w:rPr>
        <w:rFonts w:hint="default"/>
        <w:b/>
        <w:i w:val="0"/>
      </w:rPr>
    </w:lvl>
  </w:abstractNum>
  <w:abstractNum w:abstractNumId="1" w15:restartNumberingAfterBreak="0">
    <w:nsid w:val="01CB7639"/>
    <w:multiLevelType w:val="multilevel"/>
    <w:tmpl w:val="67B624E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0819691B"/>
    <w:multiLevelType w:val="hybridMultilevel"/>
    <w:tmpl w:val="185E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1162D"/>
    <w:multiLevelType w:val="hybridMultilevel"/>
    <w:tmpl w:val="E6607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27587"/>
    <w:multiLevelType w:val="hybridMultilevel"/>
    <w:tmpl w:val="1340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B0754"/>
    <w:multiLevelType w:val="multilevel"/>
    <w:tmpl w:val="6B306784"/>
    <w:styleLink w:val="CurrentList1"/>
    <w:lvl w:ilvl="0">
      <w:start w:val="1"/>
      <w:numFmt w:val="decimal"/>
      <w:lvlText w:val="%1."/>
      <w:lvlJc w:val="left"/>
      <w:pPr>
        <w:ind w:left="480" w:hanging="480"/>
      </w:pPr>
    </w:lvl>
    <w:lvl w:ilvl="1">
      <w:start w:val="1"/>
      <w:numFmt w:val="bullet"/>
      <w:lvlText w:val=""/>
      <w:lvlJc w:val="left"/>
      <w:pPr>
        <w:ind w:left="1080" w:hanging="360"/>
      </w:pPr>
      <w:rPr>
        <w:rFonts w:ascii="Symbol" w:hAnsi="Symbol" w:hint="default"/>
      </w:r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6" w15:restartNumberingAfterBreak="0">
    <w:nsid w:val="14A06B86"/>
    <w:multiLevelType w:val="hybridMultilevel"/>
    <w:tmpl w:val="A7001C14"/>
    <w:lvl w:ilvl="0" w:tplc="10090001">
      <w:start w:val="1"/>
      <w:numFmt w:val="bullet"/>
      <w:lvlText w:val=""/>
      <w:lvlJc w:val="left"/>
      <w:pPr>
        <w:ind w:left="990" w:hanging="360"/>
      </w:pPr>
      <w:rPr>
        <w:rFonts w:ascii="Symbol" w:hAnsi="Symbol" w:hint="default"/>
      </w:rPr>
    </w:lvl>
    <w:lvl w:ilvl="1" w:tplc="10090003" w:tentative="1">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7" w15:restartNumberingAfterBreak="0">
    <w:nsid w:val="16613A21"/>
    <w:multiLevelType w:val="hybridMultilevel"/>
    <w:tmpl w:val="7F2A0FB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1A0E373B"/>
    <w:multiLevelType w:val="multilevel"/>
    <w:tmpl w:val="155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5317F"/>
    <w:multiLevelType w:val="hybridMultilevel"/>
    <w:tmpl w:val="13261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74F18"/>
    <w:multiLevelType w:val="hybridMultilevel"/>
    <w:tmpl w:val="179E8D8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24E414B"/>
    <w:multiLevelType w:val="multilevel"/>
    <w:tmpl w:val="562680A4"/>
    <w:lvl w:ilvl="0">
      <w:start w:val="12"/>
      <w:numFmt w:val="decimal"/>
      <w:lvlText w:val="%1."/>
      <w:lvlJc w:val="left"/>
      <w:pPr>
        <w:ind w:left="1080" w:hanging="72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49B1292"/>
    <w:multiLevelType w:val="multilevel"/>
    <w:tmpl w:val="34C03BE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252E0A81"/>
    <w:multiLevelType w:val="multilevel"/>
    <w:tmpl w:val="678A818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25AD048B"/>
    <w:multiLevelType w:val="hybridMultilevel"/>
    <w:tmpl w:val="0D78215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261F2386"/>
    <w:multiLevelType w:val="hybridMultilevel"/>
    <w:tmpl w:val="E63C4A2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275229DC"/>
    <w:multiLevelType w:val="hybridMultilevel"/>
    <w:tmpl w:val="2FFC6150"/>
    <w:lvl w:ilvl="0" w:tplc="68B42974">
      <w:start w:val="1"/>
      <w:numFmt w:val="decimal"/>
      <w:lvlText w:val="%1.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2EA82ADC"/>
    <w:multiLevelType w:val="hybridMultilevel"/>
    <w:tmpl w:val="0494E0AA"/>
    <w:lvl w:ilvl="0" w:tplc="10090001">
      <w:start w:val="1"/>
      <w:numFmt w:val="bullet"/>
      <w:lvlText w:val=""/>
      <w:lvlJc w:val="left"/>
      <w:pPr>
        <w:ind w:left="2430" w:hanging="360"/>
      </w:pPr>
      <w:rPr>
        <w:rFonts w:ascii="Symbol" w:hAnsi="Symbol" w:hint="default"/>
      </w:rPr>
    </w:lvl>
    <w:lvl w:ilvl="1" w:tplc="10090003" w:tentative="1">
      <w:start w:val="1"/>
      <w:numFmt w:val="bullet"/>
      <w:lvlText w:val="o"/>
      <w:lvlJc w:val="left"/>
      <w:pPr>
        <w:ind w:left="3150" w:hanging="360"/>
      </w:pPr>
      <w:rPr>
        <w:rFonts w:ascii="Courier New" w:hAnsi="Courier New" w:cs="Courier New" w:hint="default"/>
      </w:rPr>
    </w:lvl>
    <w:lvl w:ilvl="2" w:tplc="10090005" w:tentative="1">
      <w:start w:val="1"/>
      <w:numFmt w:val="bullet"/>
      <w:lvlText w:val=""/>
      <w:lvlJc w:val="left"/>
      <w:pPr>
        <w:ind w:left="3870" w:hanging="360"/>
      </w:pPr>
      <w:rPr>
        <w:rFonts w:ascii="Wingdings" w:hAnsi="Wingdings" w:hint="default"/>
      </w:rPr>
    </w:lvl>
    <w:lvl w:ilvl="3" w:tplc="10090001" w:tentative="1">
      <w:start w:val="1"/>
      <w:numFmt w:val="bullet"/>
      <w:lvlText w:val=""/>
      <w:lvlJc w:val="left"/>
      <w:pPr>
        <w:ind w:left="4590" w:hanging="360"/>
      </w:pPr>
      <w:rPr>
        <w:rFonts w:ascii="Symbol" w:hAnsi="Symbol" w:hint="default"/>
      </w:rPr>
    </w:lvl>
    <w:lvl w:ilvl="4" w:tplc="10090003" w:tentative="1">
      <w:start w:val="1"/>
      <w:numFmt w:val="bullet"/>
      <w:lvlText w:val="o"/>
      <w:lvlJc w:val="left"/>
      <w:pPr>
        <w:ind w:left="5310" w:hanging="360"/>
      </w:pPr>
      <w:rPr>
        <w:rFonts w:ascii="Courier New" w:hAnsi="Courier New" w:cs="Courier New" w:hint="default"/>
      </w:rPr>
    </w:lvl>
    <w:lvl w:ilvl="5" w:tplc="10090005" w:tentative="1">
      <w:start w:val="1"/>
      <w:numFmt w:val="bullet"/>
      <w:lvlText w:val=""/>
      <w:lvlJc w:val="left"/>
      <w:pPr>
        <w:ind w:left="6030" w:hanging="360"/>
      </w:pPr>
      <w:rPr>
        <w:rFonts w:ascii="Wingdings" w:hAnsi="Wingdings" w:hint="default"/>
      </w:rPr>
    </w:lvl>
    <w:lvl w:ilvl="6" w:tplc="10090001" w:tentative="1">
      <w:start w:val="1"/>
      <w:numFmt w:val="bullet"/>
      <w:lvlText w:val=""/>
      <w:lvlJc w:val="left"/>
      <w:pPr>
        <w:ind w:left="6750" w:hanging="360"/>
      </w:pPr>
      <w:rPr>
        <w:rFonts w:ascii="Symbol" w:hAnsi="Symbol" w:hint="default"/>
      </w:rPr>
    </w:lvl>
    <w:lvl w:ilvl="7" w:tplc="10090003" w:tentative="1">
      <w:start w:val="1"/>
      <w:numFmt w:val="bullet"/>
      <w:lvlText w:val="o"/>
      <w:lvlJc w:val="left"/>
      <w:pPr>
        <w:ind w:left="7470" w:hanging="360"/>
      </w:pPr>
      <w:rPr>
        <w:rFonts w:ascii="Courier New" w:hAnsi="Courier New" w:cs="Courier New" w:hint="default"/>
      </w:rPr>
    </w:lvl>
    <w:lvl w:ilvl="8" w:tplc="10090005" w:tentative="1">
      <w:start w:val="1"/>
      <w:numFmt w:val="bullet"/>
      <w:lvlText w:val=""/>
      <w:lvlJc w:val="left"/>
      <w:pPr>
        <w:ind w:left="8190" w:hanging="360"/>
      </w:pPr>
      <w:rPr>
        <w:rFonts w:ascii="Wingdings" w:hAnsi="Wingdings" w:hint="default"/>
      </w:rPr>
    </w:lvl>
  </w:abstractNum>
  <w:abstractNum w:abstractNumId="18" w15:restartNumberingAfterBreak="0">
    <w:nsid w:val="32EA761D"/>
    <w:multiLevelType w:val="hybridMultilevel"/>
    <w:tmpl w:val="185AA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9B013D"/>
    <w:multiLevelType w:val="multilevel"/>
    <w:tmpl w:val="6A54B79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354378B8"/>
    <w:multiLevelType w:val="multilevel"/>
    <w:tmpl w:val="FE0E25F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 w15:restartNumberingAfterBreak="0">
    <w:nsid w:val="36B32815"/>
    <w:multiLevelType w:val="hybridMultilevel"/>
    <w:tmpl w:val="C3C87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4360DA"/>
    <w:multiLevelType w:val="hybridMultilevel"/>
    <w:tmpl w:val="D228F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994D10"/>
    <w:multiLevelType w:val="hybridMultilevel"/>
    <w:tmpl w:val="62F4811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405D6035"/>
    <w:multiLevelType w:val="hybridMultilevel"/>
    <w:tmpl w:val="40149E6C"/>
    <w:lvl w:ilvl="0" w:tplc="2B3879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C6232"/>
    <w:multiLevelType w:val="multilevel"/>
    <w:tmpl w:val="D1E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C1E5B"/>
    <w:multiLevelType w:val="multilevel"/>
    <w:tmpl w:val="7E88A75C"/>
    <w:lvl w:ilvl="0">
      <w:start w:val="1"/>
      <w:numFmt w:val="decimal"/>
      <w:lvlText w:val="%1."/>
      <w:lvlJc w:val="left"/>
      <w:pPr>
        <w:ind w:left="1080" w:hanging="72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66254D5"/>
    <w:multiLevelType w:val="hybridMultilevel"/>
    <w:tmpl w:val="7D9C3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B525AC"/>
    <w:multiLevelType w:val="multilevel"/>
    <w:tmpl w:val="E45E819C"/>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4C077EA3"/>
    <w:multiLevelType w:val="hybridMultilevel"/>
    <w:tmpl w:val="CD084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8EC1F9B"/>
    <w:multiLevelType w:val="hybridMultilevel"/>
    <w:tmpl w:val="857686A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61A369B8"/>
    <w:multiLevelType w:val="hybridMultilevel"/>
    <w:tmpl w:val="1EC4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D844FB"/>
    <w:multiLevelType w:val="hybridMultilevel"/>
    <w:tmpl w:val="2DE2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7C3C71"/>
    <w:multiLevelType w:val="multilevel"/>
    <w:tmpl w:val="136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7D4E0A"/>
    <w:multiLevelType w:val="hybridMultilevel"/>
    <w:tmpl w:val="4006A200"/>
    <w:lvl w:ilvl="0" w:tplc="10090001">
      <w:start w:val="1"/>
      <w:numFmt w:val="bullet"/>
      <w:lvlText w:val=""/>
      <w:lvlJc w:val="left"/>
      <w:pPr>
        <w:ind w:left="990" w:hanging="360"/>
      </w:pPr>
      <w:rPr>
        <w:rFonts w:ascii="Symbol" w:hAnsi="Symbol" w:hint="default"/>
      </w:rPr>
    </w:lvl>
    <w:lvl w:ilvl="1" w:tplc="10090003" w:tentative="1">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35" w15:restartNumberingAfterBreak="0">
    <w:nsid w:val="7DFA3714"/>
    <w:multiLevelType w:val="hybridMultilevel"/>
    <w:tmpl w:val="8A76538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080131553">
    <w:abstractNumId w:val="5"/>
  </w:num>
  <w:num w:numId="2" w16cid:durableId="1389840460">
    <w:abstractNumId w:val="29"/>
  </w:num>
  <w:num w:numId="3" w16cid:durableId="1543516299">
    <w:abstractNumId w:val="2"/>
  </w:num>
  <w:num w:numId="4" w16cid:durableId="929049717">
    <w:abstractNumId w:val="22"/>
  </w:num>
  <w:num w:numId="5" w16cid:durableId="2132353878">
    <w:abstractNumId w:val="27"/>
  </w:num>
  <w:num w:numId="6" w16cid:durableId="1892036544">
    <w:abstractNumId w:val="3"/>
  </w:num>
  <w:num w:numId="7" w16cid:durableId="1078550727">
    <w:abstractNumId w:val="25"/>
  </w:num>
  <w:num w:numId="8" w16cid:durableId="88157377">
    <w:abstractNumId w:val="33"/>
  </w:num>
  <w:num w:numId="9" w16cid:durableId="1095052751">
    <w:abstractNumId w:val="8"/>
  </w:num>
  <w:num w:numId="10" w16cid:durableId="1124420117">
    <w:abstractNumId w:val="10"/>
  </w:num>
  <w:num w:numId="11" w16cid:durableId="1887178573">
    <w:abstractNumId w:val="17"/>
  </w:num>
  <w:num w:numId="12" w16cid:durableId="464084171">
    <w:abstractNumId w:val="6"/>
  </w:num>
  <w:num w:numId="13" w16cid:durableId="1019545426">
    <w:abstractNumId w:val="34"/>
  </w:num>
  <w:num w:numId="14" w16cid:durableId="777681675">
    <w:abstractNumId w:val="7"/>
  </w:num>
  <w:num w:numId="15" w16cid:durableId="78184530">
    <w:abstractNumId w:val="35"/>
  </w:num>
  <w:num w:numId="16" w16cid:durableId="477694550">
    <w:abstractNumId w:val="14"/>
  </w:num>
  <w:num w:numId="17" w16cid:durableId="967130137">
    <w:abstractNumId w:val="23"/>
  </w:num>
  <w:num w:numId="18" w16cid:durableId="1610045916">
    <w:abstractNumId w:val="15"/>
  </w:num>
  <w:num w:numId="19" w16cid:durableId="1438256380">
    <w:abstractNumId w:val="30"/>
  </w:num>
  <w:num w:numId="20" w16cid:durableId="2069379036">
    <w:abstractNumId w:val="0"/>
  </w:num>
  <w:num w:numId="21" w16cid:durableId="10296031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375917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26716128">
    <w:abstractNumId w:val="11"/>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70761052">
    <w:abstractNumId w:val="16"/>
  </w:num>
  <w:num w:numId="25" w16cid:durableId="75829040">
    <w:abstractNumId w:val="13"/>
  </w:num>
  <w:num w:numId="26" w16cid:durableId="625039658">
    <w:abstractNumId w:val="20"/>
  </w:num>
  <w:num w:numId="27" w16cid:durableId="96682770">
    <w:abstractNumId w:val="1"/>
  </w:num>
  <w:num w:numId="28" w16cid:durableId="694574960">
    <w:abstractNumId w:val="12"/>
  </w:num>
  <w:num w:numId="29" w16cid:durableId="130875471">
    <w:abstractNumId w:val="19"/>
  </w:num>
  <w:num w:numId="30" w16cid:durableId="104157205">
    <w:abstractNumId w:val="4"/>
  </w:num>
  <w:num w:numId="31" w16cid:durableId="2022120583">
    <w:abstractNumId w:val="24"/>
  </w:num>
  <w:num w:numId="32" w16cid:durableId="320692721">
    <w:abstractNumId w:val="9"/>
  </w:num>
  <w:num w:numId="33" w16cid:durableId="854614164">
    <w:abstractNumId w:val="32"/>
  </w:num>
  <w:num w:numId="34" w16cid:durableId="868639664">
    <w:abstractNumId w:val="18"/>
  </w:num>
  <w:num w:numId="35" w16cid:durableId="2012826309">
    <w:abstractNumId w:val="21"/>
  </w:num>
  <w:num w:numId="36" w16cid:durableId="1034037639">
    <w:abstractNumId w:val="3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Sestito">
    <w15:presenceInfo w15:providerId="AD" w15:userId="S::robert.sestito@shsadvisory.com::14d1bf80-7ca6-491c-9f3a-1cd07ee93a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3D"/>
    <w:rsid w:val="000658D7"/>
    <w:rsid w:val="0007163F"/>
    <w:rsid w:val="00095FE2"/>
    <w:rsid w:val="000A30C7"/>
    <w:rsid w:val="000B7A78"/>
    <w:rsid w:val="0010341B"/>
    <w:rsid w:val="00124019"/>
    <w:rsid w:val="0013655F"/>
    <w:rsid w:val="00183B32"/>
    <w:rsid w:val="00187214"/>
    <w:rsid w:val="001A0338"/>
    <w:rsid w:val="001C0457"/>
    <w:rsid w:val="001D6C4A"/>
    <w:rsid w:val="001D7442"/>
    <w:rsid w:val="001D7D94"/>
    <w:rsid w:val="00207F20"/>
    <w:rsid w:val="00211FD0"/>
    <w:rsid w:val="00213A55"/>
    <w:rsid w:val="0022670B"/>
    <w:rsid w:val="00275042"/>
    <w:rsid w:val="002B5D38"/>
    <w:rsid w:val="002B7EBC"/>
    <w:rsid w:val="002E01D8"/>
    <w:rsid w:val="00302C54"/>
    <w:rsid w:val="0031477B"/>
    <w:rsid w:val="00326C40"/>
    <w:rsid w:val="00330082"/>
    <w:rsid w:val="003337C3"/>
    <w:rsid w:val="003418E5"/>
    <w:rsid w:val="00341F09"/>
    <w:rsid w:val="00347F2C"/>
    <w:rsid w:val="00367C59"/>
    <w:rsid w:val="00384CD1"/>
    <w:rsid w:val="00394C42"/>
    <w:rsid w:val="003969EE"/>
    <w:rsid w:val="003D68EE"/>
    <w:rsid w:val="00403BD8"/>
    <w:rsid w:val="00433F68"/>
    <w:rsid w:val="0043434C"/>
    <w:rsid w:val="00462666"/>
    <w:rsid w:val="0047276D"/>
    <w:rsid w:val="004876C7"/>
    <w:rsid w:val="004A5563"/>
    <w:rsid w:val="004F3605"/>
    <w:rsid w:val="00502D67"/>
    <w:rsid w:val="00515645"/>
    <w:rsid w:val="00526B3A"/>
    <w:rsid w:val="00551690"/>
    <w:rsid w:val="00580A4D"/>
    <w:rsid w:val="005A48D5"/>
    <w:rsid w:val="005C40B1"/>
    <w:rsid w:val="005C6720"/>
    <w:rsid w:val="005F0C5F"/>
    <w:rsid w:val="00600670"/>
    <w:rsid w:val="00600C84"/>
    <w:rsid w:val="0060370C"/>
    <w:rsid w:val="0062527C"/>
    <w:rsid w:val="00664A35"/>
    <w:rsid w:val="006718B2"/>
    <w:rsid w:val="00682F3C"/>
    <w:rsid w:val="0068326B"/>
    <w:rsid w:val="00697204"/>
    <w:rsid w:val="006B0596"/>
    <w:rsid w:val="006B5C9C"/>
    <w:rsid w:val="006C29BC"/>
    <w:rsid w:val="006D0D3D"/>
    <w:rsid w:val="006E1C3B"/>
    <w:rsid w:val="006F74F0"/>
    <w:rsid w:val="0073007A"/>
    <w:rsid w:val="007442E3"/>
    <w:rsid w:val="00756C62"/>
    <w:rsid w:val="0076625E"/>
    <w:rsid w:val="007806B6"/>
    <w:rsid w:val="007A4E50"/>
    <w:rsid w:val="007A7CEA"/>
    <w:rsid w:val="007B1813"/>
    <w:rsid w:val="007C320D"/>
    <w:rsid w:val="007F7D7C"/>
    <w:rsid w:val="0081393E"/>
    <w:rsid w:val="00817868"/>
    <w:rsid w:val="00827E40"/>
    <w:rsid w:val="00831963"/>
    <w:rsid w:val="008336C8"/>
    <w:rsid w:val="00843221"/>
    <w:rsid w:val="00870540"/>
    <w:rsid w:val="00893064"/>
    <w:rsid w:val="008B20F5"/>
    <w:rsid w:val="008C7BF1"/>
    <w:rsid w:val="008E53B6"/>
    <w:rsid w:val="009210CE"/>
    <w:rsid w:val="00936573"/>
    <w:rsid w:val="00963903"/>
    <w:rsid w:val="009B2F6F"/>
    <w:rsid w:val="00A54032"/>
    <w:rsid w:val="00A60DAD"/>
    <w:rsid w:val="00AA07E7"/>
    <w:rsid w:val="00AA16F5"/>
    <w:rsid w:val="00AC6E44"/>
    <w:rsid w:val="00B37DD2"/>
    <w:rsid w:val="00B75F30"/>
    <w:rsid w:val="00BB1DF6"/>
    <w:rsid w:val="00BD2D8F"/>
    <w:rsid w:val="00C03F02"/>
    <w:rsid w:val="00C43FA2"/>
    <w:rsid w:val="00C4585B"/>
    <w:rsid w:val="00C46737"/>
    <w:rsid w:val="00C64506"/>
    <w:rsid w:val="00CB1E36"/>
    <w:rsid w:val="00CB5381"/>
    <w:rsid w:val="00CC76E6"/>
    <w:rsid w:val="00D17A72"/>
    <w:rsid w:val="00D24F15"/>
    <w:rsid w:val="00D2592E"/>
    <w:rsid w:val="00D33FD4"/>
    <w:rsid w:val="00D46B63"/>
    <w:rsid w:val="00D57DFA"/>
    <w:rsid w:val="00D60E15"/>
    <w:rsid w:val="00DB31B1"/>
    <w:rsid w:val="00DE1FB7"/>
    <w:rsid w:val="00DE3546"/>
    <w:rsid w:val="00DE74B1"/>
    <w:rsid w:val="00DF4944"/>
    <w:rsid w:val="00DF7A92"/>
    <w:rsid w:val="00E35EB3"/>
    <w:rsid w:val="00E35FEC"/>
    <w:rsid w:val="00E81632"/>
    <w:rsid w:val="00E83B8F"/>
    <w:rsid w:val="00EB071B"/>
    <w:rsid w:val="00ED507D"/>
    <w:rsid w:val="00EF1E77"/>
    <w:rsid w:val="00EF77E3"/>
    <w:rsid w:val="00EF7BBA"/>
    <w:rsid w:val="00F54B91"/>
    <w:rsid w:val="00F56FD3"/>
    <w:rsid w:val="00F91029"/>
    <w:rsid w:val="00F91855"/>
    <w:rsid w:val="00F96D5E"/>
    <w:rsid w:val="00FA6FBA"/>
    <w:rsid w:val="00FC5A86"/>
    <w:rsid w:val="00FE01B5"/>
    <w:rsid w:val="073AD600"/>
    <w:rsid w:val="0741CFAF"/>
    <w:rsid w:val="08F03A6B"/>
    <w:rsid w:val="0955C951"/>
    <w:rsid w:val="097B38CC"/>
    <w:rsid w:val="09F5A5E6"/>
    <w:rsid w:val="0B644F46"/>
    <w:rsid w:val="0C22EE93"/>
    <w:rsid w:val="0C6A8BE5"/>
    <w:rsid w:val="0EEE12C0"/>
    <w:rsid w:val="10FD80EC"/>
    <w:rsid w:val="1210419F"/>
    <w:rsid w:val="1502986D"/>
    <w:rsid w:val="17BCD22E"/>
    <w:rsid w:val="19CC9AC3"/>
    <w:rsid w:val="1C8F0BAA"/>
    <w:rsid w:val="200D4D94"/>
    <w:rsid w:val="2512C37E"/>
    <w:rsid w:val="26C5133B"/>
    <w:rsid w:val="270687C1"/>
    <w:rsid w:val="2F28EE38"/>
    <w:rsid w:val="3045B4D8"/>
    <w:rsid w:val="33525157"/>
    <w:rsid w:val="33A4C9BD"/>
    <w:rsid w:val="33DB2178"/>
    <w:rsid w:val="34FBCB5E"/>
    <w:rsid w:val="360BD5FA"/>
    <w:rsid w:val="36CD8AFD"/>
    <w:rsid w:val="3883FF70"/>
    <w:rsid w:val="3A1AC6D3"/>
    <w:rsid w:val="3C6B9E3E"/>
    <w:rsid w:val="423FC5E1"/>
    <w:rsid w:val="42CD4A21"/>
    <w:rsid w:val="46DCBF0E"/>
    <w:rsid w:val="4F193536"/>
    <w:rsid w:val="504933BD"/>
    <w:rsid w:val="53BABC29"/>
    <w:rsid w:val="54923FAC"/>
    <w:rsid w:val="54D23559"/>
    <w:rsid w:val="55986D48"/>
    <w:rsid w:val="5619A499"/>
    <w:rsid w:val="56541558"/>
    <w:rsid w:val="581B4657"/>
    <w:rsid w:val="5BB1D20C"/>
    <w:rsid w:val="5DE85358"/>
    <w:rsid w:val="5F7165A8"/>
    <w:rsid w:val="620CE2D0"/>
    <w:rsid w:val="6250FE80"/>
    <w:rsid w:val="62EA82C6"/>
    <w:rsid w:val="640991EC"/>
    <w:rsid w:val="64A18EF7"/>
    <w:rsid w:val="663517A1"/>
    <w:rsid w:val="67C65CF3"/>
    <w:rsid w:val="6809196A"/>
    <w:rsid w:val="6E1E3123"/>
    <w:rsid w:val="6F5B4828"/>
    <w:rsid w:val="6FC8C79D"/>
    <w:rsid w:val="7166B366"/>
    <w:rsid w:val="733B5CE9"/>
    <w:rsid w:val="73C56954"/>
    <w:rsid w:val="76E6D1C2"/>
    <w:rsid w:val="78FED93E"/>
    <w:rsid w:val="794AEAE3"/>
    <w:rsid w:val="7E5813FD"/>
    <w:rsid w:val="7FCE73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E7A37"/>
  <w15:chartTrackingRefBased/>
  <w15:docId w15:val="{C1511DF0-10B9-4CA0-9C9A-051D5F8E1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666"/>
  </w:style>
  <w:style w:type="paragraph" w:styleId="Heading1">
    <w:name w:val="heading 1"/>
    <w:basedOn w:val="Normal"/>
    <w:next w:val="Normal"/>
    <w:link w:val="Heading1Char"/>
    <w:uiPriority w:val="9"/>
    <w:qFormat/>
    <w:rsid w:val="00C46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6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7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7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7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7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6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737"/>
    <w:rPr>
      <w:rFonts w:eastAsiaTheme="majorEastAsia" w:cstheme="majorBidi"/>
      <w:color w:val="272727" w:themeColor="text1" w:themeTint="D8"/>
    </w:rPr>
  </w:style>
  <w:style w:type="paragraph" w:styleId="Title">
    <w:name w:val="Title"/>
    <w:basedOn w:val="Normal"/>
    <w:next w:val="Normal"/>
    <w:link w:val="TitleChar"/>
    <w:uiPriority w:val="10"/>
    <w:qFormat/>
    <w:rsid w:val="00C467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7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737"/>
    <w:rPr>
      <w:rFonts w:eastAsiaTheme="majorEastAsia" w:cstheme="majorBidi"/>
      <w:color w:val="595959" w:themeColor="text1" w:themeTint="A6"/>
      <w:spacing w:val="15"/>
      <w:sz w:val="28"/>
      <w:szCs w:val="28"/>
    </w:rPr>
  </w:style>
  <w:style w:type="paragraph" w:styleId="ListParagraph">
    <w:name w:val="List Paragraph"/>
    <w:basedOn w:val="Normal"/>
    <w:qFormat/>
    <w:rsid w:val="00C46737"/>
    <w:pPr>
      <w:ind w:left="720"/>
      <w:contextualSpacing/>
    </w:pPr>
  </w:style>
  <w:style w:type="paragraph" w:styleId="Quote">
    <w:name w:val="Quote"/>
    <w:basedOn w:val="Normal"/>
    <w:next w:val="Normal"/>
    <w:link w:val="QuoteChar"/>
    <w:uiPriority w:val="29"/>
    <w:qFormat/>
    <w:rsid w:val="00C467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6737"/>
    <w:rPr>
      <w:i/>
      <w:iCs/>
      <w:color w:val="404040" w:themeColor="text1" w:themeTint="BF"/>
    </w:rPr>
  </w:style>
  <w:style w:type="paragraph" w:styleId="IntenseQuote">
    <w:name w:val="Intense Quote"/>
    <w:basedOn w:val="Normal"/>
    <w:next w:val="Normal"/>
    <w:link w:val="IntenseQuoteChar"/>
    <w:uiPriority w:val="30"/>
    <w:qFormat/>
    <w:rsid w:val="00C46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737"/>
    <w:rPr>
      <w:i/>
      <w:iCs/>
      <w:color w:val="0F4761" w:themeColor="accent1" w:themeShade="BF"/>
    </w:rPr>
  </w:style>
  <w:style w:type="character" w:styleId="IntenseEmphasis">
    <w:name w:val="Intense Emphasis"/>
    <w:basedOn w:val="DefaultParagraphFont"/>
    <w:uiPriority w:val="21"/>
    <w:qFormat/>
    <w:rsid w:val="00C46737"/>
    <w:rPr>
      <w:i/>
      <w:iCs/>
      <w:color w:val="0F4761" w:themeColor="accent1" w:themeShade="BF"/>
    </w:rPr>
  </w:style>
  <w:style w:type="character" w:styleId="IntenseReference">
    <w:name w:val="Intense Reference"/>
    <w:basedOn w:val="DefaultParagraphFont"/>
    <w:uiPriority w:val="32"/>
    <w:qFormat/>
    <w:rsid w:val="00C46737"/>
    <w:rPr>
      <w:b/>
      <w:bCs/>
      <w:smallCaps/>
      <w:color w:val="0F4761" w:themeColor="accent1" w:themeShade="BF"/>
      <w:spacing w:val="5"/>
    </w:rPr>
  </w:style>
  <w:style w:type="numbering" w:customStyle="1" w:styleId="CurrentList1">
    <w:name w:val="Current List1"/>
    <w:uiPriority w:val="99"/>
    <w:rsid w:val="006D0D3D"/>
    <w:pPr>
      <w:numPr>
        <w:numId w:val="1"/>
      </w:numPr>
    </w:pPr>
  </w:style>
  <w:style w:type="paragraph" w:styleId="Header">
    <w:name w:val="header"/>
    <w:basedOn w:val="Normal"/>
    <w:link w:val="HeaderChar"/>
    <w:uiPriority w:val="99"/>
    <w:unhideWhenUsed/>
    <w:rsid w:val="00600670"/>
    <w:pPr>
      <w:tabs>
        <w:tab w:val="center" w:pos="4680"/>
        <w:tab w:val="right" w:pos="9360"/>
      </w:tabs>
    </w:pPr>
  </w:style>
  <w:style w:type="character" w:customStyle="1" w:styleId="HeaderChar">
    <w:name w:val="Header Char"/>
    <w:basedOn w:val="DefaultParagraphFont"/>
    <w:link w:val="Header"/>
    <w:uiPriority w:val="99"/>
    <w:rsid w:val="00600670"/>
  </w:style>
  <w:style w:type="paragraph" w:styleId="Footer">
    <w:name w:val="footer"/>
    <w:basedOn w:val="Normal"/>
    <w:link w:val="FooterChar"/>
    <w:uiPriority w:val="99"/>
    <w:unhideWhenUsed/>
    <w:qFormat/>
    <w:rsid w:val="00600670"/>
    <w:pPr>
      <w:tabs>
        <w:tab w:val="center" w:pos="4680"/>
        <w:tab w:val="right" w:pos="9360"/>
      </w:tabs>
    </w:pPr>
  </w:style>
  <w:style w:type="character" w:customStyle="1" w:styleId="FooterChar">
    <w:name w:val="Footer Char"/>
    <w:basedOn w:val="DefaultParagraphFont"/>
    <w:link w:val="Footer"/>
    <w:uiPriority w:val="99"/>
    <w:rsid w:val="00600670"/>
  </w:style>
  <w:style w:type="character" w:customStyle="1" w:styleId="InlineMath">
    <w:name w:val="Inline Math"/>
    <w:basedOn w:val="DefaultParagraphFont"/>
    <w:qFormat/>
    <w:rsid w:val="00F54B91"/>
    <w:rPr>
      <w:rFonts w:ascii="Consolas" w:hAnsi="Consolas"/>
      <w:color w:val="FF0000"/>
      <w:sz w:val="22"/>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8139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nhideWhenUsed/>
    <w:rsid w:val="00462666"/>
    <w:pPr>
      <w:numPr>
        <w:numId w:val="20"/>
      </w:numPr>
    </w:pPr>
    <w:rPr>
      <w:rFonts w:ascii="Book Antiqua" w:eastAsia="Times New Roman" w:hAnsi="Book Antiqua" w:cs="Times New Roman"/>
      <w:kern w:val="0"/>
      <w:sz w:val="22"/>
      <w:szCs w:val="20"/>
      <w:lang w:val="en-US"/>
      <w14:ligatures w14:val="none"/>
    </w:rPr>
  </w:style>
  <w:style w:type="character" w:styleId="Hyperlink">
    <w:name w:val="Hyperlink"/>
    <w:basedOn w:val="DefaultParagraphFont"/>
    <w:rsid w:val="00462666"/>
    <w:rPr>
      <w:color w:val="0000FF"/>
      <w:u w:val="single"/>
    </w:rPr>
  </w:style>
  <w:style w:type="paragraph" w:styleId="NoSpacing">
    <w:name w:val="No Spacing"/>
    <w:uiPriority w:val="1"/>
    <w:qFormat/>
    <w:rsid w:val="00D24F15"/>
    <w:rPr>
      <w:color w:val="0E2841" w:themeColor="text2"/>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699108">
      <w:bodyDiv w:val="1"/>
      <w:marLeft w:val="0"/>
      <w:marRight w:val="0"/>
      <w:marTop w:val="0"/>
      <w:marBottom w:val="0"/>
      <w:divBdr>
        <w:top w:val="none" w:sz="0" w:space="0" w:color="auto"/>
        <w:left w:val="none" w:sz="0" w:space="0" w:color="auto"/>
        <w:bottom w:val="none" w:sz="0" w:space="0" w:color="auto"/>
        <w:right w:val="none" w:sz="0" w:space="0" w:color="auto"/>
      </w:divBdr>
    </w:div>
    <w:div w:id="754008996">
      <w:bodyDiv w:val="1"/>
      <w:marLeft w:val="0"/>
      <w:marRight w:val="0"/>
      <w:marTop w:val="0"/>
      <w:marBottom w:val="0"/>
      <w:divBdr>
        <w:top w:val="none" w:sz="0" w:space="0" w:color="auto"/>
        <w:left w:val="none" w:sz="0" w:space="0" w:color="auto"/>
        <w:bottom w:val="none" w:sz="0" w:space="0" w:color="auto"/>
        <w:right w:val="none" w:sz="0" w:space="0" w:color="auto"/>
      </w:divBdr>
    </w:div>
    <w:div w:id="868690129">
      <w:bodyDiv w:val="1"/>
      <w:marLeft w:val="0"/>
      <w:marRight w:val="0"/>
      <w:marTop w:val="0"/>
      <w:marBottom w:val="0"/>
      <w:divBdr>
        <w:top w:val="none" w:sz="0" w:space="0" w:color="auto"/>
        <w:left w:val="none" w:sz="0" w:space="0" w:color="auto"/>
        <w:bottom w:val="none" w:sz="0" w:space="0" w:color="auto"/>
        <w:right w:val="none" w:sz="0" w:space="0" w:color="auto"/>
      </w:divBdr>
      <w:divsChild>
        <w:div w:id="1571306147">
          <w:marLeft w:val="0"/>
          <w:marRight w:val="0"/>
          <w:marTop w:val="0"/>
          <w:marBottom w:val="0"/>
          <w:divBdr>
            <w:top w:val="none" w:sz="0" w:space="0" w:color="auto"/>
            <w:left w:val="none" w:sz="0" w:space="0" w:color="auto"/>
            <w:bottom w:val="none" w:sz="0" w:space="0" w:color="auto"/>
            <w:right w:val="none" w:sz="0" w:space="0" w:color="auto"/>
          </w:divBdr>
          <w:divsChild>
            <w:div w:id="134181843">
              <w:marLeft w:val="0"/>
              <w:marRight w:val="0"/>
              <w:marTop w:val="0"/>
              <w:marBottom w:val="0"/>
              <w:divBdr>
                <w:top w:val="none" w:sz="0" w:space="0" w:color="auto"/>
                <w:left w:val="none" w:sz="0" w:space="0" w:color="auto"/>
                <w:bottom w:val="none" w:sz="0" w:space="0" w:color="auto"/>
                <w:right w:val="none" w:sz="0" w:space="0" w:color="auto"/>
              </w:divBdr>
            </w:div>
            <w:div w:id="138232035">
              <w:marLeft w:val="0"/>
              <w:marRight w:val="0"/>
              <w:marTop w:val="0"/>
              <w:marBottom w:val="0"/>
              <w:divBdr>
                <w:top w:val="none" w:sz="0" w:space="0" w:color="auto"/>
                <w:left w:val="none" w:sz="0" w:space="0" w:color="auto"/>
                <w:bottom w:val="none" w:sz="0" w:space="0" w:color="auto"/>
                <w:right w:val="none" w:sz="0" w:space="0" w:color="auto"/>
              </w:divBdr>
            </w:div>
            <w:div w:id="160707775">
              <w:marLeft w:val="0"/>
              <w:marRight w:val="0"/>
              <w:marTop w:val="0"/>
              <w:marBottom w:val="0"/>
              <w:divBdr>
                <w:top w:val="none" w:sz="0" w:space="0" w:color="auto"/>
                <w:left w:val="none" w:sz="0" w:space="0" w:color="auto"/>
                <w:bottom w:val="none" w:sz="0" w:space="0" w:color="auto"/>
                <w:right w:val="none" w:sz="0" w:space="0" w:color="auto"/>
              </w:divBdr>
            </w:div>
            <w:div w:id="198402222">
              <w:marLeft w:val="0"/>
              <w:marRight w:val="0"/>
              <w:marTop w:val="0"/>
              <w:marBottom w:val="0"/>
              <w:divBdr>
                <w:top w:val="none" w:sz="0" w:space="0" w:color="auto"/>
                <w:left w:val="none" w:sz="0" w:space="0" w:color="auto"/>
                <w:bottom w:val="none" w:sz="0" w:space="0" w:color="auto"/>
                <w:right w:val="none" w:sz="0" w:space="0" w:color="auto"/>
              </w:divBdr>
            </w:div>
            <w:div w:id="258879607">
              <w:marLeft w:val="0"/>
              <w:marRight w:val="0"/>
              <w:marTop w:val="0"/>
              <w:marBottom w:val="0"/>
              <w:divBdr>
                <w:top w:val="none" w:sz="0" w:space="0" w:color="auto"/>
                <w:left w:val="none" w:sz="0" w:space="0" w:color="auto"/>
                <w:bottom w:val="none" w:sz="0" w:space="0" w:color="auto"/>
                <w:right w:val="none" w:sz="0" w:space="0" w:color="auto"/>
              </w:divBdr>
            </w:div>
            <w:div w:id="417989456">
              <w:marLeft w:val="0"/>
              <w:marRight w:val="0"/>
              <w:marTop w:val="0"/>
              <w:marBottom w:val="0"/>
              <w:divBdr>
                <w:top w:val="none" w:sz="0" w:space="0" w:color="auto"/>
                <w:left w:val="none" w:sz="0" w:space="0" w:color="auto"/>
                <w:bottom w:val="none" w:sz="0" w:space="0" w:color="auto"/>
                <w:right w:val="none" w:sz="0" w:space="0" w:color="auto"/>
              </w:divBdr>
            </w:div>
            <w:div w:id="451555447">
              <w:marLeft w:val="0"/>
              <w:marRight w:val="0"/>
              <w:marTop w:val="0"/>
              <w:marBottom w:val="0"/>
              <w:divBdr>
                <w:top w:val="none" w:sz="0" w:space="0" w:color="auto"/>
                <w:left w:val="none" w:sz="0" w:space="0" w:color="auto"/>
                <w:bottom w:val="none" w:sz="0" w:space="0" w:color="auto"/>
                <w:right w:val="none" w:sz="0" w:space="0" w:color="auto"/>
              </w:divBdr>
            </w:div>
            <w:div w:id="580719496">
              <w:marLeft w:val="0"/>
              <w:marRight w:val="0"/>
              <w:marTop w:val="0"/>
              <w:marBottom w:val="0"/>
              <w:divBdr>
                <w:top w:val="none" w:sz="0" w:space="0" w:color="auto"/>
                <w:left w:val="none" w:sz="0" w:space="0" w:color="auto"/>
                <w:bottom w:val="none" w:sz="0" w:space="0" w:color="auto"/>
                <w:right w:val="none" w:sz="0" w:space="0" w:color="auto"/>
              </w:divBdr>
            </w:div>
            <w:div w:id="594481533">
              <w:marLeft w:val="0"/>
              <w:marRight w:val="0"/>
              <w:marTop w:val="0"/>
              <w:marBottom w:val="0"/>
              <w:divBdr>
                <w:top w:val="none" w:sz="0" w:space="0" w:color="auto"/>
                <w:left w:val="none" w:sz="0" w:space="0" w:color="auto"/>
                <w:bottom w:val="none" w:sz="0" w:space="0" w:color="auto"/>
                <w:right w:val="none" w:sz="0" w:space="0" w:color="auto"/>
              </w:divBdr>
            </w:div>
            <w:div w:id="633757152">
              <w:marLeft w:val="0"/>
              <w:marRight w:val="0"/>
              <w:marTop w:val="0"/>
              <w:marBottom w:val="0"/>
              <w:divBdr>
                <w:top w:val="none" w:sz="0" w:space="0" w:color="auto"/>
                <w:left w:val="none" w:sz="0" w:space="0" w:color="auto"/>
                <w:bottom w:val="none" w:sz="0" w:space="0" w:color="auto"/>
                <w:right w:val="none" w:sz="0" w:space="0" w:color="auto"/>
              </w:divBdr>
            </w:div>
            <w:div w:id="663244459">
              <w:marLeft w:val="0"/>
              <w:marRight w:val="0"/>
              <w:marTop w:val="0"/>
              <w:marBottom w:val="0"/>
              <w:divBdr>
                <w:top w:val="none" w:sz="0" w:space="0" w:color="auto"/>
                <w:left w:val="none" w:sz="0" w:space="0" w:color="auto"/>
                <w:bottom w:val="none" w:sz="0" w:space="0" w:color="auto"/>
                <w:right w:val="none" w:sz="0" w:space="0" w:color="auto"/>
              </w:divBdr>
            </w:div>
            <w:div w:id="759640372">
              <w:marLeft w:val="0"/>
              <w:marRight w:val="0"/>
              <w:marTop w:val="0"/>
              <w:marBottom w:val="0"/>
              <w:divBdr>
                <w:top w:val="none" w:sz="0" w:space="0" w:color="auto"/>
                <w:left w:val="none" w:sz="0" w:space="0" w:color="auto"/>
                <w:bottom w:val="none" w:sz="0" w:space="0" w:color="auto"/>
                <w:right w:val="none" w:sz="0" w:space="0" w:color="auto"/>
              </w:divBdr>
            </w:div>
            <w:div w:id="774056785">
              <w:marLeft w:val="0"/>
              <w:marRight w:val="0"/>
              <w:marTop w:val="0"/>
              <w:marBottom w:val="0"/>
              <w:divBdr>
                <w:top w:val="none" w:sz="0" w:space="0" w:color="auto"/>
                <w:left w:val="none" w:sz="0" w:space="0" w:color="auto"/>
                <w:bottom w:val="none" w:sz="0" w:space="0" w:color="auto"/>
                <w:right w:val="none" w:sz="0" w:space="0" w:color="auto"/>
              </w:divBdr>
            </w:div>
            <w:div w:id="900286107">
              <w:marLeft w:val="0"/>
              <w:marRight w:val="0"/>
              <w:marTop w:val="0"/>
              <w:marBottom w:val="0"/>
              <w:divBdr>
                <w:top w:val="none" w:sz="0" w:space="0" w:color="auto"/>
                <w:left w:val="none" w:sz="0" w:space="0" w:color="auto"/>
                <w:bottom w:val="none" w:sz="0" w:space="0" w:color="auto"/>
                <w:right w:val="none" w:sz="0" w:space="0" w:color="auto"/>
              </w:divBdr>
            </w:div>
            <w:div w:id="1167094301">
              <w:marLeft w:val="0"/>
              <w:marRight w:val="0"/>
              <w:marTop w:val="0"/>
              <w:marBottom w:val="0"/>
              <w:divBdr>
                <w:top w:val="none" w:sz="0" w:space="0" w:color="auto"/>
                <w:left w:val="none" w:sz="0" w:space="0" w:color="auto"/>
                <w:bottom w:val="none" w:sz="0" w:space="0" w:color="auto"/>
                <w:right w:val="none" w:sz="0" w:space="0" w:color="auto"/>
              </w:divBdr>
            </w:div>
            <w:div w:id="1240359176">
              <w:marLeft w:val="0"/>
              <w:marRight w:val="0"/>
              <w:marTop w:val="0"/>
              <w:marBottom w:val="0"/>
              <w:divBdr>
                <w:top w:val="none" w:sz="0" w:space="0" w:color="auto"/>
                <w:left w:val="none" w:sz="0" w:space="0" w:color="auto"/>
                <w:bottom w:val="none" w:sz="0" w:space="0" w:color="auto"/>
                <w:right w:val="none" w:sz="0" w:space="0" w:color="auto"/>
              </w:divBdr>
            </w:div>
            <w:div w:id="1327173890">
              <w:marLeft w:val="0"/>
              <w:marRight w:val="0"/>
              <w:marTop w:val="0"/>
              <w:marBottom w:val="0"/>
              <w:divBdr>
                <w:top w:val="none" w:sz="0" w:space="0" w:color="auto"/>
                <w:left w:val="none" w:sz="0" w:space="0" w:color="auto"/>
                <w:bottom w:val="none" w:sz="0" w:space="0" w:color="auto"/>
                <w:right w:val="none" w:sz="0" w:space="0" w:color="auto"/>
              </w:divBdr>
            </w:div>
            <w:div w:id="1345135898">
              <w:marLeft w:val="0"/>
              <w:marRight w:val="0"/>
              <w:marTop w:val="0"/>
              <w:marBottom w:val="0"/>
              <w:divBdr>
                <w:top w:val="none" w:sz="0" w:space="0" w:color="auto"/>
                <w:left w:val="none" w:sz="0" w:space="0" w:color="auto"/>
                <w:bottom w:val="none" w:sz="0" w:space="0" w:color="auto"/>
                <w:right w:val="none" w:sz="0" w:space="0" w:color="auto"/>
              </w:divBdr>
            </w:div>
            <w:div w:id="1720086722">
              <w:marLeft w:val="0"/>
              <w:marRight w:val="0"/>
              <w:marTop w:val="0"/>
              <w:marBottom w:val="0"/>
              <w:divBdr>
                <w:top w:val="none" w:sz="0" w:space="0" w:color="auto"/>
                <w:left w:val="none" w:sz="0" w:space="0" w:color="auto"/>
                <w:bottom w:val="none" w:sz="0" w:space="0" w:color="auto"/>
                <w:right w:val="none" w:sz="0" w:space="0" w:color="auto"/>
              </w:divBdr>
            </w:div>
            <w:div w:id="1727294658">
              <w:marLeft w:val="0"/>
              <w:marRight w:val="0"/>
              <w:marTop w:val="0"/>
              <w:marBottom w:val="0"/>
              <w:divBdr>
                <w:top w:val="none" w:sz="0" w:space="0" w:color="auto"/>
                <w:left w:val="none" w:sz="0" w:space="0" w:color="auto"/>
                <w:bottom w:val="none" w:sz="0" w:space="0" w:color="auto"/>
                <w:right w:val="none" w:sz="0" w:space="0" w:color="auto"/>
              </w:divBdr>
            </w:div>
            <w:div w:id="1895004887">
              <w:marLeft w:val="0"/>
              <w:marRight w:val="0"/>
              <w:marTop w:val="0"/>
              <w:marBottom w:val="0"/>
              <w:divBdr>
                <w:top w:val="none" w:sz="0" w:space="0" w:color="auto"/>
                <w:left w:val="none" w:sz="0" w:space="0" w:color="auto"/>
                <w:bottom w:val="none" w:sz="0" w:space="0" w:color="auto"/>
                <w:right w:val="none" w:sz="0" w:space="0" w:color="auto"/>
              </w:divBdr>
            </w:div>
          </w:divsChild>
        </w:div>
        <w:div w:id="1856262381">
          <w:marLeft w:val="0"/>
          <w:marRight w:val="0"/>
          <w:marTop w:val="0"/>
          <w:marBottom w:val="0"/>
          <w:divBdr>
            <w:top w:val="none" w:sz="0" w:space="0" w:color="auto"/>
            <w:left w:val="none" w:sz="0" w:space="0" w:color="auto"/>
            <w:bottom w:val="none" w:sz="0" w:space="0" w:color="auto"/>
            <w:right w:val="none" w:sz="0" w:space="0" w:color="auto"/>
          </w:divBdr>
          <w:divsChild>
            <w:div w:id="32314798">
              <w:marLeft w:val="0"/>
              <w:marRight w:val="0"/>
              <w:marTop w:val="0"/>
              <w:marBottom w:val="0"/>
              <w:divBdr>
                <w:top w:val="none" w:sz="0" w:space="0" w:color="auto"/>
                <w:left w:val="none" w:sz="0" w:space="0" w:color="auto"/>
                <w:bottom w:val="none" w:sz="0" w:space="0" w:color="auto"/>
                <w:right w:val="none" w:sz="0" w:space="0" w:color="auto"/>
              </w:divBdr>
            </w:div>
            <w:div w:id="76443502">
              <w:marLeft w:val="0"/>
              <w:marRight w:val="0"/>
              <w:marTop w:val="0"/>
              <w:marBottom w:val="0"/>
              <w:divBdr>
                <w:top w:val="none" w:sz="0" w:space="0" w:color="auto"/>
                <w:left w:val="none" w:sz="0" w:space="0" w:color="auto"/>
                <w:bottom w:val="none" w:sz="0" w:space="0" w:color="auto"/>
                <w:right w:val="none" w:sz="0" w:space="0" w:color="auto"/>
              </w:divBdr>
            </w:div>
            <w:div w:id="108472612">
              <w:marLeft w:val="0"/>
              <w:marRight w:val="0"/>
              <w:marTop w:val="0"/>
              <w:marBottom w:val="0"/>
              <w:divBdr>
                <w:top w:val="none" w:sz="0" w:space="0" w:color="auto"/>
                <w:left w:val="none" w:sz="0" w:space="0" w:color="auto"/>
                <w:bottom w:val="none" w:sz="0" w:space="0" w:color="auto"/>
                <w:right w:val="none" w:sz="0" w:space="0" w:color="auto"/>
              </w:divBdr>
            </w:div>
            <w:div w:id="126509438">
              <w:marLeft w:val="0"/>
              <w:marRight w:val="0"/>
              <w:marTop w:val="0"/>
              <w:marBottom w:val="0"/>
              <w:divBdr>
                <w:top w:val="none" w:sz="0" w:space="0" w:color="auto"/>
                <w:left w:val="none" w:sz="0" w:space="0" w:color="auto"/>
                <w:bottom w:val="none" w:sz="0" w:space="0" w:color="auto"/>
                <w:right w:val="none" w:sz="0" w:space="0" w:color="auto"/>
              </w:divBdr>
            </w:div>
            <w:div w:id="331494720">
              <w:marLeft w:val="0"/>
              <w:marRight w:val="0"/>
              <w:marTop w:val="0"/>
              <w:marBottom w:val="0"/>
              <w:divBdr>
                <w:top w:val="none" w:sz="0" w:space="0" w:color="auto"/>
                <w:left w:val="none" w:sz="0" w:space="0" w:color="auto"/>
                <w:bottom w:val="none" w:sz="0" w:space="0" w:color="auto"/>
                <w:right w:val="none" w:sz="0" w:space="0" w:color="auto"/>
              </w:divBdr>
            </w:div>
            <w:div w:id="384454042">
              <w:marLeft w:val="0"/>
              <w:marRight w:val="0"/>
              <w:marTop w:val="0"/>
              <w:marBottom w:val="0"/>
              <w:divBdr>
                <w:top w:val="none" w:sz="0" w:space="0" w:color="auto"/>
                <w:left w:val="none" w:sz="0" w:space="0" w:color="auto"/>
                <w:bottom w:val="none" w:sz="0" w:space="0" w:color="auto"/>
                <w:right w:val="none" w:sz="0" w:space="0" w:color="auto"/>
              </w:divBdr>
            </w:div>
            <w:div w:id="494422685">
              <w:marLeft w:val="0"/>
              <w:marRight w:val="0"/>
              <w:marTop w:val="0"/>
              <w:marBottom w:val="0"/>
              <w:divBdr>
                <w:top w:val="none" w:sz="0" w:space="0" w:color="auto"/>
                <w:left w:val="none" w:sz="0" w:space="0" w:color="auto"/>
                <w:bottom w:val="none" w:sz="0" w:space="0" w:color="auto"/>
                <w:right w:val="none" w:sz="0" w:space="0" w:color="auto"/>
              </w:divBdr>
            </w:div>
            <w:div w:id="769009119">
              <w:marLeft w:val="0"/>
              <w:marRight w:val="0"/>
              <w:marTop w:val="0"/>
              <w:marBottom w:val="0"/>
              <w:divBdr>
                <w:top w:val="none" w:sz="0" w:space="0" w:color="auto"/>
                <w:left w:val="none" w:sz="0" w:space="0" w:color="auto"/>
                <w:bottom w:val="none" w:sz="0" w:space="0" w:color="auto"/>
                <w:right w:val="none" w:sz="0" w:space="0" w:color="auto"/>
              </w:divBdr>
            </w:div>
            <w:div w:id="980187175">
              <w:marLeft w:val="0"/>
              <w:marRight w:val="0"/>
              <w:marTop w:val="0"/>
              <w:marBottom w:val="0"/>
              <w:divBdr>
                <w:top w:val="none" w:sz="0" w:space="0" w:color="auto"/>
                <w:left w:val="none" w:sz="0" w:space="0" w:color="auto"/>
                <w:bottom w:val="none" w:sz="0" w:space="0" w:color="auto"/>
                <w:right w:val="none" w:sz="0" w:space="0" w:color="auto"/>
              </w:divBdr>
            </w:div>
            <w:div w:id="1031688581">
              <w:marLeft w:val="0"/>
              <w:marRight w:val="0"/>
              <w:marTop w:val="0"/>
              <w:marBottom w:val="0"/>
              <w:divBdr>
                <w:top w:val="none" w:sz="0" w:space="0" w:color="auto"/>
                <w:left w:val="none" w:sz="0" w:space="0" w:color="auto"/>
                <w:bottom w:val="none" w:sz="0" w:space="0" w:color="auto"/>
                <w:right w:val="none" w:sz="0" w:space="0" w:color="auto"/>
              </w:divBdr>
            </w:div>
            <w:div w:id="1040976817">
              <w:marLeft w:val="0"/>
              <w:marRight w:val="0"/>
              <w:marTop w:val="0"/>
              <w:marBottom w:val="0"/>
              <w:divBdr>
                <w:top w:val="none" w:sz="0" w:space="0" w:color="auto"/>
                <w:left w:val="none" w:sz="0" w:space="0" w:color="auto"/>
                <w:bottom w:val="none" w:sz="0" w:space="0" w:color="auto"/>
                <w:right w:val="none" w:sz="0" w:space="0" w:color="auto"/>
              </w:divBdr>
            </w:div>
            <w:div w:id="1213690360">
              <w:marLeft w:val="0"/>
              <w:marRight w:val="0"/>
              <w:marTop w:val="0"/>
              <w:marBottom w:val="0"/>
              <w:divBdr>
                <w:top w:val="none" w:sz="0" w:space="0" w:color="auto"/>
                <w:left w:val="none" w:sz="0" w:space="0" w:color="auto"/>
                <w:bottom w:val="none" w:sz="0" w:space="0" w:color="auto"/>
                <w:right w:val="none" w:sz="0" w:space="0" w:color="auto"/>
              </w:divBdr>
            </w:div>
            <w:div w:id="1219363182">
              <w:marLeft w:val="0"/>
              <w:marRight w:val="0"/>
              <w:marTop w:val="0"/>
              <w:marBottom w:val="0"/>
              <w:divBdr>
                <w:top w:val="none" w:sz="0" w:space="0" w:color="auto"/>
                <w:left w:val="none" w:sz="0" w:space="0" w:color="auto"/>
                <w:bottom w:val="none" w:sz="0" w:space="0" w:color="auto"/>
                <w:right w:val="none" w:sz="0" w:space="0" w:color="auto"/>
              </w:divBdr>
            </w:div>
            <w:div w:id="1325015135">
              <w:marLeft w:val="0"/>
              <w:marRight w:val="0"/>
              <w:marTop w:val="0"/>
              <w:marBottom w:val="0"/>
              <w:divBdr>
                <w:top w:val="none" w:sz="0" w:space="0" w:color="auto"/>
                <w:left w:val="none" w:sz="0" w:space="0" w:color="auto"/>
                <w:bottom w:val="none" w:sz="0" w:space="0" w:color="auto"/>
                <w:right w:val="none" w:sz="0" w:space="0" w:color="auto"/>
              </w:divBdr>
            </w:div>
            <w:div w:id="1417677270">
              <w:marLeft w:val="0"/>
              <w:marRight w:val="0"/>
              <w:marTop w:val="0"/>
              <w:marBottom w:val="0"/>
              <w:divBdr>
                <w:top w:val="none" w:sz="0" w:space="0" w:color="auto"/>
                <w:left w:val="none" w:sz="0" w:space="0" w:color="auto"/>
                <w:bottom w:val="none" w:sz="0" w:space="0" w:color="auto"/>
                <w:right w:val="none" w:sz="0" w:space="0" w:color="auto"/>
              </w:divBdr>
            </w:div>
            <w:div w:id="1485509292">
              <w:marLeft w:val="0"/>
              <w:marRight w:val="0"/>
              <w:marTop w:val="0"/>
              <w:marBottom w:val="0"/>
              <w:divBdr>
                <w:top w:val="none" w:sz="0" w:space="0" w:color="auto"/>
                <w:left w:val="none" w:sz="0" w:space="0" w:color="auto"/>
                <w:bottom w:val="none" w:sz="0" w:space="0" w:color="auto"/>
                <w:right w:val="none" w:sz="0" w:space="0" w:color="auto"/>
              </w:divBdr>
            </w:div>
            <w:div w:id="1503203534">
              <w:marLeft w:val="0"/>
              <w:marRight w:val="0"/>
              <w:marTop w:val="0"/>
              <w:marBottom w:val="0"/>
              <w:divBdr>
                <w:top w:val="none" w:sz="0" w:space="0" w:color="auto"/>
                <w:left w:val="none" w:sz="0" w:space="0" w:color="auto"/>
                <w:bottom w:val="none" w:sz="0" w:space="0" w:color="auto"/>
                <w:right w:val="none" w:sz="0" w:space="0" w:color="auto"/>
              </w:divBdr>
            </w:div>
            <w:div w:id="1664120309">
              <w:marLeft w:val="0"/>
              <w:marRight w:val="0"/>
              <w:marTop w:val="0"/>
              <w:marBottom w:val="0"/>
              <w:divBdr>
                <w:top w:val="none" w:sz="0" w:space="0" w:color="auto"/>
                <w:left w:val="none" w:sz="0" w:space="0" w:color="auto"/>
                <w:bottom w:val="none" w:sz="0" w:space="0" w:color="auto"/>
                <w:right w:val="none" w:sz="0" w:space="0" w:color="auto"/>
              </w:divBdr>
            </w:div>
            <w:div w:id="1783187857">
              <w:marLeft w:val="0"/>
              <w:marRight w:val="0"/>
              <w:marTop w:val="0"/>
              <w:marBottom w:val="0"/>
              <w:divBdr>
                <w:top w:val="none" w:sz="0" w:space="0" w:color="auto"/>
                <w:left w:val="none" w:sz="0" w:space="0" w:color="auto"/>
                <w:bottom w:val="none" w:sz="0" w:space="0" w:color="auto"/>
                <w:right w:val="none" w:sz="0" w:space="0" w:color="auto"/>
              </w:divBdr>
            </w:div>
            <w:div w:id="1798790737">
              <w:marLeft w:val="0"/>
              <w:marRight w:val="0"/>
              <w:marTop w:val="0"/>
              <w:marBottom w:val="0"/>
              <w:divBdr>
                <w:top w:val="none" w:sz="0" w:space="0" w:color="auto"/>
                <w:left w:val="none" w:sz="0" w:space="0" w:color="auto"/>
                <w:bottom w:val="none" w:sz="0" w:space="0" w:color="auto"/>
                <w:right w:val="none" w:sz="0" w:space="0" w:color="auto"/>
              </w:divBdr>
            </w:div>
            <w:div w:id="1855461189">
              <w:marLeft w:val="0"/>
              <w:marRight w:val="0"/>
              <w:marTop w:val="0"/>
              <w:marBottom w:val="0"/>
              <w:divBdr>
                <w:top w:val="none" w:sz="0" w:space="0" w:color="auto"/>
                <w:left w:val="none" w:sz="0" w:space="0" w:color="auto"/>
                <w:bottom w:val="none" w:sz="0" w:space="0" w:color="auto"/>
                <w:right w:val="none" w:sz="0" w:space="0" w:color="auto"/>
              </w:divBdr>
            </w:div>
            <w:div w:id="1906260548">
              <w:marLeft w:val="0"/>
              <w:marRight w:val="0"/>
              <w:marTop w:val="0"/>
              <w:marBottom w:val="0"/>
              <w:divBdr>
                <w:top w:val="none" w:sz="0" w:space="0" w:color="auto"/>
                <w:left w:val="none" w:sz="0" w:space="0" w:color="auto"/>
                <w:bottom w:val="none" w:sz="0" w:space="0" w:color="auto"/>
                <w:right w:val="none" w:sz="0" w:space="0" w:color="auto"/>
              </w:divBdr>
            </w:div>
            <w:div w:id="2020545860">
              <w:marLeft w:val="0"/>
              <w:marRight w:val="0"/>
              <w:marTop w:val="0"/>
              <w:marBottom w:val="0"/>
              <w:divBdr>
                <w:top w:val="none" w:sz="0" w:space="0" w:color="auto"/>
                <w:left w:val="none" w:sz="0" w:space="0" w:color="auto"/>
                <w:bottom w:val="none" w:sz="0" w:space="0" w:color="auto"/>
                <w:right w:val="none" w:sz="0" w:space="0" w:color="auto"/>
              </w:divBdr>
            </w:div>
            <w:div w:id="2045668686">
              <w:marLeft w:val="0"/>
              <w:marRight w:val="0"/>
              <w:marTop w:val="0"/>
              <w:marBottom w:val="0"/>
              <w:divBdr>
                <w:top w:val="none" w:sz="0" w:space="0" w:color="auto"/>
                <w:left w:val="none" w:sz="0" w:space="0" w:color="auto"/>
                <w:bottom w:val="none" w:sz="0" w:space="0" w:color="auto"/>
                <w:right w:val="none" w:sz="0" w:space="0" w:color="auto"/>
              </w:divBdr>
            </w:div>
            <w:div w:id="2076320556">
              <w:marLeft w:val="0"/>
              <w:marRight w:val="0"/>
              <w:marTop w:val="0"/>
              <w:marBottom w:val="0"/>
              <w:divBdr>
                <w:top w:val="none" w:sz="0" w:space="0" w:color="auto"/>
                <w:left w:val="none" w:sz="0" w:space="0" w:color="auto"/>
                <w:bottom w:val="none" w:sz="0" w:space="0" w:color="auto"/>
                <w:right w:val="none" w:sz="0" w:space="0" w:color="auto"/>
              </w:divBdr>
            </w:div>
          </w:divsChild>
        </w:div>
        <w:div w:id="2030644864">
          <w:marLeft w:val="0"/>
          <w:marRight w:val="0"/>
          <w:marTop w:val="0"/>
          <w:marBottom w:val="0"/>
          <w:divBdr>
            <w:top w:val="none" w:sz="0" w:space="0" w:color="auto"/>
            <w:left w:val="none" w:sz="0" w:space="0" w:color="auto"/>
            <w:bottom w:val="none" w:sz="0" w:space="0" w:color="auto"/>
            <w:right w:val="none" w:sz="0" w:space="0" w:color="auto"/>
          </w:divBdr>
          <w:divsChild>
            <w:div w:id="264266977">
              <w:marLeft w:val="0"/>
              <w:marRight w:val="0"/>
              <w:marTop w:val="0"/>
              <w:marBottom w:val="0"/>
              <w:divBdr>
                <w:top w:val="none" w:sz="0" w:space="0" w:color="auto"/>
                <w:left w:val="none" w:sz="0" w:space="0" w:color="auto"/>
                <w:bottom w:val="none" w:sz="0" w:space="0" w:color="auto"/>
                <w:right w:val="none" w:sz="0" w:space="0" w:color="auto"/>
              </w:divBdr>
            </w:div>
            <w:div w:id="320936359">
              <w:marLeft w:val="0"/>
              <w:marRight w:val="0"/>
              <w:marTop w:val="0"/>
              <w:marBottom w:val="0"/>
              <w:divBdr>
                <w:top w:val="none" w:sz="0" w:space="0" w:color="auto"/>
                <w:left w:val="none" w:sz="0" w:space="0" w:color="auto"/>
                <w:bottom w:val="none" w:sz="0" w:space="0" w:color="auto"/>
                <w:right w:val="none" w:sz="0" w:space="0" w:color="auto"/>
              </w:divBdr>
            </w:div>
            <w:div w:id="469443684">
              <w:marLeft w:val="0"/>
              <w:marRight w:val="0"/>
              <w:marTop w:val="0"/>
              <w:marBottom w:val="0"/>
              <w:divBdr>
                <w:top w:val="none" w:sz="0" w:space="0" w:color="auto"/>
                <w:left w:val="none" w:sz="0" w:space="0" w:color="auto"/>
                <w:bottom w:val="none" w:sz="0" w:space="0" w:color="auto"/>
                <w:right w:val="none" w:sz="0" w:space="0" w:color="auto"/>
              </w:divBdr>
            </w:div>
            <w:div w:id="692220618">
              <w:marLeft w:val="0"/>
              <w:marRight w:val="0"/>
              <w:marTop w:val="0"/>
              <w:marBottom w:val="0"/>
              <w:divBdr>
                <w:top w:val="none" w:sz="0" w:space="0" w:color="auto"/>
                <w:left w:val="none" w:sz="0" w:space="0" w:color="auto"/>
                <w:bottom w:val="none" w:sz="0" w:space="0" w:color="auto"/>
                <w:right w:val="none" w:sz="0" w:space="0" w:color="auto"/>
              </w:divBdr>
            </w:div>
            <w:div w:id="728456021">
              <w:marLeft w:val="0"/>
              <w:marRight w:val="0"/>
              <w:marTop w:val="0"/>
              <w:marBottom w:val="0"/>
              <w:divBdr>
                <w:top w:val="none" w:sz="0" w:space="0" w:color="auto"/>
                <w:left w:val="none" w:sz="0" w:space="0" w:color="auto"/>
                <w:bottom w:val="none" w:sz="0" w:space="0" w:color="auto"/>
                <w:right w:val="none" w:sz="0" w:space="0" w:color="auto"/>
              </w:divBdr>
            </w:div>
            <w:div w:id="818769636">
              <w:marLeft w:val="0"/>
              <w:marRight w:val="0"/>
              <w:marTop w:val="0"/>
              <w:marBottom w:val="0"/>
              <w:divBdr>
                <w:top w:val="none" w:sz="0" w:space="0" w:color="auto"/>
                <w:left w:val="none" w:sz="0" w:space="0" w:color="auto"/>
                <w:bottom w:val="none" w:sz="0" w:space="0" w:color="auto"/>
                <w:right w:val="none" w:sz="0" w:space="0" w:color="auto"/>
              </w:divBdr>
            </w:div>
            <w:div w:id="827092895">
              <w:marLeft w:val="0"/>
              <w:marRight w:val="0"/>
              <w:marTop w:val="0"/>
              <w:marBottom w:val="0"/>
              <w:divBdr>
                <w:top w:val="none" w:sz="0" w:space="0" w:color="auto"/>
                <w:left w:val="none" w:sz="0" w:space="0" w:color="auto"/>
                <w:bottom w:val="none" w:sz="0" w:space="0" w:color="auto"/>
                <w:right w:val="none" w:sz="0" w:space="0" w:color="auto"/>
              </w:divBdr>
            </w:div>
            <w:div w:id="925531509">
              <w:marLeft w:val="0"/>
              <w:marRight w:val="0"/>
              <w:marTop w:val="0"/>
              <w:marBottom w:val="0"/>
              <w:divBdr>
                <w:top w:val="none" w:sz="0" w:space="0" w:color="auto"/>
                <w:left w:val="none" w:sz="0" w:space="0" w:color="auto"/>
                <w:bottom w:val="none" w:sz="0" w:space="0" w:color="auto"/>
                <w:right w:val="none" w:sz="0" w:space="0" w:color="auto"/>
              </w:divBdr>
            </w:div>
            <w:div w:id="981470997">
              <w:marLeft w:val="0"/>
              <w:marRight w:val="0"/>
              <w:marTop w:val="0"/>
              <w:marBottom w:val="0"/>
              <w:divBdr>
                <w:top w:val="none" w:sz="0" w:space="0" w:color="auto"/>
                <w:left w:val="none" w:sz="0" w:space="0" w:color="auto"/>
                <w:bottom w:val="none" w:sz="0" w:space="0" w:color="auto"/>
                <w:right w:val="none" w:sz="0" w:space="0" w:color="auto"/>
              </w:divBdr>
            </w:div>
            <w:div w:id="1032262076">
              <w:marLeft w:val="0"/>
              <w:marRight w:val="0"/>
              <w:marTop w:val="0"/>
              <w:marBottom w:val="0"/>
              <w:divBdr>
                <w:top w:val="none" w:sz="0" w:space="0" w:color="auto"/>
                <w:left w:val="none" w:sz="0" w:space="0" w:color="auto"/>
                <w:bottom w:val="none" w:sz="0" w:space="0" w:color="auto"/>
                <w:right w:val="none" w:sz="0" w:space="0" w:color="auto"/>
              </w:divBdr>
            </w:div>
            <w:div w:id="1106119018">
              <w:marLeft w:val="0"/>
              <w:marRight w:val="0"/>
              <w:marTop w:val="0"/>
              <w:marBottom w:val="0"/>
              <w:divBdr>
                <w:top w:val="none" w:sz="0" w:space="0" w:color="auto"/>
                <w:left w:val="none" w:sz="0" w:space="0" w:color="auto"/>
                <w:bottom w:val="none" w:sz="0" w:space="0" w:color="auto"/>
                <w:right w:val="none" w:sz="0" w:space="0" w:color="auto"/>
              </w:divBdr>
            </w:div>
            <w:div w:id="1145119571">
              <w:marLeft w:val="0"/>
              <w:marRight w:val="0"/>
              <w:marTop w:val="0"/>
              <w:marBottom w:val="0"/>
              <w:divBdr>
                <w:top w:val="none" w:sz="0" w:space="0" w:color="auto"/>
                <w:left w:val="none" w:sz="0" w:space="0" w:color="auto"/>
                <w:bottom w:val="none" w:sz="0" w:space="0" w:color="auto"/>
                <w:right w:val="none" w:sz="0" w:space="0" w:color="auto"/>
              </w:divBdr>
            </w:div>
            <w:div w:id="1366708146">
              <w:marLeft w:val="0"/>
              <w:marRight w:val="0"/>
              <w:marTop w:val="0"/>
              <w:marBottom w:val="0"/>
              <w:divBdr>
                <w:top w:val="none" w:sz="0" w:space="0" w:color="auto"/>
                <w:left w:val="none" w:sz="0" w:space="0" w:color="auto"/>
                <w:bottom w:val="none" w:sz="0" w:space="0" w:color="auto"/>
                <w:right w:val="none" w:sz="0" w:space="0" w:color="auto"/>
              </w:divBdr>
            </w:div>
            <w:div w:id="1450274447">
              <w:marLeft w:val="0"/>
              <w:marRight w:val="0"/>
              <w:marTop w:val="0"/>
              <w:marBottom w:val="0"/>
              <w:divBdr>
                <w:top w:val="none" w:sz="0" w:space="0" w:color="auto"/>
                <w:left w:val="none" w:sz="0" w:space="0" w:color="auto"/>
                <w:bottom w:val="none" w:sz="0" w:space="0" w:color="auto"/>
                <w:right w:val="none" w:sz="0" w:space="0" w:color="auto"/>
              </w:divBdr>
            </w:div>
            <w:div w:id="1454446451">
              <w:marLeft w:val="0"/>
              <w:marRight w:val="0"/>
              <w:marTop w:val="0"/>
              <w:marBottom w:val="0"/>
              <w:divBdr>
                <w:top w:val="none" w:sz="0" w:space="0" w:color="auto"/>
                <w:left w:val="none" w:sz="0" w:space="0" w:color="auto"/>
                <w:bottom w:val="none" w:sz="0" w:space="0" w:color="auto"/>
                <w:right w:val="none" w:sz="0" w:space="0" w:color="auto"/>
              </w:divBdr>
            </w:div>
            <w:div w:id="1465468080">
              <w:marLeft w:val="0"/>
              <w:marRight w:val="0"/>
              <w:marTop w:val="0"/>
              <w:marBottom w:val="0"/>
              <w:divBdr>
                <w:top w:val="none" w:sz="0" w:space="0" w:color="auto"/>
                <w:left w:val="none" w:sz="0" w:space="0" w:color="auto"/>
                <w:bottom w:val="none" w:sz="0" w:space="0" w:color="auto"/>
                <w:right w:val="none" w:sz="0" w:space="0" w:color="auto"/>
              </w:divBdr>
            </w:div>
            <w:div w:id="1693338269">
              <w:marLeft w:val="0"/>
              <w:marRight w:val="0"/>
              <w:marTop w:val="0"/>
              <w:marBottom w:val="0"/>
              <w:divBdr>
                <w:top w:val="none" w:sz="0" w:space="0" w:color="auto"/>
                <w:left w:val="none" w:sz="0" w:space="0" w:color="auto"/>
                <w:bottom w:val="none" w:sz="0" w:space="0" w:color="auto"/>
                <w:right w:val="none" w:sz="0" w:space="0" w:color="auto"/>
              </w:divBdr>
            </w:div>
            <w:div w:id="208182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1868">
      <w:bodyDiv w:val="1"/>
      <w:marLeft w:val="0"/>
      <w:marRight w:val="0"/>
      <w:marTop w:val="0"/>
      <w:marBottom w:val="0"/>
      <w:divBdr>
        <w:top w:val="none" w:sz="0" w:space="0" w:color="auto"/>
        <w:left w:val="none" w:sz="0" w:space="0" w:color="auto"/>
        <w:bottom w:val="none" w:sz="0" w:space="0" w:color="auto"/>
        <w:right w:val="none" w:sz="0" w:space="0" w:color="auto"/>
      </w:divBdr>
      <w:divsChild>
        <w:div w:id="795752843">
          <w:marLeft w:val="0"/>
          <w:marRight w:val="0"/>
          <w:marTop w:val="0"/>
          <w:marBottom w:val="0"/>
          <w:divBdr>
            <w:top w:val="none" w:sz="0" w:space="0" w:color="auto"/>
            <w:left w:val="none" w:sz="0" w:space="0" w:color="auto"/>
            <w:bottom w:val="none" w:sz="0" w:space="0" w:color="auto"/>
            <w:right w:val="none" w:sz="0" w:space="0" w:color="auto"/>
          </w:divBdr>
          <w:divsChild>
            <w:div w:id="241643140">
              <w:marLeft w:val="0"/>
              <w:marRight w:val="0"/>
              <w:marTop w:val="0"/>
              <w:marBottom w:val="0"/>
              <w:divBdr>
                <w:top w:val="none" w:sz="0" w:space="0" w:color="auto"/>
                <w:left w:val="none" w:sz="0" w:space="0" w:color="auto"/>
                <w:bottom w:val="none" w:sz="0" w:space="0" w:color="auto"/>
                <w:right w:val="none" w:sz="0" w:space="0" w:color="auto"/>
              </w:divBdr>
            </w:div>
            <w:div w:id="533465737">
              <w:marLeft w:val="0"/>
              <w:marRight w:val="0"/>
              <w:marTop w:val="0"/>
              <w:marBottom w:val="0"/>
              <w:divBdr>
                <w:top w:val="none" w:sz="0" w:space="0" w:color="auto"/>
                <w:left w:val="none" w:sz="0" w:space="0" w:color="auto"/>
                <w:bottom w:val="none" w:sz="0" w:space="0" w:color="auto"/>
                <w:right w:val="none" w:sz="0" w:space="0" w:color="auto"/>
              </w:divBdr>
            </w:div>
            <w:div w:id="605698293">
              <w:marLeft w:val="0"/>
              <w:marRight w:val="0"/>
              <w:marTop w:val="0"/>
              <w:marBottom w:val="0"/>
              <w:divBdr>
                <w:top w:val="none" w:sz="0" w:space="0" w:color="auto"/>
                <w:left w:val="none" w:sz="0" w:space="0" w:color="auto"/>
                <w:bottom w:val="none" w:sz="0" w:space="0" w:color="auto"/>
                <w:right w:val="none" w:sz="0" w:space="0" w:color="auto"/>
              </w:divBdr>
            </w:div>
            <w:div w:id="646276059">
              <w:marLeft w:val="0"/>
              <w:marRight w:val="0"/>
              <w:marTop w:val="0"/>
              <w:marBottom w:val="0"/>
              <w:divBdr>
                <w:top w:val="none" w:sz="0" w:space="0" w:color="auto"/>
                <w:left w:val="none" w:sz="0" w:space="0" w:color="auto"/>
                <w:bottom w:val="none" w:sz="0" w:space="0" w:color="auto"/>
                <w:right w:val="none" w:sz="0" w:space="0" w:color="auto"/>
              </w:divBdr>
            </w:div>
            <w:div w:id="700015437">
              <w:marLeft w:val="0"/>
              <w:marRight w:val="0"/>
              <w:marTop w:val="0"/>
              <w:marBottom w:val="0"/>
              <w:divBdr>
                <w:top w:val="none" w:sz="0" w:space="0" w:color="auto"/>
                <w:left w:val="none" w:sz="0" w:space="0" w:color="auto"/>
                <w:bottom w:val="none" w:sz="0" w:space="0" w:color="auto"/>
                <w:right w:val="none" w:sz="0" w:space="0" w:color="auto"/>
              </w:divBdr>
            </w:div>
            <w:div w:id="954479066">
              <w:marLeft w:val="0"/>
              <w:marRight w:val="0"/>
              <w:marTop w:val="0"/>
              <w:marBottom w:val="0"/>
              <w:divBdr>
                <w:top w:val="none" w:sz="0" w:space="0" w:color="auto"/>
                <w:left w:val="none" w:sz="0" w:space="0" w:color="auto"/>
                <w:bottom w:val="none" w:sz="0" w:space="0" w:color="auto"/>
                <w:right w:val="none" w:sz="0" w:space="0" w:color="auto"/>
              </w:divBdr>
            </w:div>
            <w:div w:id="1083065102">
              <w:marLeft w:val="0"/>
              <w:marRight w:val="0"/>
              <w:marTop w:val="0"/>
              <w:marBottom w:val="0"/>
              <w:divBdr>
                <w:top w:val="none" w:sz="0" w:space="0" w:color="auto"/>
                <w:left w:val="none" w:sz="0" w:space="0" w:color="auto"/>
                <w:bottom w:val="none" w:sz="0" w:space="0" w:color="auto"/>
                <w:right w:val="none" w:sz="0" w:space="0" w:color="auto"/>
              </w:divBdr>
            </w:div>
            <w:div w:id="1117530880">
              <w:marLeft w:val="0"/>
              <w:marRight w:val="0"/>
              <w:marTop w:val="0"/>
              <w:marBottom w:val="0"/>
              <w:divBdr>
                <w:top w:val="none" w:sz="0" w:space="0" w:color="auto"/>
                <w:left w:val="none" w:sz="0" w:space="0" w:color="auto"/>
                <w:bottom w:val="none" w:sz="0" w:space="0" w:color="auto"/>
                <w:right w:val="none" w:sz="0" w:space="0" w:color="auto"/>
              </w:divBdr>
            </w:div>
            <w:div w:id="1269704354">
              <w:marLeft w:val="0"/>
              <w:marRight w:val="0"/>
              <w:marTop w:val="0"/>
              <w:marBottom w:val="0"/>
              <w:divBdr>
                <w:top w:val="none" w:sz="0" w:space="0" w:color="auto"/>
                <w:left w:val="none" w:sz="0" w:space="0" w:color="auto"/>
                <w:bottom w:val="none" w:sz="0" w:space="0" w:color="auto"/>
                <w:right w:val="none" w:sz="0" w:space="0" w:color="auto"/>
              </w:divBdr>
            </w:div>
            <w:div w:id="1307277958">
              <w:marLeft w:val="0"/>
              <w:marRight w:val="0"/>
              <w:marTop w:val="0"/>
              <w:marBottom w:val="0"/>
              <w:divBdr>
                <w:top w:val="none" w:sz="0" w:space="0" w:color="auto"/>
                <w:left w:val="none" w:sz="0" w:space="0" w:color="auto"/>
                <w:bottom w:val="none" w:sz="0" w:space="0" w:color="auto"/>
                <w:right w:val="none" w:sz="0" w:space="0" w:color="auto"/>
              </w:divBdr>
            </w:div>
            <w:div w:id="1768382444">
              <w:marLeft w:val="0"/>
              <w:marRight w:val="0"/>
              <w:marTop w:val="0"/>
              <w:marBottom w:val="0"/>
              <w:divBdr>
                <w:top w:val="none" w:sz="0" w:space="0" w:color="auto"/>
                <w:left w:val="none" w:sz="0" w:space="0" w:color="auto"/>
                <w:bottom w:val="none" w:sz="0" w:space="0" w:color="auto"/>
                <w:right w:val="none" w:sz="0" w:space="0" w:color="auto"/>
              </w:divBdr>
            </w:div>
            <w:div w:id="1792941713">
              <w:marLeft w:val="0"/>
              <w:marRight w:val="0"/>
              <w:marTop w:val="0"/>
              <w:marBottom w:val="0"/>
              <w:divBdr>
                <w:top w:val="none" w:sz="0" w:space="0" w:color="auto"/>
                <w:left w:val="none" w:sz="0" w:space="0" w:color="auto"/>
                <w:bottom w:val="none" w:sz="0" w:space="0" w:color="auto"/>
                <w:right w:val="none" w:sz="0" w:space="0" w:color="auto"/>
              </w:divBdr>
            </w:div>
            <w:div w:id="1805124790">
              <w:marLeft w:val="0"/>
              <w:marRight w:val="0"/>
              <w:marTop w:val="0"/>
              <w:marBottom w:val="0"/>
              <w:divBdr>
                <w:top w:val="none" w:sz="0" w:space="0" w:color="auto"/>
                <w:left w:val="none" w:sz="0" w:space="0" w:color="auto"/>
                <w:bottom w:val="none" w:sz="0" w:space="0" w:color="auto"/>
                <w:right w:val="none" w:sz="0" w:space="0" w:color="auto"/>
              </w:divBdr>
            </w:div>
            <w:div w:id="1871406769">
              <w:marLeft w:val="0"/>
              <w:marRight w:val="0"/>
              <w:marTop w:val="0"/>
              <w:marBottom w:val="0"/>
              <w:divBdr>
                <w:top w:val="none" w:sz="0" w:space="0" w:color="auto"/>
                <w:left w:val="none" w:sz="0" w:space="0" w:color="auto"/>
                <w:bottom w:val="none" w:sz="0" w:space="0" w:color="auto"/>
                <w:right w:val="none" w:sz="0" w:space="0" w:color="auto"/>
              </w:divBdr>
            </w:div>
            <w:div w:id="2067334961">
              <w:marLeft w:val="0"/>
              <w:marRight w:val="0"/>
              <w:marTop w:val="0"/>
              <w:marBottom w:val="0"/>
              <w:divBdr>
                <w:top w:val="none" w:sz="0" w:space="0" w:color="auto"/>
                <w:left w:val="none" w:sz="0" w:space="0" w:color="auto"/>
                <w:bottom w:val="none" w:sz="0" w:space="0" w:color="auto"/>
                <w:right w:val="none" w:sz="0" w:space="0" w:color="auto"/>
              </w:divBdr>
            </w:div>
            <w:div w:id="2103838419">
              <w:marLeft w:val="0"/>
              <w:marRight w:val="0"/>
              <w:marTop w:val="0"/>
              <w:marBottom w:val="0"/>
              <w:divBdr>
                <w:top w:val="none" w:sz="0" w:space="0" w:color="auto"/>
                <w:left w:val="none" w:sz="0" w:space="0" w:color="auto"/>
                <w:bottom w:val="none" w:sz="0" w:space="0" w:color="auto"/>
                <w:right w:val="none" w:sz="0" w:space="0" w:color="auto"/>
              </w:divBdr>
            </w:div>
            <w:div w:id="2142334529">
              <w:marLeft w:val="0"/>
              <w:marRight w:val="0"/>
              <w:marTop w:val="0"/>
              <w:marBottom w:val="0"/>
              <w:divBdr>
                <w:top w:val="none" w:sz="0" w:space="0" w:color="auto"/>
                <w:left w:val="none" w:sz="0" w:space="0" w:color="auto"/>
                <w:bottom w:val="none" w:sz="0" w:space="0" w:color="auto"/>
                <w:right w:val="none" w:sz="0" w:space="0" w:color="auto"/>
              </w:divBdr>
            </w:div>
            <w:div w:id="2145929652">
              <w:marLeft w:val="0"/>
              <w:marRight w:val="0"/>
              <w:marTop w:val="0"/>
              <w:marBottom w:val="0"/>
              <w:divBdr>
                <w:top w:val="none" w:sz="0" w:space="0" w:color="auto"/>
                <w:left w:val="none" w:sz="0" w:space="0" w:color="auto"/>
                <w:bottom w:val="none" w:sz="0" w:space="0" w:color="auto"/>
                <w:right w:val="none" w:sz="0" w:space="0" w:color="auto"/>
              </w:divBdr>
            </w:div>
          </w:divsChild>
        </w:div>
        <w:div w:id="1349062268">
          <w:marLeft w:val="0"/>
          <w:marRight w:val="0"/>
          <w:marTop w:val="0"/>
          <w:marBottom w:val="0"/>
          <w:divBdr>
            <w:top w:val="none" w:sz="0" w:space="0" w:color="auto"/>
            <w:left w:val="none" w:sz="0" w:space="0" w:color="auto"/>
            <w:bottom w:val="none" w:sz="0" w:space="0" w:color="auto"/>
            <w:right w:val="none" w:sz="0" w:space="0" w:color="auto"/>
          </w:divBdr>
          <w:divsChild>
            <w:div w:id="27922639">
              <w:marLeft w:val="0"/>
              <w:marRight w:val="0"/>
              <w:marTop w:val="0"/>
              <w:marBottom w:val="0"/>
              <w:divBdr>
                <w:top w:val="none" w:sz="0" w:space="0" w:color="auto"/>
                <w:left w:val="none" w:sz="0" w:space="0" w:color="auto"/>
                <w:bottom w:val="none" w:sz="0" w:space="0" w:color="auto"/>
                <w:right w:val="none" w:sz="0" w:space="0" w:color="auto"/>
              </w:divBdr>
            </w:div>
            <w:div w:id="106896725">
              <w:marLeft w:val="0"/>
              <w:marRight w:val="0"/>
              <w:marTop w:val="0"/>
              <w:marBottom w:val="0"/>
              <w:divBdr>
                <w:top w:val="none" w:sz="0" w:space="0" w:color="auto"/>
                <w:left w:val="none" w:sz="0" w:space="0" w:color="auto"/>
                <w:bottom w:val="none" w:sz="0" w:space="0" w:color="auto"/>
                <w:right w:val="none" w:sz="0" w:space="0" w:color="auto"/>
              </w:divBdr>
            </w:div>
            <w:div w:id="206264078">
              <w:marLeft w:val="0"/>
              <w:marRight w:val="0"/>
              <w:marTop w:val="0"/>
              <w:marBottom w:val="0"/>
              <w:divBdr>
                <w:top w:val="none" w:sz="0" w:space="0" w:color="auto"/>
                <w:left w:val="none" w:sz="0" w:space="0" w:color="auto"/>
                <w:bottom w:val="none" w:sz="0" w:space="0" w:color="auto"/>
                <w:right w:val="none" w:sz="0" w:space="0" w:color="auto"/>
              </w:divBdr>
            </w:div>
            <w:div w:id="354697570">
              <w:marLeft w:val="0"/>
              <w:marRight w:val="0"/>
              <w:marTop w:val="0"/>
              <w:marBottom w:val="0"/>
              <w:divBdr>
                <w:top w:val="none" w:sz="0" w:space="0" w:color="auto"/>
                <w:left w:val="none" w:sz="0" w:space="0" w:color="auto"/>
                <w:bottom w:val="none" w:sz="0" w:space="0" w:color="auto"/>
                <w:right w:val="none" w:sz="0" w:space="0" w:color="auto"/>
              </w:divBdr>
            </w:div>
            <w:div w:id="392505298">
              <w:marLeft w:val="0"/>
              <w:marRight w:val="0"/>
              <w:marTop w:val="0"/>
              <w:marBottom w:val="0"/>
              <w:divBdr>
                <w:top w:val="none" w:sz="0" w:space="0" w:color="auto"/>
                <w:left w:val="none" w:sz="0" w:space="0" w:color="auto"/>
                <w:bottom w:val="none" w:sz="0" w:space="0" w:color="auto"/>
                <w:right w:val="none" w:sz="0" w:space="0" w:color="auto"/>
              </w:divBdr>
            </w:div>
            <w:div w:id="455872264">
              <w:marLeft w:val="0"/>
              <w:marRight w:val="0"/>
              <w:marTop w:val="0"/>
              <w:marBottom w:val="0"/>
              <w:divBdr>
                <w:top w:val="none" w:sz="0" w:space="0" w:color="auto"/>
                <w:left w:val="none" w:sz="0" w:space="0" w:color="auto"/>
                <w:bottom w:val="none" w:sz="0" w:space="0" w:color="auto"/>
                <w:right w:val="none" w:sz="0" w:space="0" w:color="auto"/>
              </w:divBdr>
            </w:div>
            <w:div w:id="461506605">
              <w:marLeft w:val="0"/>
              <w:marRight w:val="0"/>
              <w:marTop w:val="0"/>
              <w:marBottom w:val="0"/>
              <w:divBdr>
                <w:top w:val="none" w:sz="0" w:space="0" w:color="auto"/>
                <w:left w:val="none" w:sz="0" w:space="0" w:color="auto"/>
                <w:bottom w:val="none" w:sz="0" w:space="0" w:color="auto"/>
                <w:right w:val="none" w:sz="0" w:space="0" w:color="auto"/>
              </w:divBdr>
            </w:div>
            <w:div w:id="541601359">
              <w:marLeft w:val="0"/>
              <w:marRight w:val="0"/>
              <w:marTop w:val="0"/>
              <w:marBottom w:val="0"/>
              <w:divBdr>
                <w:top w:val="none" w:sz="0" w:space="0" w:color="auto"/>
                <w:left w:val="none" w:sz="0" w:space="0" w:color="auto"/>
                <w:bottom w:val="none" w:sz="0" w:space="0" w:color="auto"/>
                <w:right w:val="none" w:sz="0" w:space="0" w:color="auto"/>
              </w:divBdr>
            </w:div>
            <w:div w:id="672413544">
              <w:marLeft w:val="0"/>
              <w:marRight w:val="0"/>
              <w:marTop w:val="0"/>
              <w:marBottom w:val="0"/>
              <w:divBdr>
                <w:top w:val="none" w:sz="0" w:space="0" w:color="auto"/>
                <w:left w:val="none" w:sz="0" w:space="0" w:color="auto"/>
                <w:bottom w:val="none" w:sz="0" w:space="0" w:color="auto"/>
                <w:right w:val="none" w:sz="0" w:space="0" w:color="auto"/>
              </w:divBdr>
            </w:div>
            <w:div w:id="757796532">
              <w:marLeft w:val="0"/>
              <w:marRight w:val="0"/>
              <w:marTop w:val="0"/>
              <w:marBottom w:val="0"/>
              <w:divBdr>
                <w:top w:val="none" w:sz="0" w:space="0" w:color="auto"/>
                <w:left w:val="none" w:sz="0" w:space="0" w:color="auto"/>
                <w:bottom w:val="none" w:sz="0" w:space="0" w:color="auto"/>
                <w:right w:val="none" w:sz="0" w:space="0" w:color="auto"/>
              </w:divBdr>
            </w:div>
            <w:div w:id="772285031">
              <w:marLeft w:val="0"/>
              <w:marRight w:val="0"/>
              <w:marTop w:val="0"/>
              <w:marBottom w:val="0"/>
              <w:divBdr>
                <w:top w:val="none" w:sz="0" w:space="0" w:color="auto"/>
                <w:left w:val="none" w:sz="0" w:space="0" w:color="auto"/>
                <w:bottom w:val="none" w:sz="0" w:space="0" w:color="auto"/>
                <w:right w:val="none" w:sz="0" w:space="0" w:color="auto"/>
              </w:divBdr>
            </w:div>
            <w:div w:id="801190751">
              <w:marLeft w:val="0"/>
              <w:marRight w:val="0"/>
              <w:marTop w:val="0"/>
              <w:marBottom w:val="0"/>
              <w:divBdr>
                <w:top w:val="none" w:sz="0" w:space="0" w:color="auto"/>
                <w:left w:val="none" w:sz="0" w:space="0" w:color="auto"/>
                <w:bottom w:val="none" w:sz="0" w:space="0" w:color="auto"/>
                <w:right w:val="none" w:sz="0" w:space="0" w:color="auto"/>
              </w:divBdr>
            </w:div>
            <w:div w:id="804926961">
              <w:marLeft w:val="0"/>
              <w:marRight w:val="0"/>
              <w:marTop w:val="0"/>
              <w:marBottom w:val="0"/>
              <w:divBdr>
                <w:top w:val="none" w:sz="0" w:space="0" w:color="auto"/>
                <w:left w:val="none" w:sz="0" w:space="0" w:color="auto"/>
                <w:bottom w:val="none" w:sz="0" w:space="0" w:color="auto"/>
                <w:right w:val="none" w:sz="0" w:space="0" w:color="auto"/>
              </w:divBdr>
            </w:div>
            <w:div w:id="1066992966">
              <w:marLeft w:val="0"/>
              <w:marRight w:val="0"/>
              <w:marTop w:val="0"/>
              <w:marBottom w:val="0"/>
              <w:divBdr>
                <w:top w:val="none" w:sz="0" w:space="0" w:color="auto"/>
                <w:left w:val="none" w:sz="0" w:space="0" w:color="auto"/>
                <w:bottom w:val="none" w:sz="0" w:space="0" w:color="auto"/>
                <w:right w:val="none" w:sz="0" w:space="0" w:color="auto"/>
              </w:divBdr>
            </w:div>
            <w:div w:id="1167788423">
              <w:marLeft w:val="0"/>
              <w:marRight w:val="0"/>
              <w:marTop w:val="0"/>
              <w:marBottom w:val="0"/>
              <w:divBdr>
                <w:top w:val="none" w:sz="0" w:space="0" w:color="auto"/>
                <w:left w:val="none" w:sz="0" w:space="0" w:color="auto"/>
                <w:bottom w:val="none" w:sz="0" w:space="0" w:color="auto"/>
                <w:right w:val="none" w:sz="0" w:space="0" w:color="auto"/>
              </w:divBdr>
            </w:div>
            <w:div w:id="1287855021">
              <w:marLeft w:val="0"/>
              <w:marRight w:val="0"/>
              <w:marTop w:val="0"/>
              <w:marBottom w:val="0"/>
              <w:divBdr>
                <w:top w:val="none" w:sz="0" w:space="0" w:color="auto"/>
                <w:left w:val="none" w:sz="0" w:space="0" w:color="auto"/>
                <w:bottom w:val="none" w:sz="0" w:space="0" w:color="auto"/>
                <w:right w:val="none" w:sz="0" w:space="0" w:color="auto"/>
              </w:divBdr>
            </w:div>
            <w:div w:id="1347291833">
              <w:marLeft w:val="0"/>
              <w:marRight w:val="0"/>
              <w:marTop w:val="0"/>
              <w:marBottom w:val="0"/>
              <w:divBdr>
                <w:top w:val="none" w:sz="0" w:space="0" w:color="auto"/>
                <w:left w:val="none" w:sz="0" w:space="0" w:color="auto"/>
                <w:bottom w:val="none" w:sz="0" w:space="0" w:color="auto"/>
                <w:right w:val="none" w:sz="0" w:space="0" w:color="auto"/>
              </w:divBdr>
            </w:div>
            <w:div w:id="1527786693">
              <w:marLeft w:val="0"/>
              <w:marRight w:val="0"/>
              <w:marTop w:val="0"/>
              <w:marBottom w:val="0"/>
              <w:divBdr>
                <w:top w:val="none" w:sz="0" w:space="0" w:color="auto"/>
                <w:left w:val="none" w:sz="0" w:space="0" w:color="auto"/>
                <w:bottom w:val="none" w:sz="0" w:space="0" w:color="auto"/>
                <w:right w:val="none" w:sz="0" w:space="0" w:color="auto"/>
              </w:divBdr>
            </w:div>
            <w:div w:id="1528328586">
              <w:marLeft w:val="0"/>
              <w:marRight w:val="0"/>
              <w:marTop w:val="0"/>
              <w:marBottom w:val="0"/>
              <w:divBdr>
                <w:top w:val="none" w:sz="0" w:space="0" w:color="auto"/>
                <w:left w:val="none" w:sz="0" w:space="0" w:color="auto"/>
                <w:bottom w:val="none" w:sz="0" w:space="0" w:color="auto"/>
                <w:right w:val="none" w:sz="0" w:space="0" w:color="auto"/>
              </w:divBdr>
            </w:div>
            <w:div w:id="1670597070">
              <w:marLeft w:val="0"/>
              <w:marRight w:val="0"/>
              <w:marTop w:val="0"/>
              <w:marBottom w:val="0"/>
              <w:divBdr>
                <w:top w:val="none" w:sz="0" w:space="0" w:color="auto"/>
                <w:left w:val="none" w:sz="0" w:space="0" w:color="auto"/>
                <w:bottom w:val="none" w:sz="0" w:space="0" w:color="auto"/>
                <w:right w:val="none" w:sz="0" w:space="0" w:color="auto"/>
              </w:divBdr>
            </w:div>
            <w:div w:id="1672102799">
              <w:marLeft w:val="0"/>
              <w:marRight w:val="0"/>
              <w:marTop w:val="0"/>
              <w:marBottom w:val="0"/>
              <w:divBdr>
                <w:top w:val="none" w:sz="0" w:space="0" w:color="auto"/>
                <w:left w:val="none" w:sz="0" w:space="0" w:color="auto"/>
                <w:bottom w:val="none" w:sz="0" w:space="0" w:color="auto"/>
                <w:right w:val="none" w:sz="0" w:space="0" w:color="auto"/>
              </w:divBdr>
            </w:div>
            <w:div w:id="2012178571">
              <w:marLeft w:val="0"/>
              <w:marRight w:val="0"/>
              <w:marTop w:val="0"/>
              <w:marBottom w:val="0"/>
              <w:divBdr>
                <w:top w:val="none" w:sz="0" w:space="0" w:color="auto"/>
                <w:left w:val="none" w:sz="0" w:space="0" w:color="auto"/>
                <w:bottom w:val="none" w:sz="0" w:space="0" w:color="auto"/>
                <w:right w:val="none" w:sz="0" w:space="0" w:color="auto"/>
              </w:divBdr>
            </w:div>
            <w:div w:id="2023243320">
              <w:marLeft w:val="0"/>
              <w:marRight w:val="0"/>
              <w:marTop w:val="0"/>
              <w:marBottom w:val="0"/>
              <w:divBdr>
                <w:top w:val="none" w:sz="0" w:space="0" w:color="auto"/>
                <w:left w:val="none" w:sz="0" w:space="0" w:color="auto"/>
                <w:bottom w:val="none" w:sz="0" w:space="0" w:color="auto"/>
                <w:right w:val="none" w:sz="0" w:space="0" w:color="auto"/>
              </w:divBdr>
            </w:div>
            <w:div w:id="2112508068">
              <w:marLeft w:val="0"/>
              <w:marRight w:val="0"/>
              <w:marTop w:val="0"/>
              <w:marBottom w:val="0"/>
              <w:divBdr>
                <w:top w:val="none" w:sz="0" w:space="0" w:color="auto"/>
                <w:left w:val="none" w:sz="0" w:space="0" w:color="auto"/>
                <w:bottom w:val="none" w:sz="0" w:space="0" w:color="auto"/>
                <w:right w:val="none" w:sz="0" w:space="0" w:color="auto"/>
              </w:divBdr>
            </w:div>
            <w:div w:id="2135754399">
              <w:marLeft w:val="0"/>
              <w:marRight w:val="0"/>
              <w:marTop w:val="0"/>
              <w:marBottom w:val="0"/>
              <w:divBdr>
                <w:top w:val="none" w:sz="0" w:space="0" w:color="auto"/>
                <w:left w:val="none" w:sz="0" w:space="0" w:color="auto"/>
                <w:bottom w:val="none" w:sz="0" w:space="0" w:color="auto"/>
                <w:right w:val="none" w:sz="0" w:space="0" w:color="auto"/>
              </w:divBdr>
            </w:div>
          </w:divsChild>
        </w:div>
        <w:div w:id="1401364921">
          <w:marLeft w:val="0"/>
          <w:marRight w:val="0"/>
          <w:marTop w:val="0"/>
          <w:marBottom w:val="0"/>
          <w:divBdr>
            <w:top w:val="none" w:sz="0" w:space="0" w:color="auto"/>
            <w:left w:val="none" w:sz="0" w:space="0" w:color="auto"/>
            <w:bottom w:val="none" w:sz="0" w:space="0" w:color="auto"/>
            <w:right w:val="none" w:sz="0" w:space="0" w:color="auto"/>
          </w:divBdr>
          <w:divsChild>
            <w:div w:id="37707743">
              <w:marLeft w:val="0"/>
              <w:marRight w:val="0"/>
              <w:marTop w:val="0"/>
              <w:marBottom w:val="0"/>
              <w:divBdr>
                <w:top w:val="none" w:sz="0" w:space="0" w:color="auto"/>
                <w:left w:val="none" w:sz="0" w:space="0" w:color="auto"/>
                <w:bottom w:val="none" w:sz="0" w:space="0" w:color="auto"/>
                <w:right w:val="none" w:sz="0" w:space="0" w:color="auto"/>
              </w:divBdr>
            </w:div>
            <w:div w:id="315426014">
              <w:marLeft w:val="0"/>
              <w:marRight w:val="0"/>
              <w:marTop w:val="0"/>
              <w:marBottom w:val="0"/>
              <w:divBdr>
                <w:top w:val="none" w:sz="0" w:space="0" w:color="auto"/>
                <w:left w:val="none" w:sz="0" w:space="0" w:color="auto"/>
                <w:bottom w:val="none" w:sz="0" w:space="0" w:color="auto"/>
                <w:right w:val="none" w:sz="0" w:space="0" w:color="auto"/>
              </w:divBdr>
            </w:div>
            <w:div w:id="357122222">
              <w:marLeft w:val="0"/>
              <w:marRight w:val="0"/>
              <w:marTop w:val="0"/>
              <w:marBottom w:val="0"/>
              <w:divBdr>
                <w:top w:val="none" w:sz="0" w:space="0" w:color="auto"/>
                <w:left w:val="none" w:sz="0" w:space="0" w:color="auto"/>
                <w:bottom w:val="none" w:sz="0" w:space="0" w:color="auto"/>
                <w:right w:val="none" w:sz="0" w:space="0" w:color="auto"/>
              </w:divBdr>
            </w:div>
            <w:div w:id="362900562">
              <w:marLeft w:val="0"/>
              <w:marRight w:val="0"/>
              <w:marTop w:val="0"/>
              <w:marBottom w:val="0"/>
              <w:divBdr>
                <w:top w:val="none" w:sz="0" w:space="0" w:color="auto"/>
                <w:left w:val="none" w:sz="0" w:space="0" w:color="auto"/>
                <w:bottom w:val="none" w:sz="0" w:space="0" w:color="auto"/>
                <w:right w:val="none" w:sz="0" w:space="0" w:color="auto"/>
              </w:divBdr>
            </w:div>
            <w:div w:id="498270404">
              <w:marLeft w:val="0"/>
              <w:marRight w:val="0"/>
              <w:marTop w:val="0"/>
              <w:marBottom w:val="0"/>
              <w:divBdr>
                <w:top w:val="none" w:sz="0" w:space="0" w:color="auto"/>
                <w:left w:val="none" w:sz="0" w:space="0" w:color="auto"/>
                <w:bottom w:val="none" w:sz="0" w:space="0" w:color="auto"/>
                <w:right w:val="none" w:sz="0" w:space="0" w:color="auto"/>
              </w:divBdr>
            </w:div>
            <w:div w:id="509560802">
              <w:marLeft w:val="0"/>
              <w:marRight w:val="0"/>
              <w:marTop w:val="0"/>
              <w:marBottom w:val="0"/>
              <w:divBdr>
                <w:top w:val="none" w:sz="0" w:space="0" w:color="auto"/>
                <w:left w:val="none" w:sz="0" w:space="0" w:color="auto"/>
                <w:bottom w:val="none" w:sz="0" w:space="0" w:color="auto"/>
                <w:right w:val="none" w:sz="0" w:space="0" w:color="auto"/>
              </w:divBdr>
            </w:div>
            <w:div w:id="841244437">
              <w:marLeft w:val="0"/>
              <w:marRight w:val="0"/>
              <w:marTop w:val="0"/>
              <w:marBottom w:val="0"/>
              <w:divBdr>
                <w:top w:val="none" w:sz="0" w:space="0" w:color="auto"/>
                <w:left w:val="none" w:sz="0" w:space="0" w:color="auto"/>
                <w:bottom w:val="none" w:sz="0" w:space="0" w:color="auto"/>
                <w:right w:val="none" w:sz="0" w:space="0" w:color="auto"/>
              </w:divBdr>
            </w:div>
            <w:div w:id="864513730">
              <w:marLeft w:val="0"/>
              <w:marRight w:val="0"/>
              <w:marTop w:val="0"/>
              <w:marBottom w:val="0"/>
              <w:divBdr>
                <w:top w:val="none" w:sz="0" w:space="0" w:color="auto"/>
                <w:left w:val="none" w:sz="0" w:space="0" w:color="auto"/>
                <w:bottom w:val="none" w:sz="0" w:space="0" w:color="auto"/>
                <w:right w:val="none" w:sz="0" w:space="0" w:color="auto"/>
              </w:divBdr>
            </w:div>
            <w:div w:id="1060514953">
              <w:marLeft w:val="0"/>
              <w:marRight w:val="0"/>
              <w:marTop w:val="0"/>
              <w:marBottom w:val="0"/>
              <w:divBdr>
                <w:top w:val="none" w:sz="0" w:space="0" w:color="auto"/>
                <w:left w:val="none" w:sz="0" w:space="0" w:color="auto"/>
                <w:bottom w:val="none" w:sz="0" w:space="0" w:color="auto"/>
                <w:right w:val="none" w:sz="0" w:space="0" w:color="auto"/>
              </w:divBdr>
            </w:div>
            <w:div w:id="1102141473">
              <w:marLeft w:val="0"/>
              <w:marRight w:val="0"/>
              <w:marTop w:val="0"/>
              <w:marBottom w:val="0"/>
              <w:divBdr>
                <w:top w:val="none" w:sz="0" w:space="0" w:color="auto"/>
                <w:left w:val="none" w:sz="0" w:space="0" w:color="auto"/>
                <w:bottom w:val="none" w:sz="0" w:space="0" w:color="auto"/>
                <w:right w:val="none" w:sz="0" w:space="0" w:color="auto"/>
              </w:divBdr>
            </w:div>
            <w:div w:id="1119370963">
              <w:marLeft w:val="0"/>
              <w:marRight w:val="0"/>
              <w:marTop w:val="0"/>
              <w:marBottom w:val="0"/>
              <w:divBdr>
                <w:top w:val="none" w:sz="0" w:space="0" w:color="auto"/>
                <w:left w:val="none" w:sz="0" w:space="0" w:color="auto"/>
                <w:bottom w:val="none" w:sz="0" w:space="0" w:color="auto"/>
                <w:right w:val="none" w:sz="0" w:space="0" w:color="auto"/>
              </w:divBdr>
            </w:div>
            <w:div w:id="1235359484">
              <w:marLeft w:val="0"/>
              <w:marRight w:val="0"/>
              <w:marTop w:val="0"/>
              <w:marBottom w:val="0"/>
              <w:divBdr>
                <w:top w:val="none" w:sz="0" w:space="0" w:color="auto"/>
                <w:left w:val="none" w:sz="0" w:space="0" w:color="auto"/>
                <w:bottom w:val="none" w:sz="0" w:space="0" w:color="auto"/>
                <w:right w:val="none" w:sz="0" w:space="0" w:color="auto"/>
              </w:divBdr>
            </w:div>
            <w:div w:id="1277906753">
              <w:marLeft w:val="0"/>
              <w:marRight w:val="0"/>
              <w:marTop w:val="0"/>
              <w:marBottom w:val="0"/>
              <w:divBdr>
                <w:top w:val="none" w:sz="0" w:space="0" w:color="auto"/>
                <w:left w:val="none" w:sz="0" w:space="0" w:color="auto"/>
                <w:bottom w:val="none" w:sz="0" w:space="0" w:color="auto"/>
                <w:right w:val="none" w:sz="0" w:space="0" w:color="auto"/>
              </w:divBdr>
            </w:div>
            <w:div w:id="1491290178">
              <w:marLeft w:val="0"/>
              <w:marRight w:val="0"/>
              <w:marTop w:val="0"/>
              <w:marBottom w:val="0"/>
              <w:divBdr>
                <w:top w:val="none" w:sz="0" w:space="0" w:color="auto"/>
                <w:left w:val="none" w:sz="0" w:space="0" w:color="auto"/>
                <w:bottom w:val="none" w:sz="0" w:space="0" w:color="auto"/>
                <w:right w:val="none" w:sz="0" w:space="0" w:color="auto"/>
              </w:divBdr>
            </w:div>
            <w:div w:id="1511337609">
              <w:marLeft w:val="0"/>
              <w:marRight w:val="0"/>
              <w:marTop w:val="0"/>
              <w:marBottom w:val="0"/>
              <w:divBdr>
                <w:top w:val="none" w:sz="0" w:space="0" w:color="auto"/>
                <w:left w:val="none" w:sz="0" w:space="0" w:color="auto"/>
                <w:bottom w:val="none" w:sz="0" w:space="0" w:color="auto"/>
                <w:right w:val="none" w:sz="0" w:space="0" w:color="auto"/>
              </w:divBdr>
            </w:div>
            <w:div w:id="1547521118">
              <w:marLeft w:val="0"/>
              <w:marRight w:val="0"/>
              <w:marTop w:val="0"/>
              <w:marBottom w:val="0"/>
              <w:divBdr>
                <w:top w:val="none" w:sz="0" w:space="0" w:color="auto"/>
                <w:left w:val="none" w:sz="0" w:space="0" w:color="auto"/>
                <w:bottom w:val="none" w:sz="0" w:space="0" w:color="auto"/>
                <w:right w:val="none" w:sz="0" w:space="0" w:color="auto"/>
              </w:divBdr>
            </w:div>
            <w:div w:id="1717702633">
              <w:marLeft w:val="0"/>
              <w:marRight w:val="0"/>
              <w:marTop w:val="0"/>
              <w:marBottom w:val="0"/>
              <w:divBdr>
                <w:top w:val="none" w:sz="0" w:space="0" w:color="auto"/>
                <w:left w:val="none" w:sz="0" w:space="0" w:color="auto"/>
                <w:bottom w:val="none" w:sz="0" w:space="0" w:color="auto"/>
                <w:right w:val="none" w:sz="0" w:space="0" w:color="auto"/>
              </w:divBdr>
            </w:div>
            <w:div w:id="1836259779">
              <w:marLeft w:val="0"/>
              <w:marRight w:val="0"/>
              <w:marTop w:val="0"/>
              <w:marBottom w:val="0"/>
              <w:divBdr>
                <w:top w:val="none" w:sz="0" w:space="0" w:color="auto"/>
                <w:left w:val="none" w:sz="0" w:space="0" w:color="auto"/>
                <w:bottom w:val="none" w:sz="0" w:space="0" w:color="auto"/>
                <w:right w:val="none" w:sz="0" w:space="0" w:color="auto"/>
              </w:divBdr>
            </w:div>
            <w:div w:id="1875462417">
              <w:marLeft w:val="0"/>
              <w:marRight w:val="0"/>
              <w:marTop w:val="0"/>
              <w:marBottom w:val="0"/>
              <w:divBdr>
                <w:top w:val="none" w:sz="0" w:space="0" w:color="auto"/>
                <w:left w:val="none" w:sz="0" w:space="0" w:color="auto"/>
                <w:bottom w:val="none" w:sz="0" w:space="0" w:color="auto"/>
                <w:right w:val="none" w:sz="0" w:space="0" w:color="auto"/>
              </w:divBdr>
            </w:div>
            <w:div w:id="1982808276">
              <w:marLeft w:val="0"/>
              <w:marRight w:val="0"/>
              <w:marTop w:val="0"/>
              <w:marBottom w:val="0"/>
              <w:divBdr>
                <w:top w:val="none" w:sz="0" w:space="0" w:color="auto"/>
                <w:left w:val="none" w:sz="0" w:space="0" w:color="auto"/>
                <w:bottom w:val="none" w:sz="0" w:space="0" w:color="auto"/>
                <w:right w:val="none" w:sz="0" w:space="0" w:color="auto"/>
              </w:divBdr>
            </w:div>
            <w:div w:id="200161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1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0.png"/><Relationship Id="rId17" Type="http://schemas.microsoft.com/office/2018/08/relationships/commentsExtensible" Target="commentsExtensible.xml"/><Relationship Id="rId25"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gsa.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eader" Target="header2.xml"/><Relationship Id="rId27"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0348CF5D-A43D-487C-B3D0-41AA899EA1DF}">
    <t:Anchor>
      <t:Comment id="1829233862"/>
    </t:Anchor>
    <t:History>
      <t:Event id="{906509D8-9420-4479-85EC-399275699932}" time="2024-10-10T00:02:01.347Z">
        <t:Attribution userId="S::robert.sestito@shsadvisory.com::14d1bf80-7ca6-491c-9f3a-1cd07ee93aef" userProvider="AD" userName="Robert Sestito"/>
        <t:Anchor>
          <t:Comment id="1829233862"/>
        </t:Anchor>
        <t:Create/>
      </t:Event>
      <t:Event id="{403C255C-A5B0-4854-BE1D-3FA2F366E79C}" time="2024-10-10T00:02:01.347Z">
        <t:Attribution userId="S::robert.sestito@shsadvisory.com::14d1bf80-7ca6-491c-9f3a-1cd07ee93aef" userProvider="AD" userName="Robert Sestito"/>
        <t:Anchor>
          <t:Comment id="1829233862"/>
        </t:Anchor>
        <t:Assign userId="S::rob.w@shsadvisory.com::52f5f8b8-994f-49ec-9a36-af398c3425ee" userProvider="AD" userName="Rob Williams"/>
      </t:Event>
      <t:Event id="{B7B54A98-8B5F-496C-AECB-B9CB29ED746A}" time="2024-10-10T00:02:01.347Z">
        <t:Attribution userId="S::robert.sestito@shsadvisory.com::14d1bf80-7ca6-491c-9f3a-1cd07ee93aef" userProvider="AD" userName="Robert Sestito"/>
        <t:Anchor>
          <t:Comment id="1829233862"/>
        </t:Anchor>
        <t:SetTitle title="@Rob Williams I would reword this, to something like this An objective of phase 3 will be to transition away from the implementation retainer model once MyLand establishes a fully autonomous and capable AI practice. At that stage, MyLand may opt to …"/>
      </t:Event>
    </t:History>
  </t:Task>
  <t:Task id="{7CB9F37A-FC31-48EA-9735-D2F001B493E0}">
    <t:Anchor>
      <t:Comment id="954430992"/>
    </t:Anchor>
    <t:History>
      <t:Event id="{08B75EF0-7DDF-46D1-B13B-D4CB4702E525}" time="2025-07-03T19:22:33.119Z">
        <t:Attribution userId="S::robert.sestito@shsadvisory.com::14d1bf80-7ca6-491c-9f3a-1cd07ee93aef" userProvider="AD" userName="Robert Sestito"/>
        <t:Anchor>
          <t:Comment id="954430992"/>
        </t:Anchor>
        <t:Create/>
      </t:Event>
      <t:Event id="{51161D97-32D4-44BA-9FED-47A65E54583C}" time="2025-07-03T19:22:33.119Z">
        <t:Attribution userId="S::robert.sestito@shsadvisory.com::14d1bf80-7ca6-491c-9f3a-1cd07ee93aef" userProvider="AD" userName="Robert Sestito"/>
        <t:Anchor>
          <t:Comment id="954430992"/>
        </t:Anchor>
        <t:Assign userId="S::rob.w@shsadvisory.com::52f5f8b8-994f-49ec-9a36-af398c3425ee" userProvider="AD" userName="Rob Williams"/>
      </t:Event>
      <t:Event id="{1C1D7FD3-FCDE-42F5-B4BE-C4A42C687D28}" time="2025-07-03T19:22:33.119Z">
        <t:Attribution userId="S::robert.sestito@shsadvisory.com::14d1bf80-7ca6-491c-9f3a-1cd07ee93aef" userProvider="AD" userName="Robert Sestito"/>
        <t:Anchor>
          <t:Comment id="954430992"/>
        </t:Anchor>
        <t:SetTitle title="@Rob Williams assuming this was meant to say One MVP"/>
      </t:Event>
      <t:Event id="{C2F99C1E-8821-CD43-881D-719D1A718CDC}" time="2025-07-17T12:45:18.566Z">
        <t:Attribution userId="S::rob.w@shsadvisory.com::52f5f8b8-994f-49ec-9a36-af398c3425ee" userProvider="AD" userName="Rob Williams"/>
        <t:Progress percentComplete="100"/>
      </t:Event>
    </t:History>
  </t:Task>
  <t:Task id="{B627D445-E9D4-4977-A24D-85EB58C3DA66}">
    <t:Anchor>
      <t:Comment id="1402087804"/>
    </t:Anchor>
    <t:History>
      <t:Event id="{D641D70F-4CC3-4064-8BEC-C36168307E6C}" time="2025-07-03T19:23:35.164Z">
        <t:Attribution userId="S::robert.sestito@shsadvisory.com::14d1bf80-7ca6-491c-9f3a-1cd07ee93aef" userProvider="AD" userName="Robert Sestito"/>
        <t:Anchor>
          <t:Comment id="1402087804"/>
        </t:Anchor>
        <t:Create/>
      </t:Event>
      <t:Event id="{510E5290-6663-4404-B4AE-82089E40CA84}" time="2025-07-03T19:23:35.164Z">
        <t:Attribution userId="S::robert.sestito@shsadvisory.com::14d1bf80-7ca6-491c-9f3a-1cd07ee93aef" userProvider="AD" userName="Robert Sestito"/>
        <t:Anchor>
          <t:Comment id="1402087804"/>
        </t:Anchor>
        <t:Assign userId="S::rob.w@shsadvisory.com::52f5f8b8-994f-49ec-9a36-af398c3425ee" userProvider="AD" userName="Rob Williams"/>
      </t:Event>
      <t:Event id="{965FAC9A-B300-493A-9494-0B0E305E7210}" time="2025-07-03T19:23:35.164Z">
        <t:Attribution userId="S::robert.sestito@shsadvisory.com::14d1bf80-7ca6-491c-9f3a-1cd07ee93aef" userProvider="AD" userName="Robert Sestito"/>
        <t:Anchor>
          <t:Comment id="1402087804"/>
        </t:Anchor>
        <t:SetTitle title="@Rob Williams validate if Im wrong on this or is it 2 MVPs"/>
      </t:Event>
      <t:Event id="{CEF4FF2D-AE80-2F4C-BD51-8F23450E9BB1}" time="2025-07-17T12:45:29.805Z">
        <t:Attribution userId="S::rob.w@shsadvisory.com::52f5f8b8-994f-49ec-9a36-af398c3425ee" userProvider="AD" userName="Rob Williams"/>
        <t:Progress percentComplete="100"/>
      </t:Event>
    </t:History>
  </t:Task>
</t:Task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5T14:36:31.034"/>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5D8AC4685072B49B76FEED8631EA31C" ma:contentTypeVersion="3" ma:contentTypeDescription="Create a new document." ma:contentTypeScope="" ma:versionID="fce3c2d8daa2ce869af1bb8b73c865c9">
  <xsd:schema xmlns:xsd="http://www.w3.org/2001/XMLSchema" xmlns:xs="http://www.w3.org/2001/XMLSchema" xmlns:p="http://schemas.microsoft.com/office/2006/metadata/properties" xmlns:ns2="63d03b9d-cb3a-4c16-8c84-b929f9293807" targetNamespace="http://schemas.microsoft.com/office/2006/metadata/properties" ma:root="true" ma:fieldsID="ded433ab59febbb3b4df006902d1a8ec" ns2:_="">
    <xsd:import namespace="63d03b9d-cb3a-4c16-8c84-b929f92938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d03b9d-cb3a-4c16-8c84-b929f92938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011628-2220-4897-A439-88F67698E05C}">
  <ds:schemaRefs>
    <ds:schemaRef ds:uri="http://schemas.microsoft.com/sharepoint/v3/contenttype/forms"/>
  </ds:schemaRefs>
</ds:datastoreItem>
</file>

<file path=customXml/itemProps2.xml><?xml version="1.0" encoding="utf-8"?>
<ds:datastoreItem xmlns:ds="http://schemas.openxmlformats.org/officeDocument/2006/customXml" ds:itemID="{72AF0836-EA3C-435C-9694-BA7026B46018}">
  <ds:schemaRefs>
    <ds:schemaRef ds:uri="http://schemas.openxmlformats.org/officeDocument/2006/bibliography"/>
  </ds:schemaRefs>
</ds:datastoreItem>
</file>

<file path=customXml/itemProps3.xml><?xml version="1.0" encoding="utf-8"?>
<ds:datastoreItem xmlns:ds="http://schemas.openxmlformats.org/officeDocument/2006/customXml" ds:itemID="{3147CB01-145C-4FD8-8901-1C5A1DEB00E1}">
  <ds:schemaRefs>
    <ds:schemaRef ds:uri="http://schemas.microsoft.com/office/2006/metadata/properties"/>
    <ds:schemaRef ds:uri="http://schemas.microsoft.com/office/infopath/2007/PartnerControls"/>
    <ds:schemaRef ds:uri="7b1ccb0f-7037-48ee-a794-05d35035d6b9"/>
    <ds:schemaRef ds:uri="e38c5177-8da2-4f16-a544-f79730a6828b"/>
  </ds:schemaRefs>
</ds:datastoreItem>
</file>

<file path=customXml/itemProps4.xml><?xml version="1.0" encoding="utf-8"?>
<ds:datastoreItem xmlns:ds="http://schemas.openxmlformats.org/officeDocument/2006/customXml" ds:itemID="{661755A7-10CE-4D86-8C3B-EAD47B87142A}"/>
</file>

<file path=docProps/app.xml><?xml version="1.0" encoding="utf-8"?>
<Properties xmlns="http://schemas.openxmlformats.org/officeDocument/2006/extended-properties" xmlns:vt="http://schemas.openxmlformats.org/officeDocument/2006/docPropsVTypes">
  <Template>Normal.dotm</Template>
  <TotalTime>3</TotalTime>
  <Pages>16</Pages>
  <Words>4077</Words>
  <Characters>23245</Characters>
  <Application>Microsoft Office Word</Application>
  <DocSecurity>0</DocSecurity>
  <Lines>193</Lines>
  <Paragraphs>54</Paragraphs>
  <ScaleCrop>false</ScaleCrop>
  <Company/>
  <LinksUpToDate>false</LinksUpToDate>
  <CharactersWithSpaces>27268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Williams</dc:creator>
  <cp:keywords/>
  <dc:description/>
  <cp:lastModifiedBy>Rob Williams</cp:lastModifiedBy>
  <cp:revision>19</cp:revision>
  <cp:lastPrinted>2024-10-23T17:52:00Z</cp:lastPrinted>
  <dcterms:created xsi:type="dcterms:W3CDTF">2024-11-24T20:42:00Z</dcterms:created>
  <dcterms:modified xsi:type="dcterms:W3CDTF">2025-07-17T19:15:00Z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0x010100B5D8AC4685072B49B76FEED8631EA31C</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