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>
      <w:hyperlink r:id="DeterministicId2" w:history="1">
        <w:r w:rsidR="00A77B3E">
          <w:rPr>
            <w:color w:val="0000FF"/>
            <w:u w:val="single"/>
          </w:rPr>
          <w:t>the mail</w:t>
        </w:r>
      </w:hyperlink>
    </w:p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hyperlink" Target="mailto://the mail" TargetMode="External" /><Relationship Id="DeterministicId3" Type="http://schemas.openxmlformats.org/officeDocument/2006/relationships/settings" Target="settings.xml" /><Relationship Id="DeterministicId4" Type="http://schemas.openxmlformats.org/officeDocument/2006/relationships/styles" Target="styles.xml" /><Relationship Id="DeterministicId5" Type="http://schemas.openxmlformats.org/officeDocument/2006/relationships/theme" Target="theme/theme1.xml" /><Relationship Id="DeterministicId6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