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  <w:gridCol/>
        <w:gridCol/>
        <w:gridCol/>
        <w:gridCol/>
      </w:tblGrid>
      <w:tr>
        <w:tc>
          <w:p>
            <w:pPr>
              <w:jc w:val="left"/>
            </w:pPr>
            <w:r>
              <w:rPr>
                <w:b/>
              </w:rPr>
              <w:t xml:space="preserve">Employee ID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Full Name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Email Address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Hire Date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Annual Salary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Is Active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