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bidi/>
        <w:textDirection w:val="tbRl"/>
      </w:pPr>
      <w:r>
        <w:t xml:space="preserve">Right-to-left direction text</w:t>
      </w:r>
    </w:p>
    <w:sectPr>
      <w:pgSz w:w="11906" w:h="16838"/>
      <w:pgMar w:top="1440" w:right="1440" w:bottom="1440" w:left="1440" w:header="720" w:footer="720" w:gutter="0"/>
    </w:sectPr>
  </w:body>
</w:document>
</file>