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headerReference xmlns:r="http://schemas.openxmlformats.org/officeDocument/2006/relationships" w:type="default" r:id="DeterministicId1"/>
    </w:sectPr>
  </w:body>
</w:document>
</file>

<file path=word/header1.xml><?xml version="1.0" encoding="utf-8"?>
<w:hdr xmlns:w="http://schemas.openxmlformats.org/wordprocessingml/2006/main">
  <w:tbl>
    <w:tblPr>
      <w:tblW w:w="10000" w:type="dxa"/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</w:tblPr>
    <w:tblGrid>
      <w:gridCol/>
      <w:gridCol/>
    </w:tblGrid>
    <w:tr>
      <w:tc>
        <w:tcPr>
          <w:tcBorders/>
        </w:tcPr>
        <w:p>
          <w:r>
            <w:rPr>
              <w:b/>
            </w:rPr>
            <w:t xml:space="preserve">ACME Corp</w:t>
          </w:r>
        </w:p>
      </w:tc>
      <w:tc>
        <w:tcPr>
          <w:tcBorders/>
        </w:tcPr>
        <w:p>
          <w:r>
            <w:rPr>
              <w:i/>
            </w:rPr>
            <w:t xml:space="preserve">Internal Use Only</w:t>
          </w:r>
        </w:p>
      </w:tc>
    </w:tr>
  </w:tbl>
  <w:p>
    <w:r>
      <w:t xml:space="preserve">———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DeterministicId1" /></Relationships>
</file>