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Fixed 18pt line height</w:t>
      </w:r>
    </w:p>
    <w:sectPr>
      <w:pgSz w:w="11906" w:h="16838"/>
      <w:pgMar w:top="1440" w:right="1440" w:bottom="1440" w:left="1440" w:header="720" w:footer="720" w:gutter="0"/>
    </w:sectPr>
  </w:body>
</w:document>
</file>