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single"/>
        </w:rPr>
        <w:t xml:space="preserve">Single underline</w:t>
      </w:r>
    </w:p>
    <w:sectPr>
      <w:pgSz w:w="11906" w:h="16838"/>
      <w:pgMar w:top="1440" w:right="1440" w:bottom="1440" w:left="1440" w:header="720" w:footer="720" w:gutter="0"/>
    </w:sectPr>
  </w:body>
</w:document>
</file>