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bidi/>
        <w:textDirection w:val="btLr"/>
      </w:pPr>
      <w:r>
        <w:t xml:space="preserve">Vertical left-to-right text</w:t>
      </w:r>
    </w:p>
    <w:sectPr>
      <w:pgSz w:w="11906" w:h="16838"/>
      <w:pgMar w:top="1440" w:right="1440" w:bottom="1440" w:left="1440" w:header="720" w:footer="720" w:gutter="0"/>
    </w:sectPr>
  </w:body>
</w:document>
</file>