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  <w:tblLook w:val="04A0" w:firstRow="true" w:lastRow="false" w:firstColumn="false" w:lastColumn="false" w:noHBand="false" w:noVBand="true"/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