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# Release notes</w:t>
      </w:r>
    </w:p>
    <w:p>
      <w:pPr>
        <w:pStyle w:val="Heading3"/>
      </w:pPr>
      <w:r>
        <w:t xml:space="preserve">Bug fixes</w:t>
      </w:r>
    </w:p>
    <w:p>
      <w:pPr>
        <w:pStyle w:val="ListParagraph"/>
        <w:numPr>
          <w:ilvl w:val="0"/>
          <w:numId w:val="1"/>
        </w:numPr>
      </w:pPr>
      <w:r>
        <w:t xml:space="preserve">Fixed crash on </w:t>
      </w:r>
      <w:r>
        <w:rPr>
          <w:b/>
        </w:rPr>
        <w:t xml:space="preserve">empty input</w:t>
      </w:r>
    </w:p>
    <w:p>
      <w:pPr>
        <w:pStyle w:val="ListParagraph"/>
        <w:numPr>
          <w:ilvl w:val="0"/>
          <w:numId w:val="1"/>
        </w:numPr>
      </w:pPr>
      <w:r>
        <w:t xml:space="preserve">Resolved </w:t>
      </w:r>
      <w:r>
        <w:rPr>
          <w:i/>
        </w:rPr>
        <w:t xml:space="preserve">timeout</w:t>
      </w:r>
      <w:r>
        <w:t xml:space="preserve"> in batch mode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