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5000" w:type="pct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B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2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