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Engineering Review</w:t>
      </w:r>
    </w:p>
    <w:p>
      <w:r>
        <w:t xml:space="preserve">by </w:t>
      </w:r>
      <w:r>
        <w:rPr>
          <w:i/>
        </w:rPr>
        <w:t xml:space="preserve">Alex Chen</w:t>
      </w:r>
    </w:p>
    <w:p>
      <w:pPr>
        <w:pStyle w:val="Heading2"/>
      </w:pPr>
      <w:r>
        <w:t xml:space="preserve">Key findings</w:t>
      </w:r>
    </w:p>
    <w:p>
      <w:pPr>
        <w:pStyle w:val="ListParagraph"/>
        <w:numPr>
          <w:ilvl w:val="0"/>
          <w:numId w:val="1"/>
        </w:numPr>
      </w:pPr>
      <w:r>
        <w:t xml:space="preserve">Build times improved 40%</w:t>
      </w:r>
    </w:p>
    <w:p>
      <w:pPr>
        <w:pStyle w:val="ListParagraph"/>
        <w:numPr>
          <w:ilvl w:val="0"/>
          <w:numId w:val="1"/>
        </w:numPr>
      </w:pPr>
      <w:r>
        <w:t xml:space="preserve">Test flake rate halved</w:t>
      </w:r>
    </w:p>
    <w:p>
      <w:pPr>
        <w:pStyle w:val="ListParagraph"/>
        <w:numPr>
          <w:ilvl w:val="0"/>
          <w:numId w:val="1"/>
        </w:numPr>
      </w:pPr>
      <w:r>
        <w:t xml:space="preserve">Three new services in production</w:t>
      </w:r>
    </w:p>
    <w:p>
      <w:pPr>
        <w:pStyle w:val="Quote"/>
      </w:pPr>
      <w:r>
        <w:t xml:space="preserve">Review complete.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