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93C" w:rsidRPr="0078674B" w:rsidRDefault="0088493C" w:rsidP="0088493C">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2.15.1</w:t>
      </w:r>
      <w:r w:rsidRPr="0078674B">
        <w:rPr>
          <w:rFonts w:ascii="Minion Pro" w:hAnsi="Minion Pro"/>
          <w:sz w:val="24"/>
        </w:rPr>
        <w:t> </w:t>
      </w:r>
      <w:proofErr w:type="gramStart"/>
      <w:r w:rsidRPr="00397563">
        <w:rPr>
          <w:rStyle w:val="cFigTitle"/>
          <w:sz w:val="24"/>
        </w:rPr>
        <w:t>The</w:t>
      </w:r>
      <w:proofErr w:type="gramEnd"/>
      <w:r w:rsidRPr="00397563">
        <w:rPr>
          <w:rStyle w:val="cFigTitle"/>
          <w:sz w:val="24"/>
        </w:rPr>
        <w:t xml:space="preserve"> structure of a modern optimizing compiler consists of a number of passes or phases.</w:t>
      </w:r>
      <w:r w:rsidRPr="0078674B">
        <w:rPr>
          <w:rFonts w:ascii="Minion Pro" w:hAnsi="Minion Pro"/>
          <w:sz w:val="24"/>
        </w:rPr>
        <w:t xml:space="preserve"> Logically, each pass can be thought of as running to completion before the next occurs. In practice, some passes may handle one procedure at a time, essentially interleaving with another pass.</w:t>
      </w:r>
    </w:p>
    <w:p w:rsidR="0088493C" w:rsidRPr="0078674B" w:rsidRDefault="0088493C" w:rsidP="0088493C">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2.15.2</w:t>
      </w:r>
      <w:r w:rsidRPr="0078674B">
        <w:rPr>
          <w:rFonts w:ascii="Minion Pro" w:hAnsi="Minion Pro"/>
          <w:sz w:val="24"/>
        </w:rPr>
        <w:t> </w:t>
      </w:r>
      <w:proofErr w:type="gramStart"/>
      <w:r w:rsidRPr="00397563">
        <w:rPr>
          <w:rStyle w:val="cFigTitle"/>
          <w:sz w:val="24"/>
        </w:rPr>
        <w:t>An</w:t>
      </w:r>
      <w:proofErr w:type="gramEnd"/>
      <w:r w:rsidRPr="00397563">
        <w:rPr>
          <w:rStyle w:val="cFigTitle"/>
          <w:sz w:val="24"/>
        </w:rPr>
        <w:t xml:space="preserve"> abstract syntax tree for the </w:t>
      </w:r>
      <w:r w:rsidRPr="0078674B">
        <w:rPr>
          <w:rStyle w:val="cItalic"/>
          <w:rFonts w:ascii="Minion Pro" w:hAnsi="Minion Pro"/>
          <w:sz w:val="24"/>
        </w:rPr>
        <w:t>while</w:t>
      </w:r>
      <w:r w:rsidRPr="0078674B">
        <w:rPr>
          <w:rFonts w:ascii="Minion Pro" w:hAnsi="Minion Pro"/>
          <w:sz w:val="24"/>
        </w:rPr>
        <w:t xml:space="preserve"> example. The roots of the tree consist of the informational tokens such as numbers and names. Long chains of straight-line descendents are often omitted in constructing the tree.</w:t>
      </w:r>
    </w:p>
    <w:p w:rsidR="0088493C" w:rsidRPr="0078674B" w:rsidRDefault="0088493C" w:rsidP="0088493C">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2.15.3</w:t>
      </w:r>
      <w:r w:rsidRPr="0078674B">
        <w:rPr>
          <w:rFonts w:ascii="Minion Pro" w:hAnsi="Minion Pro"/>
          <w:sz w:val="24"/>
        </w:rPr>
        <w:t> </w:t>
      </w:r>
      <w:proofErr w:type="gramStart"/>
      <w:r w:rsidRPr="00397563">
        <w:rPr>
          <w:rStyle w:val="cFigTitle"/>
          <w:sz w:val="24"/>
        </w:rPr>
        <w:t>The</w:t>
      </w:r>
      <w:proofErr w:type="gramEnd"/>
      <w:r w:rsidRPr="00397563">
        <w:rPr>
          <w:rStyle w:val="cFigTitle"/>
          <w:sz w:val="24"/>
        </w:rPr>
        <w:t xml:space="preserve"> </w:t>
      </w:r>
      <w:r w:rsidRPr="0078674B">
        <w:rPr>
          <w:rStyle w:val="cminionitalic"/>
          <w:rFonts w:ascii="Minion Pro" w:hAnsi="Minion Pro"/>
          <w:sz w:val="24"/>
        </w:rPr>
        <w:t>while</w:t>
      </w:r>
      <w:r w:rsidRPr="0078674B">
        <w:rPr>
          <w:rFonts w:ascii="Minion Pro" w:hAnsi="Minion Pro"/>
          <w:sz w:val="24"/>
        </w:rPr>
        <w:t xml:space="preserve"> loop example is shown using a typical intermediate representation. In practice, the names </w:t>
      </w:r>
      <w:r>
        <w:rPr>
          <w:rStyle w:val="cProgram75"/>
        </w:rPr>
        <w:t>save</w:t>
      </w:r>
      <w:r w:rsidRPr="0078674B">
        <w:rPr>
          <w:rFonts w:ascii="Minion Pro" w:hAnsi="Minion Pro"/>
          <w:sz w:val="24"/>
        </w:rPr>
        <w:t xml:space="preserve">, </w:t>
      </w:r>
      <w:proofErr w:type="spellStart"/>
      <w:r>
        <w:rPr>
          <w:rStyle w:val="cProgram75"/>
        </w:rPr>
        <w:t>i</w:t>
      </w:r>
      <w:proofErr w:type="spellEnd"/>
      <w:r w:rsidRPr="0078674B">
        <w:rPr>
          <w:rFonts w:ascii="Minion Pro" w:hAnsi="Minion Pro"/>
          <w:sz w:val="24"/>
        </w:rPr>
        <w:t xml:space="preserve">, and </w:t>
      </w:r>
      <w:r>
        <w:rPr>
          <w:rStyle w:val="cProgram75"/>
        </w:rPr>
        <w:t>k</w:t>
      </w:r>
      <w:r w:rsidRPr="0078674B">
        <w:rPr>
          <w:rFonts w:ascii="Minion Pro" w:hAnsi="Minion Pro"/>
          <w:sz w:val="24"/>
        </w:rPr>
        <w:t xml:space="preserve"> would be replaced by some sort of address, such as a reference to either the local stack pointer or a global pointer, and an offset, similar to the way </w:t>
      </w:r>
      <w:r>
        <w:rPr>
          <w:rStyle w:val="cProgram75"/>
        </w:rPr>
        <w:t>save[</w:t>
      </w:r>
      <w:proofErr w:type="spellStart"/>
      <w:r>
        <w:rPr>
          <w:rStyle w:val="cProgram75"/>
        </w:rPr>
        <w:t>i</w:t>
      </w:r>
      <w:proofErr w:type="spellEnd"/>
      <w:r>
        <w:rPr>
          <w:rStyle w:val="cProgram75"/>
        </w:rPr>
        <w:t>]</w:t>
      </w:r>
      <w:r w:rsidRPr="0078674B">
        <w:rPr>
          <w:rFonts w:ascii="Minion Pro" w:hAnsi="Minion Pro"/>
          <w:sz w:val="24"/>
        </w:rPr>
        <w:t xml:space="preserve"> is accessed. Note that the format of the MIPS instructions is different, because they are intermediate representations here: the operations are capitalized and the registers use </w:t>
      </w:r>
      <w:r>
        <w:rPr>
          <w:rStyle w:val="cProgram75"/>
        </w:rPr>
        <w:t>RXX</w:t>
      </w:r>
      <w:r w:rsidRPr="0078674B">
        <w:rPr>
          <w:rFonts w:ascii="Minion Pro" w:hAnsi="Minion Pro"/>
          <w:sz w:val="24"/>
        </w:rPr>
        <w:t xml:space="preserve"> notation.</w:t>
      </w:r>
    </w:p>
    <w:p w:rsidR="0088493C" w:rsidRPr="0078674B" w:rsidRDefault="0088493C" w:rsidP="0088493C">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2.15.4</w:t>
      </w:r>
      <w:r w:rsidRPr="0078674B">
        <w:rPr>
          <w:rFonts w:ascii="Minion Pro" w:hAnsi="Minion Pro"/>
          <w:sz w:val="24"/>
        </w:rPr>
        <w:t> </w:t>
      </w:r>
      <w:r w:rsidRPr="00397563">
        <w:rPr>
          <w:rStyle w:val="cFigTitle"/>
          <w:sz w:val="24"/>
        </w:rPr>
        <w:t xml:space="preserve">A control flow graph for the </w:t>
      </w:r>
      <w:r w:rsidRPr="0078674B">
        <w:rPr>
          <w:rStyle w:val="cminionitalic"/>
          <w:rFonts w:ascii="Minion Pro" w:hAnsi="Minion Pro"/>
          <w:sz w:val="24"/>
        </w:rPr>
        <w:t>while</w:t>
      </w:r>
      <w:r w:rsidRPr="0078674B">
        <w:rPr>
          <w:rFonts w:ascii="Minion Pro" w:hAnsi="Minion Pro"/>
          <w:sz w:val="24"/>
        </w:rPr>
        <w:t xml:space="preserve"> loop example. Each node represents a basic block, which terminates with a branch or by sequential fall-through into another basic block that is also the target of a branch. The IR statements have been numbered for ease in referring to them. The important transformation performed was to move the </w:t>
      </w:r>
      <w:r w:rsidRPr="0078674B">
        <w:rPr>
          <w:rStyle w:val="cminionitalic"/>
          <w:rFonts w:ascii="Minion Pro" w:hAnsi="Minion Pro"/>
          <w:sz w:val="24"/>
        </w:rPr>
        <w:t>while</w:t>
      </w:r>
      <w:r w:rsidRPr="0078674B">
        <w:rPr>
          <w:rFonts w:ascii="Minion Pro" w:hAnsi="Minion Pro"/>
          <w:sz w:val="24"/>
        </w:rPr>
        <w:t xml:space="preserve"> test and conditional branch to the end. This eliminates the unconditional branch that was formerly inside the loop and places it before the loop. This transformation is so important that many compilers do it during the generation of the IR. The </w:t>
      </w:r>
      <w:proofErr w:type="spellStart"/>
      <w:r>
        <w:rPr>
          <w:rStyle w:val="cProgram75"/>
        </w:rPr>
        <w:t>mult</w:t>
      </w:r>
      <w:proofErr w:type="spellEnd"/>
      <w:r w:rsidRPr="0078674B">
        <w:rPr>
          <w:rFonts w:ascii="Minion Pro" w:hAnsi="Minion Pro"/>
          <w:sz w:val="24"/>
        </w:rPr>
        <w:t xml:space="preserve"> was also replaced with (“strength-reduced to”) </w:t>
      </w:r>
      <w:proofErr w:type="gramStart"/>
      <w:r w:rsidRPr="0078674B">
        <w:rPr>
          <w:rFonts w:ascii="Minion Pro" w:hAnsi="Minion Pro"/>
          <w:sz w:val="24"/>
        </w:rPr>
        <w:t>an</w:t>
      </w:r>
      <w:proofErr w:type="gramEnd"/>
      <w:r w:rsidRPr="0078674B">
        <w:rPr>
          <w:rFonts w:ascii="Minion Pro" w:hAnsi="Minion Pro"/>
          <w:sz w:val="24"/>
        </w:rPr>
        <w:t xml:space="preserve"> </w:t>
      </w:r>
      <w:proofErr w:type="spellStart"/>
      <w:r>
        <w:rPr>
          <w:rStyle w:val="cProgram75"/>
        </w:rPr>
        <w:t>sll</w:t>
      </w:r>
      <w:proofErr w:type="spellEnd"/>
      <w:r w:rsidRPr="0078674B">
        <w:rPr>
          <w:rFonts w:ascii="Minion Pro" w:hAnsi="Minion Pro"/>
          <w:sz w:val="24"/>
        </w:rPr>
        <w:t>.</w:t>
      </w:r>
    </w:p>
    <w:p w:rsidR="0088493C" w:rsidRPr="0078674B" w:rsidRDefault="0088493C" w:rsidP="0088493C">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2.15.5</w:t>
      </w:r>
      <w:r w:rsidRPr="0078674B">
        <w:rPr>
          <w:rFonts w:ascii="Minion Pro" w:hAnsi="Minion Pro"/>
          <w:sz w:val="24"/>
        </w:rPr>
        <w:t> </w:t>
      </w:r>
      <w:proofErr w:type="gramStart"/>
      <w:r w:rsidRPr="00397563">
        <w:rPr>
          <w:rStyle w:val="cFigTitle"/>
          <w:sz w:val="24"/>
        </w:rPr>
        <w:t>The</w:t>
      </w:r>
      <w:proofErr w:type="gramEnd"/>
      <w:r w:rsidRPr="00397563">
        <w:rPr>
          <w:rStyle w:val="cFigTitle"/>
          <w:sz w:val="24"/>
        </w:rPr>
        <w:t xml:space="preserve"> control flow graph showing the representation of the </w:t>
      </w:r>
      <w:r w:rsidRPr="0078674B">
        <w:rPr>
          <w:rStyle w:val="cminionitalic"/>
          <w:rFonts w:ascii="Minion Pro" w:hAnsi="Minion Pro"/>
          <w:sz w:val="24"/>
        </w:rPr>
        <w:t>while</w:t>
      </w:r>
      <w:r w:rsidRPr="0078674B">
        <w:rPr>
          <w:rFonts w:ascii="Minion Pro" w:hAnsi="Minion Pro"/>
          <w:sz w:val="24"/>
        </w:rPr>
        <w:t xml:space="preserve"> loop example after code motion and induction variable elimination. The number of instructions in the inner loop has been reduced from 10 to 6.</w:t>
      </w:r>
    </w:p>
    <w:p w:rsidR="0088493C" w:rsidRPr="0078674B" w:rsidRDefault="0088493C" w:rsidP="0088493C">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2.15.6</w:t>
      </w:r>
      <w:r w:rsidRPr="0078674B">
        <w:rPr>
          <w:rFonts w:ascii="Minion Pro" w:hAnsi="Minion Pro"/>
          <w:sz w:val="24"/>
        </w:rPr>
        <w:t> </w:t>
      </w:r>
      <w:r w:rsidRPr="00397563">
        <w:rPr>
          <w:rStyle w:val="cFigTitle"/>
          <w:sz w:val="24"/>
        </w:rPr>
        <w:t xml:space="preserve"> </w:t>
      </w:r>
      <w:proofErr w:type="gramStart"/>
      <w:r w:rsidRPr="00397563">
        <w:rPr>
          <w:rStyle w:val="cFigTitle"/>
          <w:sz w:val="24"/>
        </w:rPr>
        <w:t>The</w:t>
      </w:r>
      <w:proofErr w:type="gramEnd"/>
      <w:r w:rsidRPr="00397563">
        <w:rPr>
          <w:rStyle w:val="cFigTitle"/>
          <w:sz w:val="24"/>
        </w:rPr>
        <w:t xml:space="preserve"> control flow graph showing the representation of the </w:t>
      </w:r>
      <w:r w:rsidRPr="0078674B">
        <w:rPr>
          <w:rStyle w:val="cminionitalic"/>
          <w:rFonts w:ascii="Minion Pro" w:hAnsi="Minion Pro"/>
          <w:sz w:val="24"/>
        </w:rPr>
        <w:t>while</w:t>
      </w:r>
      <w:r w:rsidRPr="0078674B">
        <w:rPr>
          <w:rFonts w:ascii="Minion Pro" w:hAnsi="Minion Pro"/>
          <w:sz w:val="24"/>
        </w:rPr>
        <w:t xml:space="preserve"> loop example after code motion and induction variable elimination and register allocation, using the MIPS register names. The number of IR statements in the inner loop has now dropped to only four from six before register allocation and ten before any global optimizations. The value of </w:t>
      </w:r>
      <w:proofErr w:type="spellStart"/>
      <w:r>
        <w:rPr>
          <w:rStyle w:val="cProgram75"/>
        </w:rPr>
        <w:t>i</w:t>
      </w:r>
      <w:proofErr w:type="spellEnd"/>
      <w:r w:rsidRPr="0078674B">
        <w:rPr>
          <w:rFonts w:ascii="Minion Pro" w:hAnsi="Minion Pro"/>
          <w:sz w:val="24"/>
        </w:rPr>
        <w:t xml:space="preserve"> resides in </w:t>
      </w:r>
      <w:r>
        <w:rPr>
          <w:rStyle w:val="cProgram75"/>
        </w:rPr>
        <w:t>$t2</w:t>
      </w:r>
      <w:r w:rsidRPr="0078674B">
        <w:rPr>
          <w:rFonts w:ascii="Minion Pro" w:hAnsi="Minion Pro"/>
          <w:sz w:val="24"/>
        </w:rPr>
        <w:t xml:space="preserve"> at the end of the loop and may need to be stored eventually to maintain the program semantics. If </w:t>
      </w:r>
      <w:proofErr w:type="spellStart"/>
      <w:r>
        <w:rPr>
          <w:rStyle w:val="cProgram75"/>
        </w:rPr>
        <w:t>i</w:t>
      </w:r>
      <w:proofErr w:type="spellEnd"/>
      <w:r w:rsidRPr="0078674B">
        <w:rPr>
          <w:rFonts w:ascii="Minion Pro" w:hAnsi="Minion Pro"/>
          <w:sz w:val="24"/>
        </w:rPr>
        <w:t xml:space="preserve"> were unused after the loop, not only could the store be avoided, but also the increment inside the loop could be eliminated completely!</w:t>
      </w:r>
    </w:p>
    <w:p w:rsidR="0088493C" w:rsidRPr="0078674B" w:rsidRDefault="0088493C" w:rsidP="0088493C">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2.15.7</w:t>
      </w:r>
      <w:r w:rsidRPr="0078674B">
        <w:rPr>
          <w:rFonts w:ascii="Minion Pro" w:hAnsi="Minion Pro"/>
          <w:sz w:val="24"/>
        </w:rPr>
        <w:t> </w:t>
      </w:r>
      <w:r w:rsidRPr="00397563">
        <w:rPr>
          <w:rStyle w:val="cFigTitle"/>
          <w:sz w:val="24"/>
        </w:rPr>
        <w:t xml:space="preserve"> Major types of optimizations and explanation of each class.</w:t>
      </w:r>
      <w:r w:rsidRPr="0078674B">
        <w:rPr>
          <w:rFonts w:ascii="Minion Pro" w:hAnsi="Minion Pro"/>
          <w:sz w:val="24"/>
        </w:rPr>
        <w:t xml:space="preserve"> The third column shows when these occur at different levels of optimization in </w:t>
      </w:r>
      <w:proofErr w:type="spellStart"/>
      <w:r w:rsidRPr="0078674B">
        <w:rPr>
          <w:rFonts w:ascii="Minion Pro" w:hAnsi="Minion Pro"/>
          <w:sz w:val="24"/>
        </w:rPr>
        <w:t>gcc</w:t>
      </w:r>
      <w:proofErr w:type="spellEnd"/>
      <w:r w:rsidRPr="0078674B">
        <w:rPr>
          <w:rFonts w:ascii="Minion Pro" w:hAnsi="Minion Pro"/>
          <w:sz w:val="24"/>
        </w:rPr>
        <w:t>. The GNU organization calls the three optimization levels medium (O1), full (O2), and full with integration of small procedures (O3).</w:t>
      </w:r>
    </w:p>
    <w:p w:rsidR="0088493C" w:rsidRPr="0078674B" w:rsidRDefault="0088493C" w:rsidP="0088493C">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2.15.8</w:t>
      </w:r>
      <w:r w:rsidRPr="0078674B">
        <w:rPr>
          <w:rFonts w:ascii="Minion Pro" w:hAnsi="Minion Pro"/>
          <w:sz w:val="24"/>
        </w:rPr>
        <w:t> </w:t>
      </w:r>
      <w:r w:rsidRPr="00397563">
        <w:rPr>
          <w:rStyle w:val="cFigTitle"/>
          <w:sz w:val="24"/>
        </w:rPr>
        <w:t xml:space="preserve"> Java </w:t>
      </w:r>
      <w:proofErr w:type="spellStart"/>
      <w:r w:rsidRPr="00397563">
        <w:rPr>
          <w:rStyle w:val="cFigTitle"/>
          <w:sz w:val="24"/>
        </w:rPr>
        <w:t>bytecode</w:t>
      </w:r>
      <w:proofErr w:type="spellEnd"/>
      <w:r w:rsidRPr="00397563">
        <w:rPr>
          <w:rStyle w:val="cFigTitle"/>
          <w:sz w:val="24"/>
        </w:rPr>
        <w:t xml:space="preserve"> architecture versus MIPS.</w:t>
      </w:r>
      <w:r w:rsidRPr="0078674B">
        <w:rPr>
          <w:rFonts w:ascii="Minion Pro" w:hAnsi="Minion Pro"/>
          <w:sz w:val="24"/>
        </w:rPr>
        <w:t xml:space="preserve"> Although many </w:t>
      </w:r>
      <w:proofErr w:type="spellStart"/>
      <w:r w:rsidRPr="0078674B">
        <w:rPr>
          <w:rFonts w:ascii="Minion Pro" w:hAnsi="Minion Pro"/>
          <w:sz w:val="24"/>
        </w:rPr>
        <w:t>bytecodes</w:t>
      </w:r>
      <w:proofErr w:type="spellEnd"/>
      <w:r w:rsidRPr="0078674B">
        <w:rPr>
          <w:rFonts w:ascii="Minion Pro" w:hAnsi="Minion Pro"/>
          <w:sz w:val="24"/>
        </w:rPr>
        <w:t xml:space="preserve"> are simple, those in the last half-dozen rows above are complex and specific to Java. </w:t>
      </w:r>
      <w:proofErr w:type="spellStart"/>
      <w:r w:rsidRPr="0078674B">
        <w:rPr>
          <w:rFonts w:ascii="Minion Pro" w:hAnsi="Minion Pro"/>
          <w:sz w:val="24"/>
        </w:rPr>
        <w:t>Bytecodes</w:t>
      </w:r>
      <w:proofErr w:type="spellEnd"/>
      <w:r w:rsidRPr="0078674B">
        <w:rPr>
          <w:rFonts w:ascii="Minion Pro" w:hAnsi="Minion Pro"/>
          <w:sz w:val="24"/>
        </w:rPr>
        <w:t xml:space="preserve"> are one to five bytes in length, hence their name. The Java mnemonics use the prefix </w:t>
      </w:r>
      <w:proofErr w:type="spellStart"/>
      <w:r>
        <w:rPr>
          <w:rStyle w:val="cProgram75"/>
        </w:rPr>
        <w:t>i</w:t>
      </w:r>
      <w:proofErr w:type="spellEnd"/>
      <w:r w:rsidRPr="0078674B">
        <w:rPr>
          <w:rFonts w:ascii="Minion Pro" w:hAnsi="Minion Pro"/>
          <w:sz w:val="24"/>
        </w:rPr>
        <w:t xml:space="preserve"> for 32-bit integer, </w:t>
      </w:r>
      <w:proofErr w:type="gramStart"/>
      <w:r>
        <w:rPr>
          <w:rStyle w:val="cProgram75"/>
        </w:rPr>
        <w:t>a</w:t>
      </w:r>
      <w:r w:rsidRPr="0078674B">
        <w:rPr>
          <w:rFonts w:ascii="Minion Pro" w:hAnsi="Minion Pro"/>
          <w:sz w:val="24"/>
        </w:rPr>
        <w:t xml:space="preserve"> for</w:t>
      </w:r>
      <w:proofErr w:type="gramEnd"/>
      <w:r w:rsidRPr="0078674B">
        <w:rPr>
          <w:rFonts w:ascii="Minion Pro" w:hAnsi="Minion Pro"/>
          <w:sz w:val="24"/>
        </w:rPr>
        <w:t xml:space="preserve"> reference (address), </w:t>
      </w:r>
      <w:r>
        <w:rPr>
          <w:rStyle w:val="cProgram75"/>
        </w:rPr>
        <w:t>s</w:t>
      </w:r>
      <w:r w:rsidRPr="0078674B">
        <w:rPr>
          <w:rFonts w:ascii="Minion Pro" w:hAnsi="Minion Pro"/>
          <w:sz w:val="24"/>
        </w:rPr>
        <w:t xml:space="preserve"> for 16-bit integers (short), and </w:t>
      </w:r>
      <w:r>
        <w:rPr>
          <w:rStyle w:val="cProgram75"/>
        </w:rPr>
        <w:t>b</w:t>
      </w:r>
      <w:r w:rsidRPr="0078674B">
        <w:rPr>
          <w:rFonts w:ascii="Minion Pro" w:hAnsi="Minion Pro"/>
          <w:sz w:val="24"/>
        </w:rPr>
        <w:t xml:space="preserve"> for 8-bit bytes. We use </w:t>
      </w:r>
      <w:r>
        <w:rPr>
          <w:rStyle w:val="cProgram75"/>
        </w:rPr>
        <w:t>I8</w:t>
      </w:r>
      <w:r w:rsidRPr="0078674B">
        <w:rPr>
          <w:rFonts w:ascii="Minion Pro" w:hAnsi="Minion Pro"/>
          <w:sz w:val="24"/>
        </w:rPr>
        <w:t xml:space="preserve"> </w:t>
      </w:r>
      <w:r w:rsidRPr="0078674B">
        <w:rPr>
          <w:rFonts w:ascii="Minion Pro" w:hAnsi="Minion Pro"/>
          <w:sz w:val="24"/>
        </w:rPr>
        <w:lastRenderedPageBreak/>
        <w:t xml:space="preserve">for an 8-bit constant and </w:t>
      </w:r>
      <w:r>
        <w:rPr>
          <w:rStyle w:val="cProgram75"/>
        </w:rPr>
        <w:t>I16</w:t>
      </w:r>
      <w:r w:rsidRPr="0078674B">
        <w:rPr>
          <w:rFonts w:ascii="Minion Pro" w:hAnsi="Minion Pro"/>
          <w:sz w:val="24"/>
        </w:rPr>
        <w:t xml:space="preserve"> for a 16-bit constant. MIPS uses registers for operands, but the JVM uses a stack. The compiler knows the maximum size of the operand stack for each method and simply allocates space for it in the current frame. Here is the notation in the Meaning column: </w:t>
      </w:r>
      <w:r>
        <w:rPr>
          <w:rStyle w:val="cProgram75"/>
        </w:rPr>
        <w:t>TOS</w:t>
      </w:r>
      <w:r w:rsidRPr="0078674B">
        <w:rPr>
          <w:rFonts w:ascii="Minion Pro" w:hAnsi="Minion Pro"/>
          <w:sz w:val="24"/>
        </w:rPr>
        <w:t xml:space="preserve">: top of stack; </w:t>
      </w:r>
      <w:r>
        <w:rPr>
          <w:rStyle w:val="cProgram75"/>
        </w:rPr>
        <w:t>NOS:</w:t>
      </w:r>
      <w:r w:rsidRPr="0078674B">
        <w:rPr>
          <w:rFonts w:ascii="Minion Pro" w:hAnsi="Minion Pro"/>
          <w:sz w:val="24"/>
        </w:rPr>
        <w:t xml:space="preserve"> next position below </w:t>
      </w:r>
      <w:r>
        <w:rPr>
          <w:rStyle w:val="cProgram75"/>
        </w:rPr>
        <w:t>TOS</w:t>
      </w:r>
      <w:r w:rsidRPr="0078674B">
        <w:rPr>
          <w:rFonts w:ascii="Minion Pro" w:hAnsi="Minion Pro"/>
          <w:sz w:val="24"/>
        </w:rPr>
        <w:t xml:space="preserve">; </w:t>
      </w:r>
      <w:r>
        <w:rPr>
          <w:rStyle w:val="cProgram75"/>
        </w:rPr>
        <w:t>NNOS</w:t>
      </w:r>
      <w:r w:rsidRPr="0078674B">
        <w:rPr>
          <w:rFonts w:ascii="Minion Pro" w:hAnsi="Minion Pro"/>
          <w:sz w:val="24"/>
        </w:rPr>
        <w:t xml:space="preserve">: next position below </w:t>
      </w:r>
      <w:r>
        <w:rPr>
          <w:rStyle w:val="cProgram75"/>
        </w:rPr>
        <w:t>NOS</w:t>
      </w:r>
      <w:r w:rsidRPr="0078674B">
        <w:rPr>
          <w:rFonts w:ascii="Minion Pro" w:hAnsi="Minion Pro"/>
          <w:sz w:val="24"/>
        </w:rPr>
        <w:t xml:space="preserve">; </w:t>
      </w:r>
      <w:r>
        <w:rPr>
          <w:rStyle w:val="cProgram75"/>
        </w:rPr>
        <w:t>pop</w:t>
      </w:r>
      <w:r w:rsidRPr="0078674B">
        <w:rPr>
          <w:rFonts w:ascii="Minion Pro" w:hAnsi="Minion Pro"/>
          <w:sz w:val="24"/>
        </w:rPr>
        <w:t xml:space="preserve">: remove </w:t>
      </w:r>
      <w:r>
        <w:rPr>
          <w:rStyle w:val="cProgram75"/>
        </w:rPr>
        <w:t>TOS</w:t>
      </w:r>
      <w:r w:rsidRPr="0078674B">
        <w:rPr>
          <w:rFonts w:ascii="Minion Pro" w:hAnsi="Minion Pro"/>
          <w:sz w:val="24"/>
        </w:rPr>
        <w:t xml:space="preserve">; </w:t>
      </w:r>
      <w:r>
        <w:rPr>
          <w:rStyle w:val="cProgram75"/>
        </w:rPr>
        <w:t>pop2</w:t>
      </w:r>
      <w:r w:rsidRPr="0078674B">
        <w:rPr>
          <w:rFonts w:ascii="Minion Pro" w:hAnsi="Minion Pro"/>
          <w:sz w:val="24"/>
        </w:rPr>
        <w:t xml:space="preserve">: remove </w:t>
      </w:r>
      <w:r>
        <w:rPr>
          <w:rStyle w:val="cProgram75"/>
        </w:rPr>
        <w:t>TOS</w:t>
      </w:r>
      <w:r w:rsidRPr="0078674B">
        <w:rPr>
          <w:rFonts w:ascii="Minion Pro" w:hAnsi="Minion Pro"/>
          <w:sz w:val="24"/>
        </w:rPr>
        <w:t xml:space="preserve"> and </w:t>
      </w:r>
      <w:r>
        <w:rPr>
          <w:rStyle w:val="cProgram75"/>
        </w:rPr>
        <w:t>NOS</w:t>
      </w:r>
      <w:r w:rsidRPr="0078674B">
        <w:rPr>
          <w:rFonts w:ascii="Minion Pro" w:hAnsi="Minion Pro"/>
          <w:sz w:val="24"/>
        </w:rPr>
        <w:t xml:space="preserve">; and </w:t>
      </w:r>
      <w:r>
        <w:rPr>
          <w:rStyle w:val="cProgram75"/>
        </w:rPr>
        <w:t>push</w:t>
      </w:r>
      <w:r w:rsidRPr="0078674B">
        <w:rPr>
          <w:rFonts w:ascii="Minion Pro" w:hAnsi="Minion Pro"/>
          <w:sz w:val="24"/>
        </w:rPr>
        <w:t xml:space="preserve">: add a position to the stack. </w:t>
      </w:r>
      <w:r>
        <w:rPr>
          <w:rStyle w:val="cProgram75"/>
        </w:rPr>
        <w:t>*NOS</w:t>
      </w:r>
      <w:r w:rsidRPr="0078674B">
        <w:rPr>
          <w:rFonts w:ascii="Minion Pro" w:hAnsi="Minion Pro"/>
          <w:sz w:val="24"/>
        </w:rPr>
        <w:t xml:space="preserve"> and </w:t>
      </w:r>
      <w:r>
        <w:rPr>
          <w:rStyle w:val="cProgram75"/>
        </w:rPr>
        <w:t>*NNOS</w:t>
      </w:r>
      <w:r w:rsidRPr="0078674B">
        <w:rPr>
          <w:rFonts w:ascii="Minion Pro" w:hAnsi="Minion Pro"/>
          <w:sz w:val="24"/>
        </w:rPr>
        <w:t xml:space="preserve"> mean access the memory location pointed to by the address in the stack at those positions. </w:t>
      </w:r>
      <w:proofErr w:type="gramStart"/>
      <w:r>
        <w:rPr>
          <w:rStyle w:val="cProgram75"/>
        </w:rPr>
        <w:t>Const[</w:t>
      </w:r>
      <w:proofErr w:type="gramEnd"/>
      <w:r>
        <w:rPr>
          <w:rStyle w:val="cProgram75"/>
        </w:rPr>
        <w:t>]</w:t>
      </w:r>
      <w:r w:rsidRPr="0078674B">
        <w:rPr>
          <w:rFonts w:ascii="Minion Pro" w:hAnsi="Minion Pro"/>
          <w:sz w:val="24"/>
        </w:rPr>
        <w:t xml:space="preserve"> refers to the runtime constant pool of a class created by the JVM, and </w:t>
      </w:r>
      <w:r>
        <w:rPr>
          <w:rStyle w:val="cProgram75"/>
        </w:rPr>
        <w:t>Frame[]</w:t>
      </w:r>
      <w:r w:rsidRPr="0078674B">
        <w:rPr>
          <w:rFonts w:ascii="Minion Pro" w:hAnsi="Minion Pro"/>
          <w:sz w:val="24"/>
        </w:rPr>
        <w:t xml:space="preserve"> refers to the variables of the local method frame. The only missing MIPS instructions from Figure 2.1 are </w:t>
      </w:r>
      <w:r>
        <w:rPr>
          <w:rStyle w:val="cProgram75"/>
        </w:rPr>
        <w:t>nor</w:t>
      </w:r>
      <w:r w:rsidRPr="0078674B">
        <w:rPr>
          <w:rFonts w:ascii="Minion Pro" w:hAnsi="Minion Pro"/>
          <w:sz w:val="24"/>
        </w:rPr>
        <w:t xml:space="preserve">, </w:t>
      </w:r>
      <w:proofErr w:type="spellStart"/>
      <w:r>
        <w:rPr>
          <w:rStyle w:val="cProgram75"/>
        </w:rPr>
        <w:t>andi</w:t>
      </w:r>
      <w:proofErr w:type="spellEnd"/>
      <w:r w:rsidRPr="0078674B">
        <w:rPr>
          <w:rFonts w:ascii="Minion Pro" w:hAnsi="Minion Pro"/>
          <w:sz w:val="24"/>
        </w:rPr>
        <w:t xml:space="preserve">, </w:t>
      </w:r>
      <w:proofErr w:type="spellStart"/>
      <w:r>
        <w:rPr>
          <w:rStyle w:val="cProgram75"/>
        </w:rPr>
        <w:t>ori</w:t>
      </w:r>
      <w:proofErr w:type="spellEnd"/>
      <w:r w:rsidRPr="0078674B">
        <w:rPr>
          <w:rFonts w:ascii="Minion Pro" w:hAnsi="Minion Pro"/>
          <w:sz w:val="24"/>
        </w:rPr>
        <w:t xml:space="preserve">, </w:t>
      </w:r>
      <w:proofErr w:type="spellStart"/>
      <w:r>
        <w:rPr>
          <w:rStyle w:val="cProgram75"/>
        </w:rPr>
        <w:t>slti</w:t>
      </w:r>
      <w:proofErr w:type="spellEnd"/>
      <w:r w:rsidRPr="0078674B">
        <w:rPr>
          <w:rFonts w:ascii="Minion Pro" w:hAnsi="Minion Pro"/>
          <w:sz w:val="24"/>
        </w:rPr>
        <w:t xml:space="preserve">, and </w:t>
      </w:r>
      <w:proofErr w:type="spellStart"/>
      <w:r>
        <w:rPr>
          <w:rStyle w:val="cProgram75"/>
        </w:rPr>
        <w:t>lui</w:t>
      </w:r>
      <w:proofErr w:type="spellEnd"/>
      <w:r w:rsidRPr="0078674B">
        <w:rPr>
          <w:rFonts w:ascii="Minion Pro" w:hAnsi="Minion Pro"/>
          <w:sz w:val="24"/>
        </w:rPr>
        <w:t xml:space="preserve">. The missing </w:t>
      </w:r>
      <w:proofErr w:type="spellStart"/>
      <w:r w:rsidRPr="0078674B">
        <w:rPr>
          <w:rFonts w:ascii="Minion Pro" w:hAnsi="Minion Pro"/>
          <w:sz w:val="24"/>
        </w:rPr>
        <w:t>bytecodes</w:t>
      </w:r>
      <w:proofErr w:type="spellEnd"/>
      <w:r w:rsidRPr="0078674B">
        <w:rPr>
          <w:rFonts w:ascii="Minion Pro" w:hAnsi="Minion Pro"/>
          <w:sz w:val="24"/>
        </w:rPr>
        <w:t xml:space="preserve"> are a few arithmetic and logical operators, some tricky stack management, compares to 0 and branch, support for branch tables, type conversions, more variations of the complex, Java-specific instructions plus operations on floating-point data, 64-bit integers (longs), and 16-bit characters.</w:t>
      </w:r>
    </w:p>
    <w:p w:rsidR="0088493C" w:rsidRPr="0078674B" w:rsidRDefault="0088493C" w:rsidP="0088493C">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2.15.9</w:t>
      </w:r>
      <w:r w:rsidRPr="0078674B">
        <w:rPr>
          <w:rFonts w:ascii="Minion Pro" w:hAnsi="Minion Pro"/>
          <w:sz w:val="24"/>
        </w:rPr>
        <w:t> </w:t>
      </w:r>
      <w:proofErr w:type="gramStart"/>
      <w:r w:rsidRPr="00397563">
        <w:rPr>
          <w:rStyle w:val="cFigTitle"/>
          <w:sz w:val="24"/>
        </w:rPr>
        <w:t>An</w:t>
      </w:r>
      <w:proofErr w:type="gramEnd"/>
      <w:r w:rsidRPr="00397563">
        <w:rPr>
          <w:rStyle w:val="cFigTitle"/>
          <w:sz w:val="24"/>
        </w:rPr>
        <w:t xml:space="preserve"> initial Java procedure that performs a sort on the array v.</w:t>
      </w:r>
      <w:r w:rsidRPr="0078674B">
        <w:rPr>
          <w:rFonts w:ascii="Minion Pro" w:hAnsi="Minion Pro"/>
          <w:sz w:val="24"/>
        </w:rPr>
        <w:t xml:space="preserve"> Changes from Figures 2.24 and 2.26 are highlighted.</w:t>
      </w:r>
    </w:p>
    <w:p w:rsidR="0088493C" w:rsidRPr="0078674B" w:rsidRDefault="0088493C" w:rsidP="0088493C">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2.15.10</w:t>
      </w:r>
      <w:r w:rsidRPr="0078674B">
        <w:rPr>
          <w:rFonts w:ascii="Minion Pro" w:hAnsi="Minion Pro"/>
          <w:sz w:val="24"/>
        </w:rPr>
        <w:t> </w:t>
      </w:r>
      <w:proofErr w:type="gramStart"/>
      <w:r w:rsidRPr="00397563">
        <w:rPr>
          <w:rStyle w:val="cFigTitle"/>
          <w:sz w:val="24"/>
        </w:rPr>
        <w:t>A</w:t>
      </w:r>
      <w:proofErr w:type="gramEnd"/>
      <w:r w:rsidRPr="00397563">
        <w:rPr>
          <w:rStyle w:val="cFigTitle"/>
          <w:sz w:val="24"/>
        </w:rPr>
        <w:t xml:space="preserve"> revised Java procedure that sorts on the array v that can take on more types.</w:t>
      </w:r>
      <w:r w:rsidRPr="0078674B">
        <w:rPr>
          <w:rFonts w:ascii="Minion Pro" w:hAnsi="Minion Pro"/>
          <w:sz w:val="24"/>
        </w:rPr>
        <w:t xml:space="preserve"> Changes from Figure e2.15.9 are highlighted.</w:t>
      </w:r>
    </w:p>
    <w:p w:rsidR="0088493C" w:rsidRPr="0078674B" w:rsidRDefault="0088493C" w:rsidP="0088493C">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e2</w:t>
      </w:r>
      <w:r w:rsidRPr="00397563">
        <w:rPr>
          <w:rStyle w:val="cFigNum"/>
          <w:sz w:val="24"/>
        </w:rPr>
        <w:t>.15.11</w:t>
      </w:r>
      <w:r w:rsidRPr="0078674B">
        <w:rPr>
          <w:rFonts w:ascii="Minion Pro" w:hAnsi="Minion Pro"/>
          <w:sz w:val="24"/>
        </w:rPr>
        <w:t> </w:t>
      </w:r>
      <w:r w:rsidRPr="00397563">
        <w:rPr>
          <w:rStyle w:val="cFigTitle"/>
          <w:sz w:val="24"/>
        </w:rPr>
        <w:t xml:space="preserve">MIPS assembly code of the procedure </w:t>
      </w:r>
      <w:r>
        <w:rPr>
          <w:rStyle w:val="cProgram75"/>
        </w:rPr>
        <w:t>swap</w:t>
      </w:r>
      <w:r w:rsidRPr="0078674B">
        <w:rPr>
          <w:rFonts w:ascii="Minion Pro" w:hAnsi="Minion Pro"/>
          <w:sz w:val="24"/>
        </w:rPr>
        <w:t xml:space="preserve"> in Figure 2.24.</w:t>
      </w:r>
    </w:p>
    <w:p w:rsidR="0088493C" w:rsidRPr="0078674B" w:rsidRDefault="0088493C" w:rsidP="0088493C">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2.15.12</w:t>
      </w:r>
      <w:r w:rsidRPr="0078674B">
        <w:rPr>
          <w:rFonts w:ascii="Minion Pro" w:hAnsi="Minion Pro"/>
          <w:sz w:val="24"/>
        </w:rPr>
        <w:t> </w:t>
      </w:r>
      <w:r w:rsidRPr="00397563">
        <w:rPr>
          <w:rStyle w:val="cFigTitle"/>
          <w:sz w:val="24"/>
        </w:rPr>
        <w:t xml:space="preserve">MIPS assembly version of the method body of the Java version of </w:t>
      </w:r>
      <w:r>
        <w:rPr>
          <w:rStyle w:val="cProgram75"/>
        </w:rPr>
        <w:t>sort</w:t>
      </w:r>
      <w:r w:rsidRPr="0078674B">
        <w:rPr>
          <w:rFonts w:ascii="Minion Pro" w:hAnsi="Minion Pro"/>
          <w:sz w:val="24"/>
        </w:rPr>
        <w:t xml:space="preserve">. The new code is highlighted in this figure. We must still add the code to save and restore registers and the return from the MIPS code found in Figure 2.27. To keep the code similar to that figure, we load </w:t>
      </w:r>
      <w:proofErr w:type="spellStart"/>
      <w:r>
        <w:rPr>
          <w:rStyle w:val="cProgram75"/>
        </w:rPr>
        <w:t>v.length</w:t>
      </w:r>
      <w:proofErr w:type="spellEnd"/>
      <w:r w:rsidRPr="0078674B">
        <w:rPr>
          <w:rFonts w:ascii="Minion Pro" w:hAnsi="Minion Pro"/>
          <w:sz w:val="24"/>
        </w:rPr>
        <w:t xml:space="preserve"> into </w:t>
      </w:r>
      <w:r>
        <w:rPr>
          <w:rStyle w:val="cProgram75"/>
        </w:rPr>
        <w:t>$s3</w:t>
      </w:r>
      <w:r w:rsidRPr="0078674B">
        <w:rPr>
          <w:rFonts w:ascii="Minion Pro" w:hAnsi="Minion Pro"/>
          <w:sz w:val="24"/>
        </w:rPr>
        <w:t xml:space="preserve"> instead of into a temporary register. To reduce the number of lines of code, we make the simplifying assumption that </w:t>
      </w:r>
      <w:proofErr w:type="spellStart"/>
      <w:r>
        <w:rPr>
          <w:rStyle w:val="cProgram75"/>
        </w:rPr>
        <w:t>compareTo</w:t>
      </w:r>
      <w:proofErr w:type="spellEnd"/>
      <w:r w:rsidRPr="0078674B">
        <w:rPr>
          <w:rFonts w:ascii="Minion Pro" w:hAnsi="Minion Pro"/>
          <w:sz w:val="24"/>
        </w:rPr>
        <w:t xml:space="preserve"> is a leaf procedure and we do not need to push registers to be saved on the stack.</w:t>
      </w:r>
    </w:p>
    <w:p w:rsidR="00C54E13" w:rsidRPr="0088493C" w:rsidRDefault="0088493C">
      <w:pPr>
        <w:rPr>
          <w:lang w:val="en-US"/>
        </w:rPr>
      </w:pPr>
    </w:p>
    <w:sectPr w:rsidR="00C54E13" w:rsidRPr="0088493C" w:rsidSect="007F4A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TC Franklin Gothic Std Med">
    <w:panose1 w:val="00000000000000000000"/>
    <w:charset w:val="00"/>
    <w:family w:val="swiss"/>
    <w:notTrueType/>
    <w:pitch w:val="variable"/>
    <w:sig w:usb0="800000AF" w:usb1="4000204A" w:usb2="00000000" w:usb3="00000000" w:csb0="00000001" w:csb1="00000000"/>
  </w:font>
  <w:font w:name="Letter Gothic Std">
    <w:panose1 w:val="00000000000000000000"/>
    <w:charset w:val="00"/>
    <w:family w:val="modern"/>
    <w:notTrueType/>
    <w:pitch w:val="fixed"/>
    <w:sig w:usb0="800000AF" w:usb1="500078FB"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8493C"/>
    <w:rsid w:val="000A5F2F"/>
    <w:rsid w:val="004772DA"/>
    <w:rsid w:val="007F4A43"/>
    <w:rsid w:val="0088493C"/>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88493C"/>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bidi="ar-SA"/>
    </w:rPr>
  </w:style>
  <w:style w:type="character" w:customStyle="1" w:styleId="cFigNum">
    <w:name w:val="cFigNum"/>
    <w:uiPriority w:val="99"/>
    <w:rsid w:val="0088493C"/>
    <w:rPr>
      <w:rFonts w:ascii="ITC Franklin Gothic Std Med" w:hAnsi="ITC Franklin Gothic Std Med" w:cs="ITC Franklin Gothic Std Med"/>
      <w:caps/>
      <w:color w:val="000000"/>
      <w:sz w:val="16"/>
      <w:szCs w:val="16"/>
    </w:rPr>
  </w:style>
  <w:style w:type="character" w:customStyle="1" w:styleId="cFigTitle">
    <w:name w:val="cFigTitle"/>
    <w:uiPriority w:val="99"/>
    <w:rsid w:val="0088493C"/>
    <w:rPr>
      <w:rFonts w:ascii="ITC Franklin Gothic Std Med" w:hAnsi="ITC Franklin Gothic Std Med" w:cs="ITC Franklin Gothic Std Med"/>
      <w:color w:val="000000"/>
      <w:sz w:val="16"/>
      <w:szCs w:val="16"/>
    </w:rPr>
  </w:style>
  <w:style w:type="character" w:customStyle="1" w:styleId="cItalic">
    <w:name w:val="cItalic"/>
    <w:uiPriority w:val="99"/>
    <w:rsid w:val="0088493C"/>
    <w:rPr>
      <w:i/>
      <w:iCs/>
    </w:rPr>
  </w:style>
  <w:style w:type="character" w:customStyle="1" w:styleId="cProgram75">
    <w:name w:val="cProgram_7.5"/>
    <w:uiPriority w:val="99"/>
    <w:rsid w:val="0088493C"/>
    <w:rPr>
      <w:rFonts w:ascii="Letter Gothic Std" w:hAnsi="Letter Gothic Std" w:cs="Letter Gothic Std"/>
      <w:color w:val="000000"/>
      <w:sz w:val="15"/>
      <w:szCs w:val="15"/>
    </w:rPr>
  </w:style>
  <w:style w:type="character" w:customStyle="1" w:styleId="cminionitalic">
    <w:name w:val="cminionitalic"/>
    <w:basedOn w:val="cItalic"/>
    <w:uiPriority w:val="99"/>
    <w:rsid w:val="008849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lalithkumar.s</dc:creator>
  <cp:lastModifiedBy>lalithkumar.s</cp:lastModifiedBy>
  <cp:revision>1</cp:revision>
  <dcterms:created xsi:type="dcterms:W3CDTF">2020-11-11T19:25:00Z</dcterms:created>
  <dcterms:modified xsi:type="dcterms:W3CDTF">2020-11-11T19:25:00Z</dcterms:modified>
</cp:coreProperties>
</file>