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4.1</w:t>
      </w:r>
      <w:r w:rsidRPr="00730DF5">
        <w:rPr>
          <w:rStyle w:val="cFigNum"/>
          <w:sz w:val="24"/>
          <w:szCs w:val="24"/>
        </w:rPr>
        <w:t> </w:t>
      </w:r>
      <w:proofErr w:type="gramStart"/>
      <w:r w:rsidRPr="00730DF5">
        <w:rPr>
          <w:rStyle w:val="cFigTitle"/>
          <w:sz w:val="24"/>
          <w:szCs w:val="24"/>
        </w:rPr>
        <w:t>An</w:t>
      </w:r>
      <w:proofErr w:type="gramEnd"/>
      <w:r w:rsidRPr="00730DF5">
        <w:rPr>
          <w:rStyle w:val="cFigTitle"/>
          <w:sz w:val="24"/>
          <w:szCs w:val="24"/>
        </w:rPr>
        <w:t xml:space="preserve"> abstract view of the implementation of the MIPS subset showing the major functional units and the major connections between them.</w:t>
      </w:r>
      <w:r w:rsidRPr="00730DF5">
        <w:rPr>
          <w:sz w:val="24"/>
          <w:szCs w:val="24"/>
        </w:rPr>
        <w:t xml:space="preserve"> All instructions start by using the program counter to supply the instruction address to the instruction memory. After the instruction is fetched, the register operands used by an instruction are specified by fields of that instruction. Once the register operands have been fetched, they can be operated on to compute a memory address (for a load or store), to compute an arithmetic result (for an integer arithmetic-logical instruction), or a compare (for a branch). If the instruction is an arithmetic-logical instruction, the result from the ALU must be written to a register. If the operation is a load or store, the ALU result is used as an address to either load a value from memory into the registers or store a value from the registers. The result from the ALU or memory is written back into the register file. Branches require the use of the ALU output to determine the next instruction address, which comes either from the ALU (where the PC and branch offset are summed) or from an </w:t>
      </w:r>
      <w:proofErr w:type="spellStart"/>
      <w:r w:rsidRPr="00730DF5">
        <w:rPr>
          <w:sz w:val="24"/>
          <w:szCs w:val="24"/>
        </w:rPr>
        <w:t>adder</w:t>
      </w:r>
      <w:proofErr w:type="spellEnd"/>
      <w:r w:rsidRPr="00730DF5">
        <w:rPr>
          <w:sz w:val="24"/>
          <w:szCs w:val="24"/>
        </w:rPr>
        <w:t xml:space="preserve"> that increments the current PC by 4. The thick lines interconnecting the functional units represent buses, which consist of multiple signals. The arrows are used to guide the reader in knowing how information flows. Since signal lines may cross, we explicitly show when crossing lines are connected by the presence of a dot where the lines cross.</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4.2</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basic implementation of the MIPS subset, including the necessary multiplexors and control lines.</w:t>
      </w:r>
      <w:r w:rsidRPr="00730DF5">
        <w:rPr>
          <w:sz w:val="24"/>
          <w:szCs w:val="24"/>
        </w:rPr>
        <w:t xml:space="preserve"> The top multiplexor (“Mux”) controls what value replaces the PC (PC </w:t>
      </w:r>
      <w:r w:rsidR="00B1291A" w:rsidRPr="00B1291A">
        <w:rPr>
          <w:rStyle w:val="cSymbolStyle"/>
          <w:rFonts w:ascii="Times New Roman" w:hAnsi="Times New Roman"/>
          <w:sz w:val="24"/>
          <w:szCs w:val="24"/>
        </w:rPr>
        <w:t>+</w:t>
      </w:r>
      <w:r w:rsidRPr="00730DF5">
        <w:rPr>
          <w:sz w:val="24"/>
          <w:szCs w:val="24"/>
        </w:rPr>
        <w:t xml:space="preserve"> 4 or the branch destination address); the multiplexor is controlled by the gate that “ANDs” together the Zero output of the ALU and a control signal that indicates that the instruction is a branch. The middle multiplexor, whose output returns to the register file, is used to steer the output of the ALU (in the case of an arithmetic-logical instruction) or the output of the data memory (in the case of a load) for writing into the register file. Finally, the bottommost multiplexor is used to determine whether the second ALU input is from the registers (for an arithmetic-logical instruction or a branch) or from the offset field of the instruction (for a load or store). The added control lines are straightforward and determine the operation performed at the ALU, whether the data memory should read or write, and whether the registers should perform a write operation. The control lines are shown in color to make them easier to see.</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4.3</w:t>
      </w:r>
      <w:r w:rsidRPr="00730DF5">
        <w:rPr>
          <w:rStyle w:val="cFigNum"/>
          <w:sz w:val="24"/>
          <w:szCs w:val="24"/>
        </w:rPr>
        <w:t> </w:t>
      </w:r>
      <w:r w:rsidRPr="00730DF5">
        <w:rPr>
          <w:rStyle w:val="cFigTitle"/>
          <w:sz w:val="24"/>
          <w:szCs w:val="24"/>
        </w:rPr>
        <w:t>Combinational logic, state elements, and the clock are closely related.</w:t>
      </w:r>
      <w:r w:rsidRPr="00730DF5">
        <w:rPr>
          <w:sz w:val="24"/>
          <w:szCs w:val="24"/>
        </w:rPr>
        <w:t xml:space="preserve"> In a synchronous digital system, the clock determines when elements with state will write values into internal storage. Any inputs to a state element must reach a stable value (that is, have reached a value from which they will not change until after the clock edge) before the active clock edge causes the state to be updated. All state elements in this chapter, including memory, are assumed to be positive edge-triggered; that is, they change on the rising clock edge.</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4.4</w:t>
      </w:r>
      <w:r w:rsidRPr="00730DF5">
        <w:rPr>
          <w:rStyle w:val="cFigNum"/>
          <w:sz w:val="24"/>
          <w:szCs w:val="24"/>
        </w:rPr>
        <w:t> </w:t>
      </w:r>
      <w:proofErr w:type="gramStart"/>
      <w:r w:rsidRPr="00730DF5">
        <w:rPr>
          <w:rStyle w:val="cFigTitle"/>
          <w:sz w:val="24"/>
          <w:szCs w:val="24"/>
        </w:rPr>
        <w:t>An</w:t>
      </w:r>
      <w:proofErr w:type="gramEnd"/>
      <w:r w:rsidRPr="00730DF5">
        <w:rPr>
          <w:rStyle w:val="cFigTitle"/>
          <w:sz w:val="24"/>
          <w:szCs w:val="24"/>
        </w:rPr>
        <w:t xml:space="preserve"> edge-triggered methodology allows a state element to be read and written in the same clock cycle without creating a race that could lead to indeterminate data values.</w:t>
      </w:r>
      <w:r w:rsidRPr="00730DF5">
        <w:rPr>
          <w:sz w:val="24"/>
          <w:szCs w:val="24"/>
        </w:rPr>
        <w:t xml:space="preserve"> Of course, the clock cycle still must be long enough so that the input values are stable when the active clock edge occurs. Feedback cannot occur within one clock cycle because of the edge-triggered update of the state element. If feedback were possible, this design could not work properly. Our designs in this chapter and the next rely on the edge-triggered timing methodology and on structures like the one shown in this figure.</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4.5</w:t>
      </w:r>
      <w:r w:rsidRPr="00730DF5">
        <w:rPr>
          <w:rStyle w:val="cFigNum"/>
          <w:sz w:val="24"/>
          <w:szCs w:val="24"/>
        </w:rPr>
        <w:t> </w:t>
      </w:r>
      <w:r w:rsidRPr="00730DF5">
        <w:rPr>
          <w:rStyle w:val="cFigTitle"/>
          <w:sz w:val="24"/>
          <w:szCs w:val="24"/>
        </w:rPr>
        <w:t>Two state elements are needed to store and access instructions, and an adder is needed to compute the next instruction address.</w:t>
      </w:r>
      <w:r w:rsidRPr="00730DF5">
        <w:rPr>
          <w:sz w:val="24"/>
          <w:szCs w:val="24"/>
        </w:rPr>
        <w:t xml:space="preserve"> The state elements are the instruction memory and the program counter. The instruction memory need only provide read access because the </w:t>
      </w:r>
      <w:proofErr w:type="spellStart"/>
      <w:r w:rsidRPr="00730DF5">
        <w:rPr>
          <w:sz w:val="24"/>
          <w:szCs w:val="24"/>
        </w:rPr>
        <w:t>datapath</w:t>
      </w:r>
      <w:proofErr w:type="spellEnd"/>
      <w:r w:rsidRPr="00730DF5">
        <w:rPr>
          <w:sz w:val="24"/>
          <w:szCs w:val="24"/>
        </w:rPr>
        <w:t xml:space="preserve"> does not write instructions. Since the instruction memory only reads, we treat it as combinational logic: the output at any time reflects the contents of the location specified by the address input, and no read control signal is needed. (We will need to write the instruction memory when we load the program; this is not hard to add, and we ignore it for simplicity.) The program counter is a 32-bit register that is written at the end of every clock cycle and thus does </w:t>
      </w:r>
      <w:r w:rsidRPr="00730DF5">
        <w:rPr>
          <w:sz w:val="24"/>
          <w:szCs w:val="24"/>
        </w:rPr>
        <w:lastRenderedPageBreak/>
        <w:t>not need a write control signal. The adder is an ALU wired to always add its two 32-bit inputs and place the sum on its output.</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4.6</w:t>
      </w:r>
      <w:r w:rsidRPr="00730DF5">
        <w:rPr>
          <w:rStyle w:val="cFigNum"/>
          <w:sz w:val="24"/>
          <w:szCs w:val="24"/>
        </w:rPr>
        <w:t> </w:t>
      </w:r>
      <w:proofErr w:type="gramStart"/>
      <w:r w:rsidRPr="00730DF5">
        <w:rPr>
          <w:rStyle w:val="cFigTitle"/>
          <w:sz w:val="24"/>
          <w:szCs w:val="24"/>
        </w:rPr>
        <w:t>A</w:t>
      </w:r>
      <w:proofErr w:type="gramEnd"/>
      <w:r w:rsidRPr="00730DF5">
        <w:rPr>
          <w:rStyle w:val="cFigTitle"/>
          <w:sz w:val="24"/>
          <w:szCs w:val="24"/>
        </w:rPr>
        <w:t xml:space="preserve"> portion of the </w:t>
      </w:r>
      <w:proofErr w:type="spellStart"/>
      <w:r w:rsidRPr="00730DF5">
        <w:rPr>
          <w:rStyle w:val="cFigTitle"/>
          <w:sz w:val="24"/>
          <w:szCs w:val="24"/>
        </w:rPr>
        <w:t>datapath</w:t>
      </w:r>
      <w:proofErr w:type="spellEnd"/>
      <w:r w:rsidRPr="00730DF5">
        <w:rPr>
          <w:rStyle w:val="cFigTitle"/>
          <w:sz w:val="24"/>
          <w:szCs w:val="24"/>
        </w:rPr>
        <w:t xml:space="preserve"> used for fetching instructions and incrementing the program counter.</w:t>
      </w:r>
      <w:r w:rsidRPr="00730DF5">
        <w:rPr>
          <w:sz w:val="24"/>
          <w:szCs w:val="24"/>
        </w:rPr>
        <w:t xml:space="preserve"> The fetched instruction is used by other parts of the </w:t>
      </w:r>
      <w:proofErr w:type="spellStart"/>
      <w:r w:rsidRPr="00730DF5">
        <w:rPr>
          <w:sz w:val="24"/>
          <w:szCs w:val="24"/>
        </w:rPr>
        <w:t>datapath</w:t>
      </w:r>
      <w:proofErr w:type="spellEnd"/>
      <w:r w:rsidRPr="00730DF5">
        <w:rPr>
          <w:sz w:val="24"/>
          <w:szCs w:val="24"/>
        </w:rPr>
        <w:t>.</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4.7</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two elements needed to implement R-format ALU operations are the register file and the ALU.</w:t>
      </w:r>
      <w:r w:rsidRPr="00730DF5">
        <w:rPr>
          <w:sz w:val="24"/>
          <w:szCs w:val="24"/>
        </w:rPr>
        <w:t xml:space="preserve"> The register file contains all the registers and has two read ports and one write port. The design of </w:t>
      </w:r>
      <w:proofErr w:type="spellStart"/>
      <w:r w:rsidRPr="00730DF5">
        <w:rPr>
          <w:sz w:val="24"/>
          <w:szCs w:val="24"/>
        </w:rPr>
        <w:t>multiported</w:t>
      </w:r>
      <w:proofErr w:type="spellEnd"/>
      <w:r w:rsidRPr="00730DF5">
        <w:rPr>
          <w:sz w:val="24"/>
          <w:szCs w:val="24"/>
        </w:rPr>
        <w:t xml:space="preserve"> register files is discussed in Section B.8 of </w:t>
      </w:r>
      <w:r w:rsidR="00B1291A">
        <w:rPr>
          <w:noProof/>
          <w:lang w:val="en-IN" w:eastAsia="en-IN" w:bidi="ta-IN"/>
        </w:rPr>
        <w:drawing>
          <wp:inline distT="0" distB="0" distL="0" distR="0">
            <wp:extent cx="199088" cy="16697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200025" cy="167762"/>
                    </a:xfrm>
                    <a:prstGeom prst="rect">
                      <a:avLst/>
                    </a:prstGeom>
                  </pic:spPr>
                </pic:pic>
              </a:graphicData>
            </a:graphic>
          </wp:inline>
        </w:drawing>
      </w:r>
      <w:r w:rsidRPr="00730DF5">
        <w:rPr>
          <w:sz w:val="24"/>
          <w:szCs w:val="24"/>
        </w:rPr>
        <w:t> </w:t>
      </w:r>
      <w:r w:rsidRPr="00730DF5">
        <w:rPr>
          <w:rStyle w:val="cBold"/>
          <w:color w:val="00FFFF"/>
          <w:sz w:val="24"/>
          <w:szCs w:val="24"/>
        </w:rPr>
        <w:t>Appendix B</w:t>
      </w:r>
      <w:r w:rsidRPr="00730DF5">
        <w:rPr>
          <w:sz w:val="24"/>
          <w:szCs w:val="24"/>
        </w:rPr>
        <w:t xml:space="preserve">. The register file always outputs the contents of the registers corresponding to the Read register inputs on the outputs; no other control inputs are needed. In contrast, a register write must be explicitly indicated by asserting the write control signal. Remember that writes are edge-triggered, so that all the write inputs (i.e., the value to be written, the register number, and the write control signal) must be valid at the clock edge. Since writes to the register file are edge-triggered, our design can legally read and write the same register within a clock cycle: the read will get the value written in an earlier clock cycle, while the value written will be available to a read in a subsequent clock cycle. The inputs carrying the register number to the register file are all 5 bits wide, whereas the lines carrying data values are 32 bits wide. The operation to be performed by the ALU is controlled with the ALU operation signal, which will be 4 bits wide, using the ALU designed in </w:t>
      </w:r>
      <w:r w:rsidR="00B1291A">
        <w:rPr>
          <w:noProof/>
          <w:lang w:val="en-IN" w:eastAsia="en-IN" w:bidi="ta-IN"/>
        </w:rPr>
        <w:drawing>
          <wp:inline distT="0" distB="0" distL="0" distR="0">
            <wp:extent cx="199088" cy="16697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200025" cy="167762"/>
                    </a:xfrm>
                    <a:prstGeom prst="rect">
                      <a:avLst/>
                    </a:prstGeom>
                  </pic:spPr>
                </pic:pic>
              </a:graphicData>
            </a:graphic>
          </wp:inline>
        </w:drawing>
      </w:r>
      <w:r w:rsidRPr="00730DF5">
        <w:rPr>
          <w:sz w:val="24"/>
          <w:szCs w:val="24"/>
        </w:rPr>
        <w:t> </w:t>
      </w:r>
      <w:r w:rsidRPr="00730DF5">
        <w:rPr>
          <w:rStyle w:val="cBold"/>
          <w:color w:val="00FFFF"/>
          <w:sz w:val="24"/>
          <w:szCs w:val="24"/>
        </w:rPr>
        <w:t>Appendix B</w:t>
      </w:r>
      <w:r w:rsidRPr="00730DF5">
        <w:rPr>
          <w:sz w:val="24"/>
          <w:szCs w:val="24"/>
        </w:rPr>
        <w:t>. We will use the Zero detection output of the ALU shortly to implement branches. The overflow output will not be needed until Section 4.10, when we discuss exceptions; we omit it until then.</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4.8</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two units needed to implement loads and stores, in addition to the register file and ALU of Figure 4.7, are the data memory unit and the sign extension unit.</w:t>
      </w:r>
      <w:r w:rsidRPr="00730DF5">
        <w:rPr>
          <w:sz w:val="24"/>
          <w:szCs w:val="24"/>
        </w:rPr>
        <w:t xml:space="preserve"> The memory unit is a state element with inputs for the address and the write data, and a single output for the read result. There are separate read and write controls, although only one of these may be asserted on any given clock. The memory unit needs a read signal, since, unlike the register file, reading the value of an invalid address can cause problems, as we will see in Chapter 5. The sign extension unit has a 16-bit input that is sign-extended into a 32-bit result appearing on the output (see Chapter 2). We assume the data memory is edge-triggered for writes. Standard memory chips actually have a write enable signal that is used for writes. Although the write enable is not edge-triggered, our edge-triggered design could easily be adapted to work with real memory chips. See Section B.8 of </w:t>
      </w:r>
      <w:r w:rsidR="00C93E5D">
        <w:rPr>
          <w:noProof/>
          <w:lang w:val="en-IN" w:eastAsia="en-IN" w:bidi="ta-IN"/>
        </w:rPr>
        <w:drawing>
          <wp:inline distT="0" distB="0" distL="0" distR="0">
            <wp:extent cx="199088" cy="16697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200025" cy="167762"/>
                    </a:xfrm>
                    <a:prstGeom prst="rect">
                      <a:avLst/>
                    </a:prstGeom>
                  </pic:spPr>
                </pic:pic>
              </a:graphicData>
            </a:graphic>
          </wp:inline>
        </w:drawing>
      </w:r>
      <w:r w:rsidRPr="00730DF5">
        <w:rPr>
          <w:sz w:val="24"/>
          <w:szCs w:val="24"/>
        </w:rPr>
        <w:t xml:space="preserve"> </w:t>
      </w:r>
      <w:r w:rsidRPr="00730DF5">
        <w:rPr>
          <w:rStyle w:val="cBold"/>
          <w:sz w:val="24"/>
          <w:szCs w:val="24"/>
        </w:rPr>
        <w:t>Appendix B</w:t>
      </w:r>
      <w:r w:rsidRPr="00730DF5">
        <w:rPr>
          <w:sz w:val="24"/>
          <w:szCs w:val="24"/>
        </w:rPr>
        <w:t xml:space="preserve"> for further discussion of how real memory chips work.</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4.9</w:t>
      </w:r>
      <w:r w:rsidRPr="00730DF5">
        <w:rPr>
          <w:rStyle w:val="cFigNum"/>
          <w:sz w:val="24"/>
          <w:szCs w:val="24"/>
        </w:rPr>
        <w:t> </w:t>
      </w:r>
      <w:r w:rsidRPr="00730DF5">
        <w:rPr>
          <w:rStyle w:val="cFigTitle"/>
          <w:sz w:val="24"/>
          <w:szCs w:val="24"/>
        </w:rPr>
        <w:t xml:space="preserve">The portion of a </w:t>
      </w:r>
      <w:proofErr w:type="spellStart"/>
      <w:r w:rsidRPr="00730DF5">
        <w:rPr>
          <w:rStyle w:val="cFigTitle"/>
          <w:sz w:val="24"/>
          <w:szCs w:val="24"/>
        </w:rPr>
        <w:t>datapath</w:t>
      </w:r>
      <w:proofErr w:type="spellEnd"/>
      <w:r w:rsidRPr="00730DF5">
        <w:rPr>
          <w:rStyle w:val="cFigTitle"/>
          <w:sz w:val="24"/>
          <w:szCs w:val="24"/>
        </w:rPr>
        <w:t xml:space="preserve"> for a branch uses the ALU to evaluate the branch condition and a separate adder to compute the branch target as the sum of the incremented PC and the sign-extended, lower 16 bits of the instruction (the branch displacement), shifted left 2 bits.</w:t>
      </w:r>
      <w:r w:rsidRPr="00730DF5">
        <w:rPr>
          <w:sz w:val="24"/>
          <w:szCs w:val="24"/>
        </w:rPr>
        <w:t xml:space="preserve"> The unit labeled </w:t>
      </w:r>
      <w:r w:rsidRPr="00730DF5">
        <w:rPr>
          <w:rStyle w:val="cItalic"/>
          <w:sz w:val="24"/>
          <w:szCs w:val="24"/>
        </w:rPr>
        <w:t>Shift left 2</w:t>
      </w:r>
      <w:r w:rsidRPr="00730DF5">
        <w:rPr>
          <w:sz w:val="24"/>
          <w:szCs w:val="24"/>
        </w:rPr>
        <w:t xml:space="preserve"> is simply a routing of the signals between input and output that adds 00</w:t>
      </w:r>
      <w:r w:rsidRPr="00730DF5">
        <w:rPr>
          <w:rStyle w:val="cSub"/>
          <w:sz w:val="24"/>
          <w:szCs w:val="24"/>
        </w:rPr>
        <w:t>two</w:t>
      </w:r>
      <w:r w:rsidRPr="00730DF5">
        <w:rPr>
          <w:sz w:val="24"/>
          <w:szCs w:val="24"/>
        </w:rPr>
        <w:t xml:space="preserve"> to the low-order end of the sign-extended offset field; no actual shift hardware is needed, since the amount of the “shift” is constant. Since we know that the offset was sign-extended from 16 bits, the shift will throw away only “sign bits.” Control logic is used to decide whether the incremented PC or branch target should replace the PC, based on the Zero output of the ALU.</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4.10</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w:t>
      </w:r>
      <w:proofErr w:type="spellStart"/>
      <w:r w:rsidRPr="00730DF5">
        <w:rPr>
          <w:rStyle w:val="cFigTitle"/>
          <w:sz w:val="24"/>
          <w:szCs w:val="24"/>
        </w:rPr>
        <w:t>datapath</w:t>
      </w:r>
      <w:proofErr w:type="spellEnd"/>
      <w:r w:rsidRPr="00730DF5">
        <w:rPr>
          <w:rStyle w:val="cFigTitle"/>
          <w:sz w:val="24"/>
          <w:szCs w:val="24"/>
        </w:rPr>
        <w:t xml:space="preserve"> for the memory instructions and the R-type instructions.</w:t>
      </w:r>
      <w:r w:rsidRPr="00730DF5">
        <w:rPr>
          <w:sz w:val="24"/>
          <w:szCs w:val="24"/>
        </w:rPr>
        <w:t xml:space="preserve"> This example shows how a single </w:t>
      </w:r>
      <w:proofErr w:type="spellStart"/>
      <w:r w:rsidRPr="00730DF5">
        <w:rPr>
          <w:sz w:val="24"/>
          <w:szCs w:val="24"/>
        </w:rPr>
        <w:t>datapath</w:t>
      </w:r>
      <w:proofErr w:type="spellEnd"/>
      <w:r w:rsidRPr="00730DF5">
        <w:rPr>
          <w:sz w:val="24"/>
          <w:szCs w:val="24"/>
        </w:rPr>
        <w:t xml:space="preserve"> can be assembled from the pieces in Figures 4.7 and 4.8 by adding multiplexors. Two multiplexors are needed, as described in the example.</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4.11</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simple </w:t>
      </w:r>
      <w:proofErr w:type="spellStart"/>
      <w:r w:rsidRPr="00730DF5">
        <w:rPr>
          <w:rStyle w:val="cFigTitle"/>
          <w:sz w:val="24"/>
          <w:szCs w:val="24"/>
        </w:rPr>
        <w:t>datapath</w:t>
      </w:r>
      <w:proofErr w:type="spellEnd"/>
      <w:r w:rsidRPr="00730DF5">
        <w:rPr>
          <w:rStyle w:val="cFigTitle"/>
          <w:sz w:val="24"/>
          <w:szCs w:val="24"/>
        </w:rPr>
        <w:t xml:space="preserve"> for the core MIPS architecture combines the elements required by different instruction classes.</w:t>
      </w:r>
      <w:r w:rsidRPr="00730DF5">
        <w:rPr>
          <w:sz w:val="24"/>
          <w:szCs w:val="24"/>
        </w:rPr>
        <w:t xml:space="preserve"> The components come from Figures 4.6, 4.9, and 4.10. This </w:t>
      </w:r>
      <w:proofErr w:type="spellStart"/>
      <w:r w:rsidRPr="00730DF5">
        <w:rPr>
          <w:sz w:val="24"/>
          <w:szCs w:val="24"/>
        </w:rPr>
        <w:t>datapath</w:t>
      </w:r>
      <w:proofErr w:type="spellEnd"/>
      <w:r w:rsidRPr="00730DF5">
        <w:rPr>
          <w:sz w:val="24"/>
          <w:szCs w:val="24"/>
        </w:rPr>
        <w:t xml:space="preserve"> can execute </w:t>
      </w:r>
      <w:r w:rsidRPr="00730DF5">
        <w:rPr>
          <w:sz w:val="24"/>
          <w:szCs w:val="24"/>
        </w:rPr>
        <w:lastRenderedPageBreak/>
        <w:t>the basic instructions (load-store word, ALU operations, and branches) in a single clock cycle. Just one additional multiplexor is needed to integrate branches. The support for jumps will be added later.</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4.12</w:t>
      </w:r>
      <w:r w:rsidRPr="00730DF5">
        <w:rPr>
          <w:rStyle w:val="cFigNum"/>
          <w:sz w:val="24"/>
          <w:szCs w:val="24"/>
        </w:rPr>
        <w:t> </w:t>
      </w:r>
      <w:proofErr w:type="gramStart"/>
      <w:r w:rsidRPr="00730DF5">
        <w:rPr>
          <w:rStyle w:val="cFigTitle"/>
          <w:sz w:val="24"/>
          <w:szCs w:val="24"/>
        </w:rPr>
        <w:t>How</w:t>
      </w:r>
      <w:proofErr w:type="gramEnd"/>
      <w:r w:rsidRPr="00730DF5">
        <w:rPr>
          <w:rStyle w:val="cFigTitle"/>
          <w:sz w:val="24"/>
          <w:szCs w:val="24"/>
        </w:rPr>
        <w:t xml:space="preserve"> the ALU control bits are set depends on the </w:t>
      </w:r>
      <w:proofErr w:type="spellStart"/>
      <w:r w:rsidRPr="00730DF5">
        <w:rPr>
          <w:rStyle w:val="cFigTitle"/>
          <w:sz w:val="24"/>
          <w:szCs w:val="24"/>
        </w:rPr>
        <w:t>ALUOp</w:t>
      </w:r>
      <w:proofErr w:type="spellEnd"/>
      <w:r w:rsidRPr="00730DF5">
        <w:rPr>
          <w:rStyle w:val="cFigTitle"/>
          <w:sz w:val="24"/>
          <w:szCs w:val="24"/>
        </w:rPr>
        <w:t xml:space="preserve"> control bits and the different function codes for the R-type instruction.</w:t>
      </w:r>
      <w:r w:rsidRPr="00730DF5">
        <w:rPr>
          <w:sz w:val="24"/>
          <w:szCs w:val="24"/>
        </w:rPr>
        <w:t xml:space="preserve"> The opcode, listed in the first column, determines the setting of the </w:t>
      </w:r>
      <w:proofErr w:type="spellStart"/>
      <w:r w:rsidRPr="00730DF5">
        <w:rPr>
          <w:sz w:val="24"/>
          <w:szCs w:val="24"/>
        </w:rPr>
        <w:t>ALUOp</w:t>
      </w:r>
      <w:proofErr w:type="spellEnd"/>
      <w:r w:rsidRPr="00730DF5">
        <w:rPr>
          <w:sz w:val="24"/>
          <w:szCs w:val="24"/>
        </w:rPr>
        <w:t xml:space="preserve"> bits. All the encodings are shown in binary. Notice that when the </w:t>
      </w:r>
      <w:proofErr w:type="spellStart"/>
      <w:r w:rsidRPr="00730DF5">
        <w:rPr>
          <w:sz w:val="24"/>
          <w:szCs w:val="24"/>
        </w:rPr>
        <w:t>ALUOp</w:t>
      </w:r>
      <w:proofErr w:type="spellEnd"/>
      <w:r w:rsidRPr="00730DF5">
        <w:rPr>
          <w:sz w:val="24"/>
          <w:szCs w:val="24"/>
        </w:rPr>
        <w:t xml:space="preserve"> code is 00 or 01, the desired ALU action does not depend on the function code field; in this case, we say that we “don’t care” about the value of the function code, and the </w:t>
      </w:r>
      <w:proofErr w:type="spellStart"/>
      <w:r w:rsidRPr="00730DF5">
        <w:rPr>
          <w:sz w:val="24"/>
          <w:szCs w:val="24"/>
        </w:rPr>
        <w:t>funct</w:t>
      </w:r>
      <w:proofErr w:type="spellEnd"/>
      <w:r w:rsidRPr="00730DF5">
        <w:rPr>
          <w:sz w:val="24"/>
          <w:szCs w:val="24"/>
        </w:rPr>
        <w:t xml:space="preserve"> field is shown as XXXXXX. When the </w:t>
      </w:r>
      <w:proofErr w:type="spellStart"/>
      <w:r w:rsidRPr="00730DF5">
        <w:rPr>
          <w:sz w:val="24"/>
          <w:szCs w:val="24"/>
        </w:rPr>
        <w:t>ALUOp</w:t>
      </w:r>
      <w:proofErr w:type="spellEnd"/>
      <w:r w:rsidRPr="00730DF5">
        <w:rPr>
          <w:sz w:val="24"/>
          <w:szCs w:val="24"/>
        </w:rPr>
        <w:t xml:space="preserve"> value is 10, then the function code is used to set the ALU control input. See </w:t>
      </w:r>
      <w:r w:rsidR="00C93E5D">
        <w:rPr>
          <w:noProof/>
          <w:lang w:val="en-IN" w:eastAsia="en-IN" w:bidi="ta-IN"/>
        </w:rPr>
        <w:drawing>
          <wp:inline distT="0" distB="0" distL="0" distR="0">
            <wp:extent cx="199088" cy="166976"/>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200025" cy="167762"/>
                    </a:xfrm>
                    <a:prstGeom prst="rect">
                      <a:avLst/>
                    </a:prstGeom>
                  </pic:spPr>
                </pic:pic>
              </a:graphicData>
            </a:graphic>
          </wp:inline>
        </w:drawing>
      </w:r>
      <w:r w:rsidRPr="00730DF5">
        <w:rPr>
          <w:sz w:val="24"/>
          <w:szCs w:val="24"/>
        </w:rPr>
        <w:t> </w:t>
      </w:r>
      <w:r w:rsidRPr="00730DF5">
        <w:rPr>
          <w:rStyle w:val="cBoldColor"/>
          <w:sz w:val="24"/>
          <w:szCs w:val="24"/>
        </w:rPr>
        <w:t>Appendix B</w:t>
      </w:r>
      <w:r w:rsidRPr="00730DF5">
        <w:rPr>
          <w:sz w:val="24"/>
          <w:szCs w:val="24"/>
        </w:rPr>
        <w:t>.</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4.13</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truth table for the 4 ALU control bits (called Operation).</w:t>
      </w:r>
      <w:r w:rsidRPr="00730DF5">
        <w:rPr>
          <w:sz w:val="24"/>
          <w:szCs w:val="24"/>
        </w:rPr>
        <w:t xml:space="preserve"> The inputs are the </w:t>
      </w:r>
      <w:proofErr w:type="spellStart"/>
      <w:r w:rsidRPr="00730DF5">
        <w:rPr>
          <w:sz w:val="24"/>
          <w:szCs w:val="24"/>
        </w:rPr>
        <w:t>ALUOp</w:t>
      </w:r>
      <w:proofErr w:type="spellEnd"/>
      <w:r w:rsidRPr="00730DF5">
        <w:rPr>
          <w:sz w:val="24"/>
          <w:szCs w:val="24"/>
        </w:rPr>
        <w:t xml:space="preserve"> and function code field. Only the entries for which the ALU control is asserted are shown. Some don’t-care entries have been added. For example, the </w:t>
      </w:r>
      <w:proofErr w:type="spellStart"/>
      <w:r w:rsidRPr="00730DF5">
        <w:rPr>
          <w:sz w:val="24"/>
          <w:szCs w:val="24"/>
        </w:rPr>
        <w:t>ALUOp</w:t>
      </w:r>
      <w:proofErr w:type="spellEnd"/>
      <w:r w:rsidRPr="00730DF5">
        <w:rPr>
          <w:sz w:val="24"/>
          <w:szCs w:val="24"/>
        </w:rPr>
        <w:t xml:space="preserve"> does not use the encoding 11, so the truth table can contain entries 1X and X1, rather than 10 and 01. Note that when the function field is used, the first 2 bits (F5 and F4) of these instructions are always 10, so they are don’t-care terms and are replaced with XX in the truth table.</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4.14</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three instruction classes (R-type, load and store, and branch) use two different instruction formats.</w:t>
      </w:r>
      <w:r w:rsidRPr="00730DF5">
        <w:rPr>
          <w:sz w:val="24"/>
          <w:szCs w:val="24"/>
        </w:rPr>
        <w:t xml:space="preserve"> The jump instructions use another format, which we will discuss shortly. (a) Instruction format for R-format instructions, which all have an opcode of 0. These instructions have three register operands: </w:t>
      </w:r>
      <w:proofErr w:type="spellStart"/>
      <w:r w:rsidRPr="00730DF5">
        <w:rPr>
          <w:sz w:val="24"/>
          <w:szCs w:val="24"/>
        </w:rPr>
        <w:t>rs</w:t>
      </w:r>
      <w:proofErr w:type="spellEnd"/>
      <w:r w:rsidRPr="00730DF5">
        <w:rPr>
          <w:sz w:val="24"/>
          <w:szCs w:val="24"/>
        </w:rPr>
        <w:t xml:space="preserve">, </w:t>
      </w:r>
      <w:proofErr w:type="spellStart"/>
      <w:proofErr w:type="gramStart"/>
      <w:r w:rsidRPr="00730DF5">
        <w:rPr>
          <w:sz w:val="24"/>
          <w:szCs w:val="24"/>
        </w:rPr>
        <w:t>rt</w:t>
      </w:r>
      <w:proofErr w:type="spellEnd"/>
      <w:proofErr w:type="gramEnd"/>
      <w:r w:rsidRPr="00730DF5">
        <w:rPr>
          <w:sz w:val="24"/>
          <w:szCs w:val="24"/>
        </w:rPr>
        <w:t xml:space="preserve">, and rd. Fields </w:t>
      </w:r>
      <w:proofErr w:type="spellStart"/>
      <w:r w:rsidRPr="00730DF5">
        <w:rPr>
          <w:sz w:val="24"/>
          <w:szCs w:val="24"/>
        </w:rPr>
        <w:t>rs</w:t>
      </w:r>
      <w:proofErr w:type="spellEnd"/>
      <w:r w:rsidRPr="00730DF5">
        <w:rPr>
          <w:sz w:val="24"/>
          <w:szCs w:val="24"/>
        </w:rPr>
        <w:t xml:space="preserve"> and </w:t>
      </w:r>
      <w:proofErr w:type="spellStart"/>
      <w:r w:rsidRPr="00730DF5">
        <w:rPr>
          <w:sz w:val="24"/>
          <w:szCs w:val="24"/>
        </w:rPr>
        <w:t>rt</w:t>
      </w:r>
      <w:proofErr w:type="spellEnd"/>
      <w:r w:rsidRPr="00730DF5">
        <w:rPr>
          <w:sz w:val="24"/>
          <w:szCs w:val="24"/>
        </w:rPr>
        <w:t xml:space="preserve"> are sources, and rd is the destination. The ALU function is in the </w:t>
      </w:r>
      <w:proofErr w:type="spellStart"/>
      <w:r w:rsidRPr="00730DF5">
        <w:rPr>
          <w:sz w:val="24"/>
          <w:szCs w:val="24"/>
        </w:rPr>
        <w:t>funct</w:t>
      </w:r>
      <w:proofErr w:type="spellEnd"/>
      <w:r w:rsidRPr="00730DF5">
        <w:rPr>
          <w:sz w:val="24"/>
          <w:szCs w:val="24"/>
        </w:rPr>
        <w:t xml:space="preserve"> field and is decoded by the ALU control design in the previous section. The R-type instructions that we implement are </w:t>
      </w:r>
      <w:r w:rsidRPr="00730DF5">
        <w:rPr>
          <w:rStyle w:val="cProgram75"/>
          <w:sz w:val="24"/>
          <w:szCs w:val="24"/>
        </w:rPr>
        <w:t>add</w:t>
      </w:r>
      <w:r w:rsidRPr="00730DF5">
        <w:rPr>
          <w:sz w:val="24"/>
          <w:szCs w:val="24"/>
        </w:rPr>
        <w:t xml:space="preserve">, </w:t>
      </w:r>
      <w:r w:rsidRPr="00730DF5">
        <w:rPr>
          <w:rStyle w:val="cProgram75"/>
          <w:sz w:val="24"/>
          <w:szCs w:val="24"/>
        </w:rPr>
        <w:t>sub</w:t>
      </w:r>
      <w:r w:rsidRPr="00730DF5">
        <w:rPr>
          <w:sz w:val="24"/>
          <w:szCs w:val="24"/>
        </w:rPr>
        <w:t xml:space="preserve">, </w:t>
      </w:r>
      <w:r w:rsidRPr="00730DF5">
        <w:rPr>
          <w:rStyle w:val="cProgram75"/>
          <w:sz w:val="24"/>
          <w:szCs w:val="24"/>
        </w:rPr>
        <w:t>AND</w:t>
      </w:r>
      <w:r w:rsidRPr="00730DF5">
        <w:rPr>
          <w:sz w:val="24"/>
          <w:szCs w:val="24"/>
        </w:rPr>
        <w:t xml:space="preserve">, </w:t>
      </w:r>
      <w:r w:rsidRPr="00730DF5">
        <w:rPr>
          <w:rStyle w:val="cProgram75"/>
          <w:sz w:val="24"/>
          <w:szCs w:val="24"/>
        </w:rPr>
        <w:t>OR</w:t>
      </w:r>
      <w:r w:rsidRPr="00730DF5">
        <w:rPr>
          <w:sz w:val="24"/>
          <w:szCs w:val="24"/>
        </w:rPr>
        <w:t xml:space="preserve">, and </w:t>
      </w:r>
      <w:proofErr w:type="spellStart"/>
      <w:r w:rsidRPr="00730DF5">
        <w:rPr>
          <w:rStyle w:val="cProgram75"/>
          <w:sz w:val="24"/>
          <w:szCs w:val="24"/>
        </w:rPr>
        <w:t>slt</w:t>
      </w:r>
      <w:proofErr w:type="spellEnd"/>
      <w:r w:rsidRPr="00730DF5">
        <w:rPr>
          <w:sz w:val="24"/>
          <w:szCs w:val="24"/>
        </w:rPr>
        <w:t xml:space="preserve">. The </w:t>
      </w:r>
      <w:proofErr w:type="spellStart"/>
      <w:r w:rsidRPr="00730DF5">
        <w:rPr>
          <w:sz w:val="24"/>
          <w:szCs w:val="24"/>
        </w:rPr>
        <w:t>shamt</w:t>
      </w:r>
      <w:proofErr w:type="spellEnd"/>
      <w:r w:rsidRPr="00730DF5">
        <w:rPr>
          <w:sz w:val="24"/>
          <w:szCs w:val="24"/>
        </w:rPr>
        <w:t xml:space="preserve"> field is used only for shifts; we will ignore it in this chapter. (b) Instruction format for load (opcode </w:t>
      </w:r>
      <w:r w:rsidR="00C93E5D" w:rsidRPr="00C93E5D">
        <w:rPr>
          <w:rStyle w:val="cSymbolStyle"/>
          <w:rFonts w:ascii="Times New Roman" w:hAnsi="Times New Roman"/>
          <w:sz w:val="24"/>
          <w:szCs w:val="24"/>
        </w:rPr>
        <w:t>=</w:t>
      </w:r>
      <w:r w:rsidRPr="00730DF5">
        <w:rPr>
          <w:sz w:val="24"/>
          <w:szCs w:val="24"/>
        </w:rPr>
        <w:t xml:space="preserve"> 35</w:t>
      </w:r>
      <w:r w:rsidRPr="00730DF5">
        <w:rPr>
          <w:rStyle w:val="cSub"/>
          <w:sz w:val="24"/>
          <w:szCs w:val="24"/>
        </w:rPr>
        <w:t>ten</w:t>
      </w:r>
      <w:r w:rsidRPr="00730DF5">
        <w:rPr>
          <w:sz w:val="24"/>
          <w:szCs w:val="24"/>
        </w:rPr>
        <w:t xml:space="preserve">) and store (opcode </w:t>
      </w:r>
      <w:r w:rsidR="00C93E5D" w:rsidRPr="00C93E5D">
        <w:rPr>
          <w:rStyle w:val="cSymbolStyle"/>
          <w:rFonts w:ascii="Times New Roman" w:hAnsi="Times New Roman"/>
          <w:sz w:val="24"/>
          <w:szCs w:val="24"/>
        </w:rPr>
        <w:t>=</w:t>
      </w:r>
      <w:r w:rsidRPr="00730DF5">
        <w:rPr>
          <w:sz w:val="24"/>
          <w:szCs w:val="24"/>
        </w:rPr>
        <w:t xml:space="preserve"> 43</w:t>
      </w:r>
      <w:r w:rsidRPr="00730DF5">
        <w:rPr>
          <w:rStyle w:val="cSub"/>
          <w:sz w:val="24"/>
          <w:szCs w:val="24"/>
        </w:rPr>
        <w:t>ten</w:t>
      </w:r>
      <w:r w:rsidRPr="00730DF5">
        <w:rPr>
          <w:sz w:val="24"/>
          <w:szCs w:val="24"/>
        </w:rPr>
        <w:t xml:space="preserve">) instructions. The register </w:t>
      </w:r>
      <w:proofErr w:type="spellStart"/>
      <w:proofErr w:type="gramStart"/>
      <w:r w:rsidRPr="00730DF5">
        <w:rPr>
          <w:sz w:val="24"/>
          <w:szCs w:val="24"/>
        </w:rPr>
        <w:t>rs</w:t>
      </w:r>
      <w:proofErr w:type="spellEnd"/>
      <w:r w:rsidRPr="00730DF5">
        <w:rPr>
          <w:sz w:val="24"/>
          <w:szCs w:val="24"/>
        </w:rPr>
        <w:t xml:space="preserve"> is</w:t>
      </w:r>
      <w:proofErr w:type="gramEnd"/>
      <w:r w:rsidRPr="00730DF5">
        <w:rPr>
          <w:sz w:val="24"/>
          <w:szCs w:val="24"/>
        </w:rPr>
        <w:t xml:space="preserve"> the base register that is added to the 16-bit address field to form the memory address. For loads, </w:t>
      </w:r>
      <w:proofErr w:type="spellStart"/>
      <w:proofErr w:type="gramStart"/>
      <w:r w:rsidRPr="00730DF5">
        <w:rPr>
          <w:sz w:val="24"/>
          <w:szCs w:val="24"/>
        </w:rPr>
        <w:t>rt</w:t>
      </w:r>
      <w:proofErr w:type="spellEnd"/>
      <w:proofErr w:type="gramEnd"/>
      <w:r w:rsidRPr="00730DF5">
        <w:rPr>
          <w:sz w:val="24"/>
          <w:szCs w:val="24"/>
        </w:rPr>
        <w:t xml:space="preserve"> is the destination register for the loaded value. For stores, </w:t>
      </w:r>
      <w:proofErr w:type="spellStart"/>
      <w:proofErr w:type="gramStart"/>
      <w:r w:rsidRPr="00730DF5">
        <w:rPr>
          <w:sz w:val="24"/>
          <w:szCs w:val="24"/>
        </w:rPr>
        <w:t>rt</w:t>
      </w:r>
      <w:proofErr w:type="spellEnd"/>
      <w:proofErr w:type="gramEnd"/>
      <w:r w:rsidRPr="00730DF5">
        <w:rPr>
          <w:sz w:val="24"/>
          <w:szCs w:val="24"/>
        </w:rPr>
        <w:t xml:space="preserve"> is the source register whose value should be stored into memory. (c) Instruction format for branch equal (opcode </w:t>
      </w:r>
      <w:r w:rsidR="00C93E5D" w:rsidRPr="00C93E5D">
        <w:rPr>
          <w:rStyle w:val="cSymbolStyle"/>
          <w:rFonts w:ascii="Times New Roman" w:hAnsi="Times New Roman"/>
          <w:sz w:val="24"/>
          <w:szCs w:val="24"/>
        </w:rPr>
        <w:t>=</w:t>
      </w:r>
      <w:r w:rsidRPr="00730DF5">
        <w:rPr>
          <w:sz w:val="24"/>
          <w:szCs w:val="24"/>
        </w:rPr>
        <w:t xml:space="preserve"> 4). The registers </w:t>
      </w:r>
      <w:proofErr w:type="spellStart"/>
      <w:r w:rsidRPr="00730DF5">
        <w:rPr>
          <w:sz w:val="24"/>
          <w:szCs w:val="24"/>
        </w:rPr>
        <w:t>rs</w:t>
      </w:r>
      <w:proofErr w:type="spellEnd"/>
      <w:r w:rsidRPr="00730DF5">
        <w:rPr>
          <w:sz w:val="24"/>
          <w:szCs w:val="24"/>
        </w:rPr>
        <w:t xml:space="preserve"> and </w:t>
      </w:r>
      <w:proofErr w:type="spellStart"/>
      <w:proofErr w:type="gramStart"/>
      <w:r w:rsidRPr="00730DF5">
        <w:rPr>
          <w:sz w:val="24"/>
          <w:szCs w:val="24"/>
        </w:rPr>
        <w:t>rt</w:t>
      </w:r>
      <w:proofErr w:type="spellEnd"/>
      <w:proofErr w:type="gramEnd"/>
      <w:r w:rsidRPr="00730DF5">
        <w:rPr>
          <w:sz w:val="24"/>
          <w:szCs w:val="24"/>
        </w:rPr>
        <w:t xml:space="preserve"> are the source registers that are compared for equality. The 16-bit address field is sign-extended, shifted, and added to the PC </w:t>
      </w:r>
      <w:r w:rsidR="00B1291A" w:rsidRPr="00B1291A">
        <w:rPr>
          <w:rStyle w:val="cSymbolStyle"/>
          <w:rFonts w:ascii="Times New Roman" w:hAnsi="Times New Roman"/>
          <w:sz w:val="24"/>
          <w:szCs w:val="24"/>
        </w:rPr>
        <w:t>+</w:t>
      </w:r>
      <w:r w:rsidRPr="00730DF5">
        <w:rPr>
          <w:sz w:val="24"/>
          <w:szCs w:val="24"/>
        </w:rPr>
        <w:t xml:space="preserve"> 4 to compute the branch target address.</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4.15</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w:t>
      </w:r>
      <w:proofErr w:type="spellStart"/>
      <w:r w:rsidRPr="00730DF5">
        <w:rPr>
          <w:rStyle w:val="cFigTitle"/>
          <w:sz w:val="24"/>
          <w:szCs w:val="24"/>
        </w:rPr>
        <w:t>datapath</w:t>
      </w:r>
      <w:proofErr w:type="spellEnd"/>
      <w:r w:rsidRPr="00730DF5">
        <w:rPr>
          <w:rStyle w:val="cFigTitle"/>
          <w:sz w:val="24"/>
          <w:szCs w:val="24"/>
        </w:rPr>
        <w:t xml:space="preserve"> of Figure 4.11 with all necessary multiplexors and all control lines identified.</w:t>
      </w:r>
      <w:r w:rsidRPr="00730DF5">
        <w:rPr>
          <w:sz w:val="24"/>
          <w:szCs w:val="24"/>
        </w:rPr>
        <w:t xml:space="preserve"> The control lines are shown in color. The ALU control block has also been added. The PC does not require a write control, since it is written once at the end of every clock cycle; the branch control logic determines whether it is written with the incremented PC or the branch target address.</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4.16</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effect of each of the seven control signals.</w:t>
      </w:r>
      <w:r w:rsidRPr="00730DF5">
        <w:rPr>
          <w:sz w:val="24"/>
          <w:szCs w:val="24"/>
        </w:rPr>
        <w:t xml:space="preserve"> When the 1-bit control to a two-way multiplexor is asserted, the multiplexor selects the input corresponding to 1. Otherwise, if the control is </w:t>
      </w:r>
      <w:proofErr w:type="spellStart"/>
      <w:r w:rsidRPr="00730DF5">
        <w:rPr>
          <w:sz w:val="24"/>
          <w:szCs w:val="24"/>
        </w:rPr>
        <w:t>deasserted</w:t>
      </w:r>
      <w:proofErr w:type="spellEnd"/>
      <w:r w:rsidRPr="00730DF5">
        <w:rPr>
          <w:sz w:val="24"/>
          <w:szCs w:val="24"/>
        </w:rPr>
        <w:t xml:space="preserve">, the multiplexor selects the 0 input. Remember that the state elements all have the clock as an implicit input and that the clock is used in controlling writes. Gating the clock externally to a state element can create timing problems. (See </w:t>
      </w:r>
      <w:r w:rsidR="00C93E5D">
        <w:rPr>
          <w:noProof/>
          <w:lang w:val="en-IN" w:eastAsia="en-IN" w:bidi="ta-IN"/>
        </w:rPr>
        <w:drawing>
          <wp:inline distT="0" distB="0" distL="0" distR="0">
            <wp:extent cx="199088" cy="16697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200025" cy="167762"/>
                    </a:xfrm>
                    <a:prstGeom prst="rect">
                      <a:avLst/>
                    </a:prstGeom>
                  </pic:spPr>
                </pic:pic>
              </a:graphicData>
            </a:graphic>
          </wp:inline>
        </w:drawing>
      </w:r>
      <w:r w:rsidRPr="00730DF5">
        <w:rPr>
          <w:sz w:val="24"/>
          <w:szCs w:val="24"/>
        </w:rPr>
        <w:t> </w:t>
      </w:r>
      <w:r w:rsidRPr="00730DF5">
        <w:rPr>
          <w:rStyle w:val="cBoldColor"/>
          <w:sz w:val="24"/>
          <w:szCs w:val="24"/>
        </w:rPr>
        <w:t>Appendix B</w:t>
      </w:r>
      <w:r w:rsidRPr="00730DF5">
        <w:rPr>
          <w:sz w:val="24"/>
          <w:szCs w:val="24"/>
        </w:rPr>
        <w:t xml:space="preserve"> for further discussion of this problem.)</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4.17</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simple </w:t>
      </w:r>
      <w:proofErr w:type="spellStart"/>
      <w:r w:rsidRPr="00730DF5">
        <w:rPr>
          <w:rStyle w:val="cFigTitle"/>
          <w:sz w:val="24"/>
          <w:szCs w:val="24"/>
        </w:rPr>
        <w:t>datapath</w:t>
      </w:r>
      <w:proofErr w:type="spellEnd"/>
      <w:r w:rsidRPr="00730DF5">
        <w:rPr>
          <w:rStyle w:val="cFigTitle"/>
          <w:sz w:val="24"/>
          <w:szCs w:val="24"/>
        </w:rPr>
        <w:t xml:space="preserve"> with the control unit.</w:t>
      </w:r>
      <w:r w:rsidRPr="00730DF5">
        <w:rPr>
          <w:sz w:val="24"/>
          <w:szCs w:val="24"/>
        </w:rPr>
        <w:t xml:space="preserve"> The input to the control unit is the 6-bit opcode field from the instruction. The outputs of the control unit consist of three 1-bit signals that are used to control multiplexors (</w:t>
      </w:r>
      <w:proofErr w:type="spellStart"/>
      <w:r w:rsidRPr="00730DF5">
        <w:rPr>
          <w:sz w:val="24"/>
          <w:szCs w:val="24"/>
        </w:rPr>
        <w:t>RegDst</w:t>
      </w:r>
      <w:proofErr w:type="spellEnd"/>
      <w:r w:rsidRPr="00730DF5">
        <w:rPr>
          <w:sz w:val="24"/>
          <w:szCs w:val="24"/>
        </w:rPr>
        <w:t xml:space="preserve">, </w:t>
      </w:r>
      <w:proofErr w:type="spellStart"/>
      <w:r w:rsidRPr="00730DF5">
        <w:rPr>
          <w:sz w:val="24"/>
          <w:szCs w:val="24"/>
        </w:rPr>
        <w:t>ALUSrc</w:t>
      </w:r>
      <w:proofErr w:type="spellEnd"/>
      <w:r w:rsidRPr="00730DF5">
        <w:rPr>
          <w:sz w:val="24"/>
          <w:szCs w:val="24"/>
        </w:rPr>
        <w:t xml:space="preserve">, and </w:t>
      </w:r>
      <w:proofErr w:type="spellStart"/>
      <w:r w:rsidRPr="00730DF5">
        <w:rPr>
          <w:sz w:val="24"/>
          <w:szCs w:val="24"/>
        </w:rPr>
        <w:t>MemtoReg</w:t>
      </w:r>
      <w:proofErr w:type="spellEnd"/>
      <w:r w:rsidRPr="00730DF5">
        <w:rPr>
          <w:sz w:val="24"/>
          <w:szCs w:val="24"/>
        </w:rPr>
        <w:t>), three signals for controlling reads and writes in the register file and data memory (</w:t>
      </w:r>
      <w:proofErr w:type="spellStart"/>
      <w:r w:rsidRPr="00730DF5">
        <w:rPr>
          <w:sz w:val="24"/>
          <w:szCs w:val="24"/>
        </w:rPr>
        <w:t>RegWrite</w:t>
      </w:r>
      <w:proofErr w:type="spellEnd"/>
      <w:r w:rsidRPr="00730DF5">
        <w:rPr>
          <w:sz w:val="24"/>
          <w:szCs w:val="24"/>
        </w:rPr>
        <w:t xml:space="preserve">, </w:t>
      </w:r>
      <w:proofErr w:type="spellStart"/>
      <w:r w:rsidRPr="00730DF5">
        <w:rPr>
          <w:sz w:val="24"/>
          <w:szCs w:val="24"/>
        </w:rPr>
        <w:t>MemRead</w:t>
      </w:r>
      <w:proofErr w:type="spellEnd"/>
      <w:r w:rsidRPr="00730DF5">
        <w:rPr>
          <w:sz w:val="24"/>
          <w:szCs w:val="24"/>
        </w:rPr>
        <w:t xml:space="preserve">, and </w:t>
      </w:r>
      <w:proofErr w:type="spellStart"/>
      <w:r w:rsidRPr="00730DF5">
        <w:rPr>
          <w:sz w:val="24"/>
          <w:szCs w:val="24"/>
        </w:rPr>
        <w:t>MemWrite</w:t>
      </w:r>
      <w:proofErr w:type="spellEnd"/>
      <w:r w:rsidRPr="00730DF5">
        <w:rPr>
          <w:sz w:val="24"/>
          <w:szCs w:val="24"/>
        </w:rPr>
        <w:t>), a 1-bit signal used in determining whether to possibly branch (Branch), and a 2-bit control signal for the ALU (</w:t>
      </w:r>
      <w:proofErr w:type="spellStart"/>
      <w:r w:rsidRPr="00730DF5">
        <w:rPr>
          <w:sz w:val="24"/>
          <w:szCs w:val="24"/>
        </w:rPr>
        <w:t>ALUOp</w:t>
      </w:r>
      <w:proofErr w:type="spellEnd"/>
      <w:r w:rsidRPr="00730DF5">
        <w:rPr>
          <w:sz w:val="24"/>
          <w:szCs w:val="24"/>
        </w:rPr>
        <w:t xml:space="preserve">). An AND gate is used to combine the branch control signal and the Zero output from the ALU; the AND gate output controls the selection of the next PC. Notice that </w:t>
      </w:r>
      <w:proofErr w:type="spellStart"/>
      <w:r w:rsidRPr="00730DF5">
        <w:rPr>
          <w:sz w:val="24"/>
          <w:szCs w:val="24"/>
        </w:rPr>
        <w:t>PCSrc</w:t>
      </w:r>
      <w:proofErr w:type="spellEnd"/>
      <w:r w:rsidRPr="00730DF5">
        <w:rPr>
          <w:sz w:val="24"/>
          <w:szCs w:val="24"/>
        </w:rPr>
        <w:t xml:space="preserve"> is now a derived signal, rather than one coming directly from the control unit. Thus, we drop the signal name in subsequent figures.</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lastRenderedPageBreak/>
        <w:t>Figure 4.18</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setting of the control lines is completely determined by the opcode fields of the instruction.</w:t>
      </w:r>
      <w:r w:rsidRPr="00730DF5">
        <w:rPr>
          <w:sz w:val="24"/>
          <w:szCs w:val="24"/>
        </w:rPr>
        <w:t xml:space="preserve"> The first row of the table corresponds to the R-format instructions (</w:t>
      </w:r>
      <w:r w:rsidRPr="00730DF5">
        <w:rPr>
          <w:rStyle w:val="cProgram75"/>
          <w:sz w:val="24"/>
          <w:szCs w:val="24"/>
        </w:rPr>
        <w:t>add</w:t>
      </w:r>
      <w:r w:rsidRPr="00730DF5">
        <w:rPr>
          <w:sz w:val="24"/>
          <w:szCs w:val="24"/>
        </w:rPr>
        <w:t xml:space="preserve">, </w:t>
      </w:r>
      <w:r w:rsidRPr="00730DF5">
        <w:rPr>
          <w:rStyle w:val="cProgram75"/>
          <w:sz w:val="24"/>
          <w:szCs w:val="24"/>
        </w:rPr>
        <w:t>sub</w:t>
      </w:r>
      <w:r w:rsidRPr="00730DF5">
        <w:rPr>
          <w:sz w:val="24"/>
          <w:szCs w:val="24"/>
        </w:rPr>
        <w:t xml:space="preserve">, </w:t>
      </w:r>
      <w:r w:rsidRPr="00730DF5">
        <w:rPr>
          <w:rStyle w:val="cProgram75"/>
          <w:sz w:val="24"/>
          <w:szCs w:val="24"/>
        </w:rPr>
        <w:t>AND</w:t>
      </w:r>
      <w:r w:rsidRPr="00730DF5">
        <w:rPr>
          <w:sz w:val="24"/>
          <w:szCs w:val="24"/>
        </w:rPr>
        <w:t xml:space="preserve">, </w:t>
      </w:r>
      <w:r w:rsidRPr="00730DF5">
        <w:rPr>
          <w:rStyle w:val="cProgram75"/>
          <w:sz w:val="24"/>
          <w:szCs w:val="24"/>
        </w:rPr>
        <w:t>OR</w:t>
      </w:r>
      <w:r w:rsidRPr="00730DF5">
        <w:rPr>
          <w:sz w:val="24"/>
          <w:szCs w:val="24"/>
        </w:rPr>
        <w:t xml:space="preserve">, and </w:t>
      </w:r>
      <w:proofErr w:type="spellStart"/>
      <w:r w:rsidRPr="00730DF5">
        <w:rPr>
          <w:rStyle w:val="cProgram75"/>
          <w:sz w:val="24"/>
          <w:szCs w:val="24"/>
        </w:rPr>
        <w:t>slt</w:t>
      </w:r>
      <w:proofErr w:type="spellEnd"/>
      <w:r w:rsidRPr="00730DF5">
        <w:rPr>
          <w:sz w:val="24"/>
          <w:szCs w:val="24"/>
        </w:rPr>
        <w:t xml:space="preserve">). For all these instructions, the source register fields are </w:t>
      </w:r>
      <w:proofErr w:type="spellStart"/>
      <w:r w:rsidRPr="00730DF5">
        <w:rPr>
          <w:sz w:val="24"/>
          <w:szCs w:val="24"/>
        </w:rPr>
        <w:t>rs</w:t>
      </w:r>
      <w:proofErr w:type="spellEnd"/>
      <w:r w:rsidRPr="00730DF5">
        <w:rPr>
          <w:sz w:val="24"/>
          <w:szCs w:val="24"/>
        </w:rPr>
        <w:t xml:space="preserve"> and </w:t>
      </w:r>
      <w:proofErr w:type="spellStart"/>
      <w:proofErr w:type="gramStart"/>
      <w:r w:rsidRPr="00730DF5">
        <w:rPr>
          <w:sz w:val="24"/>
          <w:szCs w:val="24"/>
        </w:rPr>
        <w:t>rt</w:t>
      </w:r>
      <w:proofErr w:type="spellEnd"/>
      <w:proofErr w:type="gramEnd"/>
      <w:r w:rsidRPr="00730DF5">
        <w:rPr>
          <w:sz w:val="24"/>
          <w:szCs w:val="24"/>
        </w:rPr>
        <w:t xml:space="preserve">, and the destination register field is rd; this defines how the signals </w:t>
      </w:r>
      <w:proofErr w:type="spellStart"/>
      <w:r w:rsidRPr="00730DF5">
        <w:rPr>
          <w:sz w:val="24"/>
          <w:szCs w:val="24"/>
        </w:rPr>
        <w:t>ALUSrc</w:t>
      </w:r>
      <w:proofErr w:type="spellEnd"/>
      <w:r w:rsidRPr="00730DF5">
        <w:rPr>
          <w:sz w:val="24"/>
          <w:szCs w:val="24"/>
        </w:rPr>
        <w:t xml:space="preserve"> and </w:t>
      </w:r>
      <w:proofErr w:type="spellStart"/>
      <w:r w:rsidRPr="00730DF5">
        <w:rPr>
          <w:sz w:val="24"/>
          <w:szCs w:val="24"/>
        </w:rPr>
        <w:t>RegDst</w:t>
      </w:r>
      <w:proofErr w:type="spellEnd"/>
      <w:r w:rsidRPr="00730DF5">
        <w:rPr>
          <w:sz w:val="24"/>
          <w:szCs w:val="24"/>
        </w:rPr>
        <w:t xml:space="preserve"> are set. Furthermore, an R-type instruction writes a register (</w:t>
      </w:r>
      <w:proofErr w:type="spellStart"/>
      <w:r w:rsidRPr="00730DF5">
        <w:rPr>
          <w:sz w:val="24"/>
          <w:szCs w:val="24"/>
        </w:rPr>
        <w:t>Reg</w:t>
      </w:r>
      <w:proofErr w:type="spellEnd"/>
      <w:r w:rsidRPr="00730DF5">
        <w:rPr>
          <w:sz w:val="24"/>
          <w:szCs w:val="24"/>
        </w:rPr>
        <w:t xml:space="preserve">-Write </w:t>
      </w:r>
      <w:r w:rsidR="00C93E5D" w:rsidRPr="00C93E5D">
        <w:rPr>
          <w:rStyle w:val="cSymbolStyle"/>
          <w:rFonts w:ascii="Times New Roman" w:hAnsi="Times New Roman"/>
          <w:sz w:val="24"/>
          <w:szCs w:val="24"/>
        </w:rPr>
        <w:t>=</w:t>
      </w:r>
      <w:r w:rsidRPr="00730DF5">
        <w:rPr>
          <w:sz w:val="24"/>
          <w:szCs w:val="24"/>
        </w:rPr>
        <w:t xml:space="preserve"> 1), but neither reads nor writes data memory. When the Branch control signal is 0, the PC is unconditionally replaced with PC </w:t>
      </w:r>
      <w:r w:rsidR="00B1291A" w:rsidRPr="00B1291A">
        <w:rPr>
          <w:rStyle w:val="cSymbolStyle"/>
          <w:rFonts w:ascii="Times New Roman" w:hAnsi="Times New Roman"/>
          <w:sz w:val="24"/>
          <w:szCs w:val="24"/>
        </w:rPr>
        <w:t>+</w:t>
      </w:r>
      <w:r w:rsidRPr="00730DF5">
        <w:rPr>
          <w:sz w:val="24"/>
          <w:szCs w:val="24"/>
        </w:rPr>
        <w:t xml:space="preserve"> 4; otherwise, the PC is replaced by the branch target if the Zero output of the ALU is also high. The </w:t>
      </w:r>
      <w:proofErr w:type="spellStart"/>
      <w:r w:rsidRPr="00730DF5">
        <w:rPr>
          <w:sz w:val="24"/>
          <w:szCs w:val="24"/>
        </w:rPr>
        <w:t>ALUOp</w:t>
      </w:r>
      <w:proofErr w:type="spellEnd"/>
      <w:r w:rsidRPr="00730DF5">
        <w:rPr>
          <w:sz w:val="24"/>
          <w:szCs w:val="24"/>
        </w:rPr>
        <w:t xml:space="preserve"> field for R-type instructions is set to 10 to indicate that the ALU control should be generated from the </w:t>
      </w:r>
      <w:proofErr w:type="spellStart"/>
      <w:r w:rsidRPr="00730DF5">
        <w:rPr>
          <w:sz w:val="24"/>
          <w:szCs w:val="24"/>
        </w:rPr>
        <w:t>funct</w:t>
      </w:r>
      <w:proofErr w:type="spellEnd"/>
      <w:r w:rsidRPr="00730DF5">
        <w:rPr>
          <w:sz w:val="24"/>
          <w:szCs w:val="24"/>
        </w:rPr>
        <w:t xml:space="preserve"> field. The second and third rows of this table give the control signal settings for </w:t>
      </w:r>
      <w:proofErr w:type="spellStart"/>
      <w:proofErr w:type="gramStart"/>
      <w:r w:rsidRPr="00730DF5">
        <w:rPr>
          <w:rStyle w:val="cProgram75"/>
          <w:sz w:val="24"/>
          <w:szCs w:val="24"/>
        </w:rPr>
        <w:t>lw</w:t>
      </w:r>
      <w:proofErr w:type="spellEnd"/>
      <w:proofErr w:type="gramEnd"/>
      <w:r w:rsidRPr="00730DF5">
        <w:rPr>
          <w:sz w:val="24"/>
          <w:szCs w:val="24"/>
        </w:rPr>
        <w:t xml:space="preserve"> and </w:t>
      </w:r>
      <w:r w:rsidRPr="00730DF5">
        <w:rPr>
          <w:rStyle w:val="cProgram75"/>
          <w:sz w:val="24"/>
          <w:szCs w:val="24"/>
        </w:rPr>
        <w:t>sw</w:t>
      </w:r>
      <w:r w:rsidRPr="00730DF5">
        <w:rPr>
          <w:sz w:val="24"/>
          <w:szCs w:val="24"/>
        </w:rPr>
        <w:t xml:space="preserve">. These </w:t>
      </w:r>
      <w:proofErr w:type="spellStart"/>
      <w:r w:rsidRPr="00730DF5">
        <w:rPr>
          <w:sz w:val="24"/>
          <w:szCs w:val="24"/>
        </w:rPr>
        <w:t>ALUSrc</w:t>
      </w:r>
      <w:proofErr w:type="spellEnd"/>
      <w:r w:rsidRPr="00730DF5">
        <w:rPr>
          <w:sz w:val="24"/>
          <w:szCs w:val="24"/>
        </w:rPr>
        <w:t xml:space="preserve"> and </w:t>
      </w:r>
      <w:proofErr w:type="spellStart"/>
      <w:r w:rsidRPr="00730DF5">
        <w:rPr>
          <w:sz w:val="24"/>
          <w:szCs w:val="24"/>
        </w:rPr>
        <w:t>ALUOp</w:t>
      </w:r>
      <w:proofErr w:type="spellEnd"/>
      <w:r w:rsidRPr="00730DF5">
        <w:rPr>
          <w:sz w:val="24"/>
          <w:szCs w:val="24"/>
        </w:rPr>
        <w:t xml:space="preserve"> fields are set to perform the address calculation. The </w:t>
      </w:r>
      <w:proofErr w:type="spellStart"/>
      <w:r w:rsidRPr="00730DF5">
        <w:rPr>
          <w:sz w:val="24"/>
          <w:szCs w:val="24"/>
        </w:rPr>
        <w:t>MemRead</w:t>
      </w:r>
      <w:proofErr w:type="spellEnd"/>
      <w:r w:rsidRPr="00730DF5">
        <w:rPr>
          <w:sz w:val="24"/>
          <w:szCs w:val="24"/>
        </w:rPr>
        <w:t xml:space="preserve"> and </w:t>
      </w:r>
      <w:proofErr w:type="spellStart"/>
      <w:r w:rsidRPr="00730DF5">
        <w:rPr>
          <w:sz w:val="24"/>
          <w:szCs w:val="24"/>
        </w:rPr>
        <w:t>MemWrite</w:t>
      </w:r>
      <w:proofErr w:type="spellEnd"/>
      <w:r w:rsidRPr="00730DF5">
        <w:rPr>
          <w:sz w:val="24"/>
          <w:szCs w:val="24"/>
        </w:rPr>
        <w:t xml:space="preserve"> are set to perform the memory access. Finally, </w:t>
      </w:r>
      <w:proofErr w:type="spellStart"/>
      <w:r w:rsidRPr="00730DF5">
        <w:rPr>
          <w:sz w:val="24"/>
          <w:szCs w:val="24"/>
        </w:rPr>
        <w:t>RegDst</w:t>
      </w:r>
      <w:proofErr w:type="spellEnd"/>
      <w:r w:rsidRPr="00730DF5">
        <w:rPr>
          <w:sz w:val="24"/>
          <w:szCs w:val="24"/>
        </w:rPr>
        <w:t xml:space="preserve"> and </w:t>
      </w:r>
      <w:proofErr w:type="spellStart"/>
      <w:r w:rsidRPr="00730DF5">
        <w:rPr>
          <w:sz w:val="24"/>
          <w:szCs w:val="24"/>
        </w:rPr>
        <w:t>RegWrite</w:t>
      </w:r>
      <w:proofErr w:type="spellEnd"/>
      <w:r w:rsidRPr="00730DF5">
        <w:rPr>
          <w:sz w:val="24"/>
          <w:szCs w:val="24"/>
        </w:rPr>
        <w:t xml:space="preserve"> are set for a load to cause the result to be stored into the </w:t>
      </w:r>
      <w:proofErr w:type="spellStart"/>
      <w:proofErr w:type="gramStart"/>
      <w:r w:rsidRPr="00730DF5">
        <w:rPr>
          <w:sz w:val="24"/>
          <w:szCs w:val="24"/>
        </w:rPr>
        <w:t>rt</w:t>
      </w:r>
      <w:proofErr w:type="spellEnd"/>
      <w:proofErr w:type="gramEnd"/>
      <w:r w:rsidRPr="00730DF5">
        <w:rPr>
          <w:sz w:val="24"/>
          <w:szCs w:val="24"/>
        </w:rPr>
        <w:t xml:space="preserve"> register. The branch instruction is similar to an R-format operation, since it sends the </w:t>
      </w:r>
      <w:proofErr w:type="spellStart"/>
      <w:r w:rsidRPr="00730DF5">
        <w:rPr>
          <w:sz w:val="24"/>
          <w:szCs w:val="24"/>
        </w:rPr>
        <w:t>rs</w:t>
      </w:r>
      <w:proofErr w:type="spellEnd"/>
      <w:r w:rsidRPr="00730DF5">
        <w:rPr>
          <w:sz w:val="24"/>
          <w:szCs w:val="24"/>
        </w:rPr>
        <w:t xml:space="preserve"> and </w:t>
      </w:r>
      <w:proofErr w:type="spellStart"/>
      <w:proofErr w:type="gramStart"/>
      <w:r w:rsidRPr="00730DF5">
        <w:rPr>
          <w:sz w:val="24"/>
          <w:szCs w:val="24"/>
        </w:rPr>
        <w:t>rt</w:t>
      </w:r>
      <w:proofErr w:type="spellEnd"/>
      <w:proofErr w:type="gramEnd"/>
      <w:r w:rsidRPr="00730DF5">
        <w:rPr>
          <w:sz w:val="24"/>
          <w:szCs w:val="24"/>
        </w:rPr>
        <w:t xml:space="preserve"> registers to the ALU. The </w:t>
      </w:r>
      <w:proofErr w:type="spellStart"/>
      <w:r w:rsidRPr="00730DF5">
        <w:rPr>
          <w:sz w:val="24"/>
          <w:szCs w:val="24"/>
        </w:rPr>
        <w:t>ALUOp</w:t>
      </w:r>
      <w:proofErr w:type="spellEnd"/>
      <w:r w:rsidRPr="00730DF5">
        <w:rPr>
          <w:sz w:val="24"/>
          <w:szCs w:val="24"/>
        </w:rPr>
        <w:t xml:space="preserve"> field for branch is set for </w:t>
      </w:r>
      <w:proofErr w:type="gramStart"/>
      <w:r w:rsidRPr="00730DF5">
        <w:rPr>
          <w:sz w:val="24"/>
          <w:szCs w:val="24"/>
        </w:rPr>
        <w:t>a subtract</w:t>
      </w:r>
      <w:proofErr w:type="gramEnd"/>
      <w:r w:rsidRPr="00730DF5">
        <w:rPr>
          <w:sz w:val="24"/>
          <w:szCs w:val="24"/>
        </w:rPr>
        <w:t xml:space="preserve"> (ALU control </w:t>
      </w:r>
      <w:r w:rsidR="00C93E5D" w:rsidRPr="00C93E5D">
        <w:rPr>
          <w:rStyle w:val="cSymbolStyle"/>
          <w:rFonts w:ascii="Times New Roman" w:hAnsi="Times New Roman"/>
          <w:sz w:val="24"/>
          <w:szCs w:val="24"/>
        </w:rPr>
        <w:t>=</w:t>
      </w:r>
      <w:r w:rsidRPr="00730DF5">
        <w:rPr>
          <w:sz w:val="24"/>
          <w:szCs w:val="24"/>
        </w:rPr>
        <w:t xml:space="preserve"> 01), which is used to test for equality. Notice that the </w:t>
      </w:r>
      <w:proofErr w:type="spellStart"/>
      <w:r w:rsidRPr="00730DF5">
        <w:rPr>
          <w:sz w:val="24"/>
          <w:szCs w:val="24"/>
        </w:rPr>
        <w:t>MemtoReg</w:t>
      </w:r>
      <w:proofErr w:type="spellEnd"/>
      <w:r w:rsidRPr="00730DF5">
        <w:rPr>
          <w:sz w:val="24"/>
          <w:szCs w:val="24"/>
        </w:rPr>
        <w:t xml:space="preserve"> field is irrelevant when the </w:t>
      </w:r>
      <w:proofErr w:type="spellStart"/>
      <w:r w:rsidRPr="00730DF5">
        <w:rPr>
          <w:sz w:val="24"/>
          <w:szCs w:val="24"/>
        </w:rPr>
        <w:t>RegWrite</w:t>
      </w:r>
      <w:proofErr w:type="spellEnd"/>
      <w:r w:rsidRPr="00730DF5">
        <w:rPr>
          <w:sz w:val="24"/>
          <w:szCs w:val="24"/>
        </w:rPr>
        <w:t xml:space="preserve"> signal is 0: since the register is not being written, the value of the data on the register data write port is not used. Thus, the entry </w:t>
      </w:r>
      <w:proofErr w:type="spellStart"/>
      <w:r w:rsidRPr="00730DF5">
        <w:rPr>
          <w:sz w:val="24"/>
          <w:szCs w:val="24"/>
        </w:rPr>
        <w:t>MemtoReg</w:t>
      </w:r>
      <w:proofErr w:type="spellEnd"/>
      <w:r w:rsidRPr="00730DF5">
        <w:rPr>
          <w:sz w:val="24"/>
          <w:szCs w:val="24"/>
        </w:rPr>
        <w:t xml:space="preserve"> in the last two rows of the table is replaced with X for don’t care. Don’t cares can also be added to </w:t>
      </w:r>
      <w:proofErr w:type="spellStart"/>
      <w:r w:rsidRPr="00730DF5">
        <w:rPr>
          <w:sz w:val="24"/>
          <w:szCs w:val="24"/>
        </w:rPr>
        <w:t>RegDst</w:t>
      </w:r>
      <w:proofErr w:type="spellEnd"/>
      <w:r w:rsidRPr="00730DF5">
        <w:rPr>
          <w:sz w:val="24"/>
          <w:szCs w:val="24"/>
        </w:rPr>
        <w:t xml:space="preserve"> when </w:t>
      </w:r>
      <w:proofErr w:type="spellStart"/>
      <w:r w:rsidRPr="00730DF5">
        <w:rPr>
          <w:sz w:val="24"/>
          <w:szCs w:val="24"/>
        </w:rPr>
        <w:t>RegWrite</w:t>
      </w:r>
      <w:proofErr w:type="spellEnd"/>
      <w:r w:rsidRPr="00730DF5">
        <w:rPr>
          <w:sz w:val="24"/>
          <w:szCs w:val="24"/>
        </w:rPr>
        <w:t xml:space="preserve"> is </w:t>
      </w:r>
      <w:proofErr w:type="gramStart"/>
      <w:r w:rsidRPr="00730DF5">
        <w:rPr>
          <w:sz w:val="24"/>
          <w:szCs w:val="24"/>
        </w:rPr>
        <w:t>0.</w:t>
      </w:r>
      <w:proofErr w:type="gramEnd"/>
      <w:r w:rsidRPr="00730DF5">
        <w:rPr>
          <w:sz w:val="24"/>
          <w:szCs w:val="24"/>
        </w:rPr>
        <w:t xml:space="preserve"> This type of don’t care must be added by the designer, since it depends on knowledge of how the </w:t>
      </w:r>
      <w:proofErr w:type="spellStart"/>
      <w:r w:rsidRPr="00730DF5">
        <w:rPr>
          <w:sz w:val="24"/>
          <w:szCs w:val="24"/>
        </w:rPr>
        <w:t>datapath</w:t>
      </w:r>
      <w:proofErr w:type="spellEnd"/>
      <w:r w:rsidRPr="00730DF5">
        <w:rPr>
          <w:sz w:val="24"/>
          <w:szCs w:val="24"/>
        </w:rPr>
        <w:t xml:space="preserve"> works.</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4.19</w:t>
      </w:r>
      <w:r w:rsidRPr="00730DF5">
        <w:rPr>
          <w:rStyle w:val="cFigNum"/>
          <w:sz w:val="24"/>
          <w:szCs w:val="24"/>
        </w:rPr>
        <w:t> </w:t>
      </w:r>
      <w:r w:rsidRPr="00730DF5">
        <w:rPr>
          <w:rStyle w:val="cFigTitle"/>
          <w:sz w:val="24"/>
          <w:szCs w:val="24"/>
        </w:rPr>
        <w:t xml:space="preserve">The </w:t>
      </w:r>
      <w:proofErr w:type="spellStart"/>
      <w:r w:rsidRPr="00730DF5">
        <w:rPr>
          <w:rStyle w:val="cFigTitle"/>
          <w:sz w:val="24"/>
          <w:szCs w:val="24"/>
        </w:rPr>
        <w:t>datapath</w:t>
      </w:r>
      <w:proofErr w:type="spellEnd"/>
      <w:r w:rsidRPr="00730DF5">
        <w:rPr>
          <w:rStyle w:val="cFigTitle"/>
          <w:sz w:val="24"/>
          <w:szCs w:val="24"/>
        </w:rPr>
        <w:t xml:space="preserve"> in operation for an R-type instruction, such as </w:t>
      </w:r>
      <w:r w:rsidRPr="00730DF5">
        <w:rPr>
          <w:rStyle w:val="cProgram75"/>
          <w:sz w:val="24"/>
          <w:szCs w:val="24"/>
        </w:rPr>
        <w:t>add $t1</w:t>
      </w:r>
      <w:proofErr w:type="gramStart"/>
      <w:r w:rsidRPr="00730DF5">
        <w:rPr>
          <w:rStyle w:val="cProgram75"/>
          <w:sz w:val="24"/>
          <w:szCs w:val="24"/>
        </w:rPr>
        <w:t>,$</w:t>
      </w:r>
      <w:proofErr w:type="gramEnd"/>
      <w:r w:rsidRPr="00730DF5">
        <w:rPr>
          <w:rStyle w:val="cProgram75"/>
          <w:sz w:val="24"/>
          <w:szCs w:val="24"/>
        </w:rPr>
        <w:t>t2,$t3</w:t>
      </w:r>
      <w:r w:rsidRPr="00730DF5">
        <w:rPr>
          <w:rStyle w:val="cFigTitle"/>
          <w:sz w:val="24"/>
          <w:szCs w:val="24"/>
        </w:rPr>
        <w:t>.</w:t>
      </w:r>
      <w:r w:rsidRPr="00730DF5">
        <w:rPr>
          <w:sz w:val="24"/>
          <w:szCs w:val="24"/>
        </w:rPr>
        <w:t xml:space="preserve"> The control lines, </w:t>
      </w:r>
      <w:proofErr w:type="spellStart"/>
      <w:r w:rsidRPr="00730DF5">
        <w:rPr>
          <w:sz w:val="24"/>
          <w:szCs w:val="24"/>
        </w:rPr>
        <w:t>datapath</w:t>
      </w:r>
      <w:proofErr w:type="spellEnd"/>
      <w:r w:rsidRPr="00730DF5">
        <w:rPr>
          <w:sz w:val="24"/>
          <w:szCs w:val="24"/>
        </w:rPr>
        <w:t xml:space="preserve"> units, and connections that are active are highlighted.</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4.20</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w:t>
      </w:r>
      <w:proofErr w:type="spellStart"/>
      <w:r w:rsidRPr="00730DF5">
        <w:rPr>
          <w:rStyle w:val="cFigTitle"/>
          <w:sz w:val="24"/>
          <w:szCs w:val="24"/>
        </w:rPr>
        <w:t>datapath</w:t>
      </w:r>
      <w:proofErr w:type="spellEnd"/>
      <w:r w:rsidRPr="00730DF5">
        <w:rPr>
          <w:rStyle w:val="cFigTitle"/>
          <w:sz w:val="24"/>
          <w:szCs w:val="24"/>
        </w:rPr>
        <w:t xml:space="preserve"> in operation for a load instruction.</w:t>
      </w:r>
      <w:r w:rsidRPr="00730DF5">
        <w:rPr>
          <w:sz w:val="24"/>
          <w:szCs w:val="24"/>
        </w:rPr>
        <w:t xml:space="preserve"> The control lines, </w:t>
      </w:r>
      <w:proofErr w:type="spellStart"/>
      <w:r w:rsidRPr="00730DF5">
        <w:rPr>
          <w:sz w:val="24"/>
          <w:szCs w:val="24"/>
        </w:rPr>
        <w:t>datapath</w:t>
      </w:r>
      <w:proofErr w:type="spellEnd"/>
      <w:r w:rsidRPr="00730DF5">
        <w:rPr>
          <w:sz w:val="24"/>
          <w:szCs w:val="24"/>
        </w:rPr>
        <w:t xml:space="preserve"> units, and connections that are active are highlighted. A store instruction would operate very similarly. The main difference would be that the memory control would indicate a write rather than a read, the second register value read would be used for the data to store, and the operation of writing the data memory value to the register file would not occur.</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4.21</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w:t>
      </w:r>
      <w:proofErr w:type="spellStart"/>
      <w:r w:rsidRPr="00730DF5">
        <w:rPr>
          <w:rStyle w:val="cFigTitle"/>
          <w:sz w:val="24"/>
          <w:szCs w:val="24"/>
        </w:rPr>
        <w:t>datapath</w:t>
      </w:r>
      <w:proofErr w:type="spellEnd"/>
      <w:r w:rsidRPr="00730DF5">
        <w:rPr>
          <w:rStyle w:val="cFigTitle"/>
          <w:sz w:val="24"/>
          <w:szCs w:val="24"/>
        </w:rPr>
        <w:t xml:space="preserve"> in operation for a branch-on-equal instruction.</w:t>
      </w:r>
      <w:r w:rsidRPr="00730DF5">
        <w:rPr>
          <w:sz w:val="24"/>
          <w:szCs w:val="24"/>
        </w:rPr>
        <w:t xml:space="preserve"> The control lines, </w:t>
      </w:r>
      <w:proofErr w:type="spellStart"/>
      <w:r w:rsidRPr="00730DF5">
        <w:rPr>
          <w:sz w:val="24"/>
          <w:szCs w:val="24"/>
        </w:rPr>
        <w:t>datapath</w:t>
      </w:r>
      <w:proofErr w:type="spellEnd"/>
      <w:r w:rsidRPr="00730DF5">
        <w:rPr>
          <w:sz w:val="24"/>
          <w:szCs w:val="24"/>
        </w:rPr>
        <w:t xml:space="preserve"> units, and connections that are active are highlighted. After using the register file and ALU to perform the compare, the Zero output is used to select the next program counter from between the two candidates.</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4.22</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control function for the simple single-cycle implementation is completely specified by this truth table.</w:t>
      </w:r>
      <w:r w:rsidRPr="00730DF5">
        <w:rPr>
          <w:sz w:val="24"/>
          <w:szCs w:val="24"/>
        </w:rPr>
        <w:t xml:space="preserve"> The top six rows of the table gives the combinations of input signals that correspond to the four opcodes, one per column, that determine the control output settings. (Remember that </w:t>
      </w:r>
      <w:proofErr w:type="gramStart"/>
      <w:r w:rsidRPr="00730DF5">
        <w:rPr>
          <w:sz w:val="24"/>
          <w:szCs w:val="24"/>
        </w:rPr>
        <w:t>Op</w:t>
      </w:r>
      <w:proofErr w:type="gramEnd"/>
      <w:r w:rsidRPr="00730DF5">
        <w:rPr>
          <w:sz w:val="24"/>
          <w:szCs w:val="24"/>
        </w:rPr>
        <w:t> </w:t>
      </w:r>
      <w:r w:rsidRPr="00730DF5">
        <w:rPr>
          <w:sz w:val="24"/>
          <w:szCs w:val="24"/>
        </w:rPr>
        <w:t xml:space="preserve">[5:0] corresponds to bits 31:26 of the instruction, which is the op field.) The bottom portion of the table gives the outputs for each of the four opcodes. Thus, the output </w:t>
      </w:r>
      <w:proofErr w:type="spellStart"/>
      <w:r w:rsidRPr="00730DF5">
        <w:rPr>
          <w:sz w:val="24"/>
          <w:szCs w:val="24"/>
        </w:rPr>
        <w:t>RegWrite</w:t>
      </w:r>
      <w:proofErr w:type="spellEnd"/>
      <w:r w:rsidRPr="00730DF5">
        <w:rPr>
          <w:sz w:val="24"/>
          <w:szCs w:val="24"/>
        </w:rPr>
        <w:t xml:space="preserve"> is asserted for two different combinations of the inputs. If we consider only the four opcodes shown in this table, then we can simplify the truth table by using don’t cares in the input portion. For example, we can detect an R-format instruction with the expression </w:t>
      </w:r>
      <w:r w:rsidR="00141FCA" w:rsidRPr="00964EFF">
        <w:rPr>
          <w:sz w:val="24"/>
          <w:szCs w:val="24"/>
        </w:rPr>
        <w:object w:dxaOrig="128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95pt;height:20.75pt" o:ole="">
            <v:imagedata r:id="rId6" o:title=""/>
          </v:shape>
          <o:OLEObject Type="Embed" ProgID="Equation.DSMT4" ShapeID="_x0000_i1025" DrawAspect="Content" ObjectID="_1666648631" r:id="rId7"/>
        </w:object>
      </w:r>
      <w:r w:rsidRPr="00730DF5">
        <w:rPr>
          <w:sz w:val="24"/>
          <w:szCs w:val="24"/>
        </w:rPr>
        <w:t xml:space="preserve"> since this is sufficient to distinguish the R-format instructions from </w:t>
      </w:r>
      <w:proofErr w:type="spellStart"/>
      <w:proofErr w:type="gramStart"/>
      <w:r w:rsidRPr="00730DF5">
        <w:rPr>
          <w:rStyle w:val="cProgram75"/>
          <w:sz w:val="24"/>
          <w:szCs w:val="24"/>
        </w:rPr>
        <w:t>lw</w:t>
      </w:r>
      <w:proofErr w:type="spellEnd"/>
      <w:proofErr w:type="gramEnd"/>
      <w:r w:rsidRPr="00730DF5">
        <w:rPr>
          <w:sz w:val="24"/>
          <w:szCs w:val="24"/>
        </w:rPr>
        <w:t xml:space="preserve">, </w:t>
      </w:r>
      <w:proofErr w:type="spellStart"/>
      <w:r w:rsidRPr="00730DF5">
        <w:rPr>
          <w:rStyle w:val="cProgram75"/>
          <w:sz w:val="24"/>
          <w:szCs w:val="24"/>
        </w:rPr>
        <w:t>sw</w:t>
      </w:r>
      <w:proofErr w:type="spellEnd"/>
      <w:r w:rsidRPr="00730DF5">
        <w:rPr>
          <w:sz w:val="24"/>
          <w:szCs w:val="24"/>
        </w:rPr>
        <w:t xml:space="preserve">, and </w:t>
      </w:r>
      <w:proofErr w:type="spellStart"/>
      <w:r w:rsidRPr="00730DF5">
        <w:rPr>
          <w:rStyle w:val="cProgram75"/>
          <w:sz w:val="24"/>
          <w:szCs w:val="24"/>
        </w:rPr>
        <w:t>beq</w:t>
      </w:r>
      <w:proofErr w:type="spellEnd"/>
      <w:r w:rsidRPr="00730DF5">
        <w:rPr>
          <w:sz w:val="24"/>
          <w:szCs w:val="24"/>
        </w:rPr>
        <w:t>. We do not take advantage of this simplification, since the rest of the MIPS opcodes are used in a full implementation.</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4.23</w:t>
      </w:r>
      <w:r w:rsidRPr="00730DF5">
        <w:rPr>
          <w:rStyle w:val="cFigNum"/>
          <w:sz w:val="24"/>
          <w:szCs w:val="24"/>
        </w:rPr>
        <w:t> </w:t>
      </w:r>
      <w:r w:rsidRPr="00730DF5">
        <w:rPr>
          <w:rStyle w:val="cFigTitle"/>
          <w:sz w:val="24"/>
          <w:szCs w:val="24"/>
        </w:rPr>
        <w:t xml:space="preserve">Instruction format for the jump instruction (opcode </w:t>
      </w:r>
      <w:r w:rsidR="00C93E5D" w:rsidRPr="00141FCA">
        <w:rPr>
          <w:rStyle w:val="cSymbolStyle"/>
          <w:rFonts w:ascii="Times New Roman" w:hAnsi="Times New Roman"/>
          <w:b/>
          <w:sz w:val="24"/>
          <w:szCs w:val="24"/>
        </w:rPr>
        <w:t>=</w:t>
      </w:r>
      <w:r w:rsidRPr="00730DF5">
        <w:rPr>
          <w:rStyle w:val="cFigTitle"/>
          <w:sz w:val="24"/>
          <w:szCs w:val="24"/>
        </w:rPr>
        <w:t xml:space="preserve"> 2).</w:t>
      </w:r>
      <w:r w:rsidRPr="00730DF5">
        <w:rPr>
          <w:sz w:val="24"/>
          <w:szCs w:val="24"/>
        </w:rPr>
        <w:t xml:space="preserve"> The destination address for a jump instruction is formed by concatenating the upper 4 bits of the current PC </w:t>
      </w:r>
      <w:r w:rsidR="00B1291A" w:rsidRPr="00B1291A">
        <w:rPr>
          <w:rStyle w:val="cSymbolStyle"/>
          <w:rFonts w:ascii="Times New Roman" w:hAnsi="Times New Roman"/>
          <w:sz w:val="24"/>
          <w:szCs w:val="24"/>
        </w:rPr>
        <w:t>+</w:t>
      </w:r>
      <w:r w:rsidRPr="00730DF5">
        <w:rPr>
          <w:sz w:val="24"/>
          <w:szCs w:val="24"/>
        </w:rPr>
        <w:t xml:space="preserve"> 4 to the 26-bit address field in the jump instruction and adding 00 as the 2 low-order bits.</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4.24</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simple control and </w:t>
      </w:r>
      <w:proofErr w:type="spellStart"/>
      <w:r w:rsidRPr="00730DF5">
        <w:rPr>
          <w:rStyle w:val="cFigTitle"/>
          <w:sz w:val="24"/>
          <w:szCs w:val="24"/>
        </w:rPr>
        <w:t>datapath</w:t>
      </w:r>
      <w:proofErr w:type="spellEnd"/>
      <w:r w:rsidRPr="00730DF5">
        <w:rPr>
          <w:rStyle w:val="cFigTitle"/>
          <w:sz w:val="24"/>
          <w:szCs w:val="24"/>
        </w:rPr>
        <w:t xml:space="preserve"> are extended to handle the jump instruction.</w:t>
      </w:r>
      <w:r w:rsidRPr="00730DF5">
        <w:rPr>
          <w:sz w:val="24"/>
          <w:szCs w:val="24"/>
        </w:rPr>
        <w:t xml:space="preserve"> An additional multiplexor (at the upper right) is used to choose between the jump target and either the branch target or the sequential instruction following this one. This multiplexor is controlled by the jump control signal. </w:t>
      </w:r>
      <w:r w:rsidRPr="00730DF5">
        <w:rPr>
          <w:sz w:val="24"/>
          <w:szCs w:val="24"/>
        </w:rPr>
        <w:lastRenderedPageBreak/>
        <w:t xml:space="preserve">The jump target address is obtained by shifting the lower 26 bits of the jump instruction left 2 bits, effectively adding 00 as the low-order bits, and then concatenating the upper 4 bits of PC </w:t>
      </w:r>
      <w:r w:rsidR="00B1291A" w:rsidRPr="00B1291A">
        <w:rPr>
          <w:rStyle w:val="cSymbolStyle"/>
          <w:rFonts w:ascii="Times New Roman" w:hAnsi="Times New Roman"/>
          <w:sz w:val="24"/>
          <w:szCs w:val="24"/>
        </w:rPr>
        <w:t>+</w:t>
      </w:r>
      <w:r w:rsidRPr="00730DF5">
        <w:rPr>
          <w:sz w:val="24"/>
          <w:szCs w:val="24"/>
        </w:rPr>
        <w:t xml:space="preserve"> 4 as the high-order bits, thus yielding a 32-bit address.</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4.25</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laundry analogy for pipelining.</w:t>
      </w:r>
      <w:r w:rsidRPr="00730DF5">
        <w:rPr>
          <w:sz w:val="24"/>
          <w:szCs w:val="24"/>
        </w:rPr>
        <w:t xml:space="preserve"> Ann, Brian, Cathy, and Don each have dirty clothes to be washed, dried, folded, and put away. The washer, dryer, “folder,” and “</w:t>
      </w:r>
      <w:proofErr w:type="spellStart"/>
      <w:r w:rsidRPr="00730DF5">
        <w:rPr>
          <w:sz w:val="24"/>
          <w:szCs w:val="24"/>
        </w:rPr>
        <w:t>storer</w:t>
      </w:r>
      <w:proofErr w:type="spellEnd"/>
      <w:r w:rsidRPr="00730DF5">
        <w:rPr>
          <w:sz w:val="24"/>
          <w:szCs w:val="24"/>
        </w:rPr>
        <w:t>” each take 30 minutes for their task. Sequential laundry takes 8 hours for 4 loads of wash, while pipelined laundry takes just 3.5 hours. We show the pipeline stage of different loads over time by showing copies of the four resources on this two-dimensional time line, but we really have just one of each resource.</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 xml:space="preserve">Figure </w:t>
      </w:r>
      <w:proofErr w:type="gramStart"/>
      <w:r w:rsidRPr="00730DF5">
        <w:rPr>
          <w:rStyle w:val="cFigNum"/>
          <w:sz w:val="24"/>
          <w:szCs w:val="24"/>
        </w:rPr>
        <w:t>4.26</w:t>
      </w:r>
      <w:r w:rsidRPr="00730DF5">
        <w:rPr>
          <w:rStyle w:val="cFigNum"/>
          <w:sz w:val="24"/>
          <w:szCs w:val="24"/>
        </w:rPr>
        <w:t> </w:t>
      </w:r>
      <w:r w:rsidRPr="00730DF5">
        <w:rPr>
          <w:rStyle w:val="cFigTitle"/>
          <w:sz w:val="24"/>
          <w:szCs w:val="24"/>
        </w:rPr>
        <w:t>Total time</w:t>
      </w:r>
      <w:proofErr w:type="gramEnd"/>
      <w:r w:rsidRPr="00730DF5">
        <w:rPr>
          <w:rStyle w:val="cFigTitle"/>
          <w:sz w:val="24"/>
          <w:szCs w:val="24"/>
        </w:rPr>
        <w:t xml:space="preserve"> for each instruction calculated from the time for each component.</w:t>
      </w:r>
      <w:r w:rsidRPr="00730DF5">
        <w:rPr>
          <w:sz w:val="24"/>
          <w:szCs w:val="24"/>
        </w:rPr>
        <w:t xml:space="preserve"> This calculation assumes that the multiplexors, control unit, PC accesses, and sign extension unit have no delay.</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4.27</w:t>
      </w:r>
      <w:r w:rsidRPr="00730DF5">
        <w:rPr>
          <w:rStyle w:val="cFigNum"/>
          <w:sz w:val="24"/>
          <w:szCs w:val="24"/>
        </w:rPr>
        <w:t> </w:t>
      </w:r>
      <w:r w:rsidRPr="00730DF5">
        <w:rPr>
          <w:rStyle w:val="cFigTitle"/>
          <w:sz w:val="24"/>
          <w:szCs w:val="24"/>
        </w:rPr>
        <w:t xml:space="preserve">Single-cycle, </w:t>
      </w:r>
      <w:proofErr w:type="spellStart"/>
      <w:r w:rsidRPr="00730DF5">
        <w:rPr>
          <w:rStyle w:val="cFigTitle"/>
          <w:sz w:val="24"/>
          <w:szCs w:val="24"/>
        </w:rPr>
        <w:t>nonpipelined</w:t>
      </w:r>
      <w:proofErr w:type="spellEnd"/>
      <w:r w:rsidRPr="00730DF5">
        <w:rPr>
          <w:rStyle w:val="cFigTitle"/>
          <w:sz w:val="24"/>
          <w:szCs w:val="24"/>
        </w:rPr>
        <w:t xml:space="preserve"> execution in top versus pipelined execution in bottom.</w:t>
      </w:r>
      <w:r w:rsidRPr="00730DF5">
        <w:rPr>
          <w:sz w:val="24"/>
          <w:szCs w:val="24"/>
        </w:rPr>
        <w:t xml:space="preserve"> Both use the same hardware components, whose time is listed in Figure 4.26. In this case, we see a fourfold speed-up on average time between </w:t>
      </w:r>
      <w:proofErr w:type="gramStart"/>
      <w:r w:rsidRPr="00730DF5">
        <w:rPr>
          <w:sz w:val="24"/>
          <w:szCs w:val="24"/>
        </w:rPr>
        <w:t>instructions,</w:t>
      </w:r>
      <w:proofErr w:type="gramEnd"/>
      <w:r w:rsidRPr="00730DF5">
        <w:rPr>
          <w:sz w:val="24"/>
          <w:szCs w:val="24"/>
        </w:rPr>
        <w:t xml:space="preserve"> from 800 </w:t>
      </w:r>
      <w:proofErr w:type="spellStart"/>
      <w:r w:rsidRPr="00730DF5">
        <w:rPr>
          <w:sz w:val="24"/>
          <w:szCs w:val="24"/>
        </w:rPr>
        <w:t>ps</w:t>
      </w:r>
      <w:proofErr w:type="spellEnd"/>
      <w:r w:rsidRPr="00730DF5">
        <w:rPr>
          <w:sz w:val="24"/>
          <w:szCs w:val="24"/>
        </w:rPr>
        <w:t xml:space="preserve"> down to 200 ps. Compare this figure to Figure 4.25. For the laundry, we assumed all stages were equal. If the dryer were slowest, then the dryer stage would set the stage time. The pipeline stage times of a computer are also limited by the slowest resource, either the ALU operation or the memory access. We assume the write to the register file occurs in the first half of the clock cycle and the read from the register file occurs in the second half. We use this assumption throughout this chapter.</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4.28</w:t>
      </w:r>
      <w:r w:rsidRPr="00730DF5">
        <w:rPr>
          <w:rStyle w:val="cFigNum"/>
          <w:sz w:val="24"/>
          <w:szCs w:val="24"/>
        </w:rPr>
        <w:t> </w:t>
      </w:r>
      <w:r w:rsidRPr="00730DF5">
        <w:rPr>
          <w:rStyle w:val="cFigTitle"/>
          <w:sz w:val="24"/>
          <w:szCs w:val="24"/>
        </w:rPr>
        <w:t>Graphical representation of the instruction pipeline, similar in spirit to the laundry pipeline in Figure 4.25.</w:t>
      </w:r>
      <w:r w:rsidRPr="00730DF5">
        <w:rPr>
          <w:sz w:val="24"/>
          <w:szCs w:val="24"/>
        </w:rPr>
        <w:t xml:space="preserve"> Here we use symbols representing the physical resources with the abbreviations for pipeline stages used throughout the chapter. The symbols for the five stages: </w:t>
      </w:r>
      <w:r w:rsidRPr="00730DF5">
        <w:rPr>
          <w:rStyle w:val="cItalic"/>
          <w:sz w:val="24"/>
          <w:szCs w:val="24"/>
        </w:rPr>
        <w:t>IF</w:t>
      </w:r>
      <w:r w:rsidRPr="00730DF5">
        <w:rPr>
          <w:sz w:val="24"/>
          <w:szCs w:val="24"/>
        </w:rPr>
        <w:t xml:space="preserve"> for the instruction fetch stage, with the box representing instruction memory; </w:t>
      </w:r>
      <w:r w:rsidRPr="00730DF5">
        <w:rPr>
          <w:rStyle w:val="cItalic"/>
          <w:sz w:val="24"/>
          <w:szCs w:val="24"/>
        </w:rPr>
        <w:t>ID</w:t>
      </w:r>
      <w:r w:rsidRPr="00730DF5">
        <w:rPr>
          <w:sz w:val="24"/>
          <w:szCs w:val="24"/>
        </w:rPr>
        <w:t xml:space="preserve"> for the instruction decode/register file read stage, with the drawing showing the register file being read; </w:t>
      </w:r>
      <w:r w:rsidRPr="00730DF5">
        <w:rPr>
          <w:rStyle w:val="cItalic"/>
          <w:sz w:val="24"/>
          <w:szCs w:val="24"/>
        </w:rPr>
        <w:t>EX</w:t>
      </w:r>
      <w:r w:rsidRPr="00730DF5">
        <w:rPr>
          <w:sz w:val="24"/>
          <w:szCs w:val="24"/>
        </w:rPr>
        <w:t xml:space="preserve"> for the execution stage, with the drawing representing the ALU; </w:t>
      </w:r>
      <w:r w:rsidRPr="00730DF5">
        <w:rPr>
          <w:rStyle w:val="cItalic"/>
          <w:sz w:val="24"/>
          <w:szCs w:val="24"/>
        </w:rPr>
        <w:t>MEM</w:t>
      </w:r>
      <w:r w:rsidRPr="00730DF5">
        <w:rPr>
          <w:sz w:val="24"/>
          <w:szCs w:val="24"/>
        </w:rPr>
        <w:t xml:space="preserve"> for the memory access stage, with the box representing data memory; and </w:t>
      </w:r>
      <w:r w:rsidRPr="00730DF5">
        <w:rPr>
          <w:rStyle w:val="cItalic"/>
          <w:sz w:val="24"/>
          <w:szCs w:val="24"/>
        </w:rPr>
        <w:t>WB</w:t>
      </w:r>
      <w:r w:rsidRPr="00730DF5">
        <w:rPr>
          <w:sz w:val="24"/>
          <w:szCs w:val="24"/>
        </w:rPr>
        <w:t xml:space="preserve"> for the write-back stage, with the drawing showing the register file being written. The shading indicates the element is used by the instruction. Hence, MEM has a white background because </w:t>
      </w:r>
      <w:r w:rsidRPr="00730DF5">
        <w:rPr>
          <w:rStyle w:val="cProgram75"/>
          <w:sz w:val="24"/>
          <w:szCs w:val="24"/>
        </w:rPr>
        <w:t>add</w:t>
      </w:r>
      <w:r w:rsidRPr="00730DF5">
        <w:rPr>
          <w:sz w:val="24"/>
          <w:szCs w:val="24"/>
        </w:rPr>
        <w:t xml:space="preserve"> does not access the data memory. Shading on the right half of the register file or memory means the element is read in that stage, and shading of the left half means it is written in that stage. Hence the right half of ID is shaded in the second stage because the register file is read, and the left half of WB is shaded in the fifth stage because the register file is written.</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4.29</w:t>
      </w:r>
      <w:r w:rsidRPr="00730DF5">
        <w:rPr>
          <w:rStyle w:val="cFigNum"/>
          <w:sz w:val="24"/>
          <w:szCs w:val="24"/>
        </w:rPr>
        <w:t> </w:t>
      </w:r>
      <w:r w:rsidRPr="00730DF5">
        <w:rPr>
          <w:rStyle w:val="cFigTitle"/>
          <w:sz w:val="24"/>
          <w:szCs w:val="24"/>
        </w:rPr>
        <w:t>Graphical representation of forwarding.</w:t>
      </w:r>
      <w:r w:rsidRPr="00730DF5">
        <w:rPr>
          <w:sz w:val="24"/>
          <w:szCs w:val="24"/>
        </w:rPr>
        <w:t xml:space="preserve"> The connection shows the forwarding path from the output of the EX stage of </w:t>
      </w:r>
      <w:r w:rsidRPr="00730DF5">
        <w:rPr>
          <w:rStyle w:val="cProgram75"/>
          <w:sz w:val="24"/>
          <w:szCs w:val="24"/>
        </w:rPr>
        <w:t>add</w:t>
      </w:r>
      <w:r w:rsidRPr="00730DF5">
        <w:rPr>
          <w:sz w:val="24"/>
          <w:szCs w:val="24"/>
        </w:rPr>
        <w:t xml:space="preserve"> to the input of the EX stage for </w:t>
      </w:r>
      <w:r w:rsidRPr="00730DF5">
        <w:rPr>
          <w:rStyle w:val="cProgram75"/>
          <w:sz w:val="24"/>
          <w:szCs w:val="24"/>
        </w:rPr>
        <w:t>sub</w:t>
      </w:r>
      <w:r w:rsidRPr="00730DF5">
        <w:rPr>
          <w:sz w:val="24"/>
          <w:szCs w:val="24"/>
        </w:rPr>
        <w:t xml:space="preserve">, replacing the value from register </w:t>
      </w:r>
      <w:r w:rsidRPr="00730DF5">
        <w:rPr>
          <w:rStyle w:val="cProgram75"/>
          <w:sz w:val="24"/>
          <w:szCs w:val="24"/>
        </w:rPr>
        <w:t>$s0</w:t>
      </w:r>
      <w:r w:rsidRPr="00730DF5">
        <w:rPr>
          <w:sz w:val="24"/>
          <w:szCs w:val="24"/>
        </w:rPr>
        <w:t xml:space="preserve"> read in the second stage of </w:t>
      </w:r>
      <w:r w:rsidRPr="00730DF5">
        <w:rPr>
          <w:rStyle w:val="cProgram75"/>
          <w:sz w:val="24"/>
          <w:szCs w:val="24"/>
        </w:rPr>
        <w:t>sub</w:t>
      </w:r>
      <w:r w:rsidRPr="00730DF5">
        <w:rPr>
          <w:sz w:val="24"/>
          <w:szCs w:val="24"/>
        </w:rPr>
        <w:t>.</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4.30</w:t>
      </w:r>
      <w:r w:rsidRPr="00730DF5">
        <w:rPr>
          <w:rStyle w:val="cFigNum"/>
          <w:sz w:val="24"/>
          <w:szCs w:val="24"/>
        </w:rPr>
        <w:t> </w:t>
      </w:r>
      <w:proofErr w:type="gramStart"/>
      <w:r w:rsidRPr="00730DF5">
        <w:rPr>
          <w:rStyle w:val="cFigTitle"/>
          <w:sz w:val="24"/>
          <w:szCs w:val="24"/>
        </w:rPr>
        <w:t>We</w:t>
      </w:r>
      <w:proofErr w:type="gramEnd"/>
      <w:r w:rsidRPr="00730DF5">
        <w:rPr>
          <w:rStyle w:val="cFigTitle"/>
          <w:sz w:val="24"/>
          <w:szCs w:val="24"/>
        </w:rPr>
        <w:t xml:space="preserve"> need a stall even with forwarding when an R-format instruction following a load tries to use the data.</w:t>
      </w:r>
      <w:r w:rsidRPr="00730DF5">
        <w:rPr>
          <w:sz w:val="24"/>
          <w:szCs w:val="24"/>
        </w:rPr>
        <w:t xml:space="preserve"> Without the stall, the path from memory access stage output to execution stage input would be going backward in time, which is impossible. This figure is actually a simplification, since we cannot know until after the subtract instruction is fetched and decoded whether or not a stall will be necessary. Section 4.8 shows the details of what really happens in the case of a hazard.</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4.31</w:t>
      </w:r>
      <w:r w:rsidRPr="00730DF5">
        <w:rPr>
          <w:rStyle w:val="cFigNum"/>
          <w:sz w:val="24"/>
          <w:szCs w:val="24"/>
        </w:rPr>
        <w:t> </w:t>
      </w:r>
      <w:r w:rsidRPr="00730DF5">
        <w:rPr>
          <w:rStyle w:val="cFigTitle"/>
          <w:sz w:val="24"/>
          <w:szCs w:val="24"/>
        </w:rPr>
        <w:t>Pipeline showing stalling on every conditional branch as solution to control hazards.</w:t>
      </w:r>
      <w:r w:rsidRPr="00730DF5">
        <w:rPr>
          <w:sz w:val="24"/>
          <w:szCs w:val="24"/>
        </w:rPr>
        <w:t xml:space="preserve"> This example assumes the conditional branch is taken, and the instruction at the destination of the branch is the </w:t>
      </w:r>
      <w:r w:rsidRPr="00730DF5">
        <w:rPr>
          <w:rStyle w:val="cProgram75"/>
          <w:sz w:val="24"/>
          <w:szCs w:val="24"/>
        </w:rPr>
        <w:t>OR</w:t>
      </w:r>
      <w:r w:rsidRPr="00730DF5">
        <w:rPr>
          <w:sz w:val="24"/>
          <w:szCs w:val="24"/>
        </w:rPr>
        <w:t xml:space="preserve"> instruction. There is a one-stage pipeline stall, or bubble, after the branch. In reality, the process of creating a stall is slightly more complicated, as we will see in Section 4.9. The effect on performance, however, is the same as would occur if a bubble were inserted.</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lastRenderedPageBreak/>
        <w:t>Figure 4.32</w:t>
      </w:r>
      <w:r w:rsidRPr="00730DF5">
        <w:rPr>
          <w:rStyle w:val="cFigNum"/>
          <w:sz w:val="24"/>
          <w:szCs w:val="24"/>
        </w:rPr>
        <w:t> </w:t>
      </w:r>
      <w:proofErr w:type="gramStart"/>
      <w:r w:rsidRPr="00730DF5">
        <w:rPr>
          <w:rStyle w:val="cFigTitle"/>
          <w:sz w:val="24"/>
          <w:szCs w:val="24"/>
        </w:rPr>
        <w:t>Predicting</w:t>
      </w:r>
      <w:proofErr w:type="gramEnd"/>
      <w:r w:rsidRPr="00730DF5">
        <w:rPr>
          <w:rStyle w:val="cFigTitle"/>
          <w:sz w:val="24"/>
          <w:szCs w:val="24"/>
        </w:rPr>
        <w:t xml:space="preserve"> that branches are not taken as a solution to control hazard.</w:t>
      </w:r>
      <w:r w:rsidRPr="00730DF5">
        <w:rPr>
          <w:sz w:val="24"/>
          <w:szCs w:val="24"/>
        </w:rPr>
        <w:t xml:space="preserve"> The top drawing shows the pipeline when the branch is not taken. The bottom drawing shows the pipeline when the branch is taken. As we noted in Figure 4.31, the insertion of a bubble in this fashion simplifies what actually happens, at least during the first clock cycle immediately following the branch. Section 4.9 will reveal the details.</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4.33</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single-cycle </w:t>
      </w:r>
      <w:proofErr w:type="spellStart"/>
      <w:r w:rsidRPr="00730DF5">
        <w:rPr>
          <w:rStyle w:val="cFigTitle"/>
          <w:sz w:val="24"/>
          <w:szCs w:val="24"/>
        </w:rPr>
        <w:t>datapath</w:t>
      </w:r>
      <w:proofErr w:type="spellEnd"/>
      <w:r w:rsidRPr="00730DF5">
        <w:rPr>
          <w:rStyle w:val="cFigTitle"/>
          <w:sz w:val="24"/>
          <w:szCs w:val="24"/>
        </w:rPr>
        <w:t xml:space="preserve"> from Section 4.4 (similar to Figure 4.17).</w:t>
      </w:r>
      <w:r w:rsidRPr="00730DF5">
        <w:rPr>
          <w:sz w:val="24"/>
          <w:szCs w:val="24"/>
        </w:rPr>
        <w:t xml:space="preserve"> Each step of the instruction can be mapped onto the </w:t>
      </w:r>
      <w:proofErr w:type="spellStart"/>
      <w:r w:rsidRPr="00730DF5">
        <w:rPr>
          <w:sz w:val="24"/>
          <w:szCs w:val="24"/>
        </w:rPr>
        <w:t>datapath</w:t>
      </w:r>
      <w:proofErr w:type="spellEnd"/>
      <w:r w:rsidRPr="00730DF5">
        <w:rPr>
          <w:sz w:val="24"/>
          <w:szCs w:val="24"/>
        </w:rPr>
        <w:t xml:space="preserve"> from left to right. The only exceptions are the update of the PC and the write-back step, shown in color, which sends either the ALU result or the data from memory to the left to be written into the register file. (Normally we use color lines for control, but these are data lines.)</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4.34</w:t>
      </w:r>
      <w:r w:rsidRPr="00730DF5">
        <w:rPr>
          <w:rStyle w:val="cFigNum"/>
          <w:sz w:val="24"/>
          <w:szCs w:val="24"/>
        </w:rPr>
        <w:t> </w:t>
      </w:r>
      <w:r w:rsidRPr="00730DF5">
        <w:rPr>
          <w:rStyle w:val="cFigTitle"/>
          <w:sz w:val="24"/>
          <w:szCs w:val="24"/>
        </w:rPr>
        <w:t xml:space="preserve">Instructions being executed using the single-cycle </w:t>
      </w:r>
      <w:proofErr w:type="spellStart"/>
      <w:r w:rsidRPr="00730DF5">
        <w:rPr>
          <w:rStyle w:val="cFigTitle"/>
          <w:sz w:val="24"/>
          <w:szCs w:val="24"/>
        </w:rPr>
        <w:t>datapath</w:t>
      </w:r>
      <w:proofErr w:type="spellEnd"/>
      <w:r w:rsidRPr="00730DF5">
        <w:rPr>
          <w:rStyle w:val="cFigTitle"/>
          <w:sz w:val="24"/>
          <w:szCs w:val="24"/>
        </w:rPr>
        <w:t xml:space="preserve"> in Figure 4.33, assuming pipelined execution.</w:t>
      </w:r>
      <w:r w:rsidRPr="00730DF5">
        <w:rPr>
          <w:sz w:val="24"/>
          <w:szCs w:val="24"/>
        </w:rPr>
        <w:t xml:space="preserve"> Similar to Figures 4.28 through 4.30, this figure pretends that each instruction has its own </w:t>
      </w:r>
      <w:proofErr w:type="spellStart"/>
      <w:r w:rsidRPr="00730DF5">
        <w:rPr>
          <w:sz w:val="24"/>
          <w:szCs w:val="24"/>
        </w:rPr>
        <w:t>datapath</w:t>
      </w:r>
      <w:proofErr w:type="spellEnd"/>
      <w:r w:rsidRPr="00730DF5">
        <w:rPr>
          <w:sz w:val="24"/>
          <w:szCs w:val="24"/>
        </w:rPr>
        <w:t xml:space="preserve">, and shades each portion according to use. Unlike those figures, each stage is labeled by the physical resource used in that stage, corresponding to the portions of the </w:t>
      </w:r>
      <w:proofErr w:type="spellStart"/>
      <w:r w:rsidRPr="00730DF5">
        <w:rPr>
          <w:sz w:val="24"/>
          <w:szCs w:val="24"/>
        </w:rPr>
        <w:t>datapath</w:t>
      </w:r>
      <w:proofErr w:type="spellEnd"/>
      <w:r w:rsidRPr="00730DF5">
        <w:rPr>
          <w:sz w:val="24"/>
          <w:szCs w:val="24"/>
        </w:rPr>
        <w:t xml:space="preserve"> in Figure 4.33. </w:t>
      </w:r>
      <w:r w:rsidRPr="00730DF5">
        <w:rPr>
          <w:rStyle w:val="cItalic"/>
          <w:sz w:val="24"/>
          <w:szCs w:val="24"/>
        </w:rPr>
        <w:t>IM</w:t>
      </w:r>
      <w:r w:rsidRPr="00730DF5">
        <w:rPr>
          <w:sz w:val="24"/>
          <w:szCs w:val="24"/>
        </w:rPr>
        <w:t xml:space="preserve"> represents the instruction memory and the PC in the instruction fetch stage, </w:t>
      </w:r>
      <w:proofErr w:type="spellStart"/>
      <w:r w:rsidRPr="00730DF5">
        <w:rPr>
          <w:rStyle w:val="cItalic"/>
          <w:sz w:val="24"/>
          <w:szCs w:val="24"/>
        </w:rPr>
        <w:t>Reg</w:t>
      </w:r>
      <w:proofErr w:type="spellEnd"/>
      <w:r w:rsidRPr="00730DF5">
        <w:rPr>
          <w:sz w:val="24"/>
          <w:szCs w:val="24"/>
        </w:rPr>
        <w:t xml:space="preserve"> stands for the register file and sign extender in the instruction decode/register file read stage (ID), and so on. To maintain proper time order, this stylized </w:t>
      </w:r>
      <w:proofErr w:type="spellStart"/>
      <w:r w:rsidRPr="00730DF5">
        <w:rPr>
          <w:sz w:val="24"/>
          <w:szCs w:val="24"/>
        </w:rPr>
        <w:t>datapath</w:t>
      </w:r>
      <w:proofErr w:type="spellEnd"/>
      <w:r w:rsidRPr="00730DF5">
        <w:rPr>
          <w:sz w:val="24"/>
          <w:szCs w:val="24"/>
        </w:rPr>
        <w:t xml:space="preserve"> breaks the register file into two logical parts: registers read during register fetch (ID) and registers written during write back (WB). This dual use is represented by drawing the unshaded left half of the register file using dashed lines in the ID stage, when it is not being written, and the unshaded right half in dashed lines in the WB stage, when it is not being read. As before, we assume the register file is written in the first half of the clock cycle and the register file is read during the second half.</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4.35</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pipelined version of the </w:t>
      </w:r>
      <w:proofErr w:type="spellStart"/>
      <w:r w:rsidRPr="00730DF5">
        <w:rPr>
          <w:rStyle w:val="cFigTitle"/>
          <w:sz w:val="24"/>
          <w:szCs w:val="24"/>
        </w:rPr>
        <w:t>datapath</w:t>
      </w:r>
      <w:proofErr w:type="spellEnd"/>
      <w:r w:rsidRPr="00730DF5">
        <w:rPr>
          <w:rStyle w:val="cFigTitle"/>
          <w:sz w:val="24"/>
          <w:szCs w:val="24"/>
        </w:rPr>
        <w:t xml:space="preserve"> in Figure 4.33.</w:t>
      </w:r>
      <w:r w:rsidRPr="00730DF5">
        <w:rPr>
          <w:sz w:val="24"/>
          <w:szCs w:val="24"/>
        </w:rPr>
        <w:t xml:space="preserve"> The pipeline registers, in color, separate each pipeline stage. They are labeled by the stages that they separate; for example, the first is labeled </w:t>
      </w:r>
      <w:r w:rsidRPr="00730DF5">
        <w:rPr>
          <w:rStyle w:val="cItalic"/>
          <w:sz w:val="24"/>
          <w:szCs w:val="24"/>
        </w:rPr>
        <w:t>IF/ID</w:t>
      </w:r>
      <w:r w:rsidRPr="00730DF5">
        <w:rPr>
          <w:sz w:val="24"/>
          <w:szCs w:val="24"/>
        </w:rPr>
        <w:t xml:space="preserve"> because it separates the instruction fetch and </w:t>
      </w:r>
      <w:proofErr w:type="gramStart"/>
      <w:r w:rsidRPr="00730DF5">
        <w:rPr>
          <w:sz w:val="24"/>
          <w:szCs w:val="24"/>
        </w:rPr>
        <w:t>instruction decode</w:t>
      </w:r>
      <w:proofErr w:type="gramEnd"/>
      <w:r w:rsidRPr="00730DF5">
        <w:rPr>
          <w:sz w:val="24"/>
          <w:szCs w:val="24"/>
        </w:rPr>
        <w:t xml:space="preserve"> stages. The registers must be wide enough to store all the data corresponding to the lines that go through them. For example, the IF/ID register must be 64 bits wide, because it must hold both the 32-bit instruction fetched from memory and the incremented 32-bit PC address. We will expand these registers over the course of this chapter, but for now the other three pipeline registers contain 128, 97, and 64 bits, respectively.</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4.36</w:t>
      </w:r>
      <w:r w:rsidRPr="00730DF5">
        <w:rPr>
          <w:rStyle w:val="cFigNum"/>
          <w:sz w:val="24"/>
          <w:szCs w:val="24"/>
        </w:rPr>
        <w:t> </w:t>
      </w:r>
      <w:r w:rsidRPr="00730DF5">
        <w:rPr>
          <w:rStyle w:val="cFigTitle"/>
          <w:sz w:val="24"/>
          <w:szCs w:val="24"/>
        </w:rPr>
        <w:t xml:space="preserve">IF and ID: First and second pipe stages of an instruction, with the active portions of the </w:t>
      </w:r>
      <w:proofErr w:type="spellStart"/>
      <w:r w:rsidRPr="00730DF5">
        <w:rPr>
          <w:rStyle w:val="cFigTitle"/>
          <w:sz w:val="24"/>
          <w:szCs w:val="24"/>
        </w:rPr>
        <w:t>datapath</w:t>
      </w:r>
      <w:proofErr w:type="spellEnd"/>
      <w:r w:rsidRPr="00730DF5">
        <w:rPr>
          <w:rStyle w:val="cFigTitle"/>
          <w:sz w:val="24"/>
          <w:szCs w:val="24"/>
        </w:rPr>
        <w:t xml:space="preserve"> in Figure 4.35 highlighted.</w:t>
      </w:r>
      <w:r w:rsidRPr="00730DF5">
        <w:rPr>
          <w:sz w:val="24"/>
          <w:szCs w:val="24"/>
        </w:rPr>
        <w:t xml:space="preserve"> The highlighting convention is the same as that used in Figure 4.28. As in Section 4.2, there is no confusion when reading and writing registers, because the contents change only on the clock edge. Although the load needs only the top register in stage 2, the processor doesn’t know what instruction is being decoded, so it sign-extends the 16-bit constant and reads both registers into the ID/EX pipeline register. We don’t need all three operands, but it simplifies control to keep all three.</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4.37</w:t>
      </w:r>
      <w:r w:rsidRPr="00730DF5">
        <w:rPr>
          <w:rStyle w:val="cFigNum"/>
          <w:sz w:val="24"/>
          <w:szCs w:val="24"/>
        </w:rPr>
        <w:t> </w:t>
      </w:r>
      <w:r w:rsidRPr="00730DF5">
        <w:rPr>
          <w:rStyle w:val="cFigTitle"/>
          <w:sz w:val="24"/>
          <w:szCs w:val="24"/>
        </w:rPr>
        <w:t xml:space="preserve">EX: The third pipe stage of a load instruction, highlighting the portions of the </w:t>
      </w:r>
      <w:proofErr w:type="spellStart"/>
      <w:r w:rsidRPr="00730DF5">
        <w:rPr>
          <w:rStyle w:val="cFigTitle"/>
          <w:sz w:val="24"/>
          <w:szCs w:val="24"/>
        </w:rPr>
        <w:t>datapath</w:t>
      </w:r>
      <w:proofErr w:type="spellEnd"/>
      <w:r w:rsidRPr="00730DF5">
        <w:rPr>
          <w:rStyle w:val="cFigTitle"/>
          <w:sz w:val="24"/>
          <w:szCs w:val="24"/>
        </w:rPr>
        <w:t xml:space="preserve"> in Figure 4.35 used in this pipe stage.</w:t>
      </w:r>
      <w:r w:rsidRPr="00730DF5">
        <w:rPr>
          <w:sz w:val="24"/>
          <w:szCs w:val="24"/>
        </w:rPr>
        <w:t xml:space="preserve"> The register is added to the sign-extended immediate, and the sum is placed in the EX/MEM pipeline register.</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4.38</w:t>
      </w:r>
      <w:r w:rsidRPr="00730DF5">
        <w:rPr>
          <w:rStyle w:val="cFigNum"/>
          <w:sz w:val="24"/>
          <w:szCs w:val="24"/>
        </w:rPr>
        <w:t> </w:t>
      </w:r>
      <w:r w:rsidRPr="00730DF5">
        <w:rPr>
          <w:rStyle w:val="cFigTitle"/>
          <w:sz w:val="24"/>
          <w:szCs w:val="24"/>
        </w:rPr>
        <w:t xml:space="preserve">MEM and WB: The fourth and fifth pipe stages of a load instruction, highlighting the portions of the </w:t>
      </w:r>
      <w:proofErr w:type="spellStart"/>
      <w:r w:rsidRPr="00730DF5">
        <w:rPr>
          <w:rStyle w:val="cFigTitle"/>
          <w:sz w:val="24"/>
          <w:szCs w:val="24"/>
        </w:rPr>
        <w:t>datapath</w:t>
      </w:r>
      <w:proofErr w:type="spellEnd"/>
      <w:r w:rsidRPr="00730DF5">
        <w:rPr>
          <w:rStyle w:val="cFigTitle"/>
          <w:sz w:val="24"/>
          <w:szCs w:val="24"/>
        </w:rPr>
        <w:t xml:space="preserve"> in Figure 4.35 used in this pipe stage.</w:t>
      </w:r>
      <w:r w:rsidRPr="00730DF5">
        <w:rPr>
          <w:sz w:val="24"/>
          <w:szCs w:val="24"/>
        </w:rPr>
        <w:t xml:space="preserve"> Data memory is read using the address in the EX/MEM pipeline registers, and the data is placed in the MEM/WB pipeline register. Next, data is read from the MEM/WB pipeline register and written into the register file in the middle of the </w:t>
      </w:r>
      <w:proofErr w:type="spellStart"/>
      <w:r w:rsidRPr="00730DF5">
        <w:rPr>
          <w:sz w:val="24"/>
          <w:szCs w:val="24"/>
        </w:rPr>
        <w:t>datapath</w:t>
      </w:r>
      <w:proofErr w:type="spellEnd"/>
      <w:r w:rsidRPr="00730DF5">
        <w:rPr>
          <w:sz w:val="24"/>
          <w:szCs w:val="24"/>
        </w:rPr>
        <w:t>. Note: there is a bug in this design that is repaired in Figure 4.41.</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lastRenderedPageBreak/>
        <w:t>Figure 4.39</w:t>
      </w:r>
      <w:r w:rsidRPr="00730DF5">
        <w:rPr>
          <w:rStyle w:val="cFigNum"/>
          <w:sz w:val="24"/>
          <w:szCs w:val="24"/>
        </w:rPr>
        <w:t> </w:t>
      </w:r>
      <w:r w:rsidRPr="00730DF5">
        <w:rPr>
          <w:rStyle w:val="cFigTitle"/>
          <w:sz w:val="24"/>
          <w:szCs w:val="24"/>
        </w:rPr>
        <w:t>EX: The third pipe stage of a store instruction.</w:t>
      </w:r>
      <w:r w:rsidRPr="00730DF5">
        <w:rPr>
          <w:sz w:val="24"/>
          <w:szCs w:val="24"/>
        </w:rPr>
        <w:t xml:space="preserve"> Unlike the third stage of the load instruction in Figure 4.37, the second register value is loaded into the EX/MEM pipeline register to be used in the next stage. Although it wouldn’t hurt to always write this second register into the EX/MEM pipeline register, we write the second register only on a store instruction to make the pipeline easier to understand.</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4.40</w:t>
      </w:r>
      <w:r w:rsidRPr="00730DF5">
        <w:rPr>
          <w:rStyle w:val="cFigNum"/>
          <w:sz w:val="24"/>
          <w:szCs w:val="24"/>
        </w:rPr>
        <w:t> </w:t>
      </w:r>
      <w:r w:rsidRPr="00730DF5">
        <w:rPr>
          <w:rStyle w:val="cFigTitle"/>
          <w:sz w:val="24"/>
          <w:szCs w:val="24"/>
        </w:rPr>
        <w:t>MEM and WB: The fourth and fifth pipe stages of a store instruction.</w:t>
      </w:r>
      <w:r w:rsidRPr="00730DF5">
        <w:rPr>
          <w:sz w:val="24"/>
          <w:szCs w:val="24"/>
        </w:rPr>
        <w:t xml:space="preserve"> In the fourth stage, the data is written into data memory for the store. Note that the data comes from the EX/MEM pipeline register and that nothing is changed in the MEM/WB pipeline register. Once the data is written in memory, there is nothing left for the store instruction to do, so nothing happens in stage 5.</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4.41</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corrected pipelined </w:t>
      </w:r>
      <w:proofErr w:type="spellStart"/>
      <w:r w:rsidRPr="00730DF5">
        <w:rPr>
          <w:rStyle w:val="cFigTitle"/>
          <w:sz w:val="24"/>
          <w:szCs w:val="24"/>
        </w:rPr>
        <w:t>datapath</w:t>
      </w:r>
      <w:proofErr w:type="spellEnd"/>
      <w:r w:rsidRPr="00730DF5">
        <w:rPr>
          <w:rStyle w:val="cFigTitle"/>
          <w:sz w:val="24"/>
          <w:szCs w:val="24"/>
        </w:rPr>
        <w:t xml:space="preserve"> to handle the load instruction properly.</w:t>
      </w:r>
      <w:r w:rsidRPr="00730DF5">
        <w:rPr>
          <w:sz w:val="24"/>
          <w:szCs w:val="24"/>
        </w:rPr>
        <w:t xml:space="preserve"> The write register number now comes from the MEM/WB pipeline register along with the data. The register number is passed from the ID pipe stage until it reaches the MEM/WB pipeline register, adding five more bits to the last three pipeline registers. This new path is shown in color.</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4.42</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portion of the </w:t>
      </w:r>
      <w:proofErr w:type="spellStart"/>
      <w:r w:rsidRPr="00730DF5">
        <w:rPr>
          <w:rStyle w:val="cFigTitle"/>
          <w:sz w:val="24"/>
          <w:szCs w:val="24"/>
        </w:rPr>
        <w:t>datapath</w:t>
      </w:r>
      <w:proofErr w:type="spellEnd"/>
      <w:r w:rsidRPr="00730DF5">
        <w:rPr>
          <w:rStyle w:val="cFigTitle"/>
          <w:sz w:val="24"/>
          <w:szCs w:val="24"/>
        </w:rPr>
        <w:t xml:space="preserve"> in Figure 4.41 that is used in all five stages of a load instruction.</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 xml:space="preserve">Figure </w:t>
      </w:r>
      <w:proofErr w:type="gramStart"/>
      <w:r w:rsidRPr="00730DF5">
        <w:rPr>
          <w:rStyle w:val="cFigNum"/>
          <w:sz w:val="24"/>
          <w:szCs w:val="24"/>
        </w:rPr>
        <w:t>4.43</w:t>
      </w:r>
      <w:r w:rsidRPr="00730DF5">
        <w:rPr>
          <w:rStyle w:val="cFigNum"/>
          <w:sz w:val="24"/>
          <w:szCs w:val="24"/>
        </w:rPr>
        <w:t> </w:t>
      </w:r>
      <w:r w:rsidRPr="00730DF5">
        <w:rPr>
          <w:rStyle w:val="cFigTitle"/>
          <w:sz w:val="24"/>
          <w:szCs w:val="24"/>
        </w:rPr>
        <w:t>Multiple-clock-cycle pipeline diagram</w:t>
      </w:r>
      <w:proofErr w:type="gramEnd"/>
      <w:r w:rsidRPr="00730DF5">
        <w:rPr>
          <w:rStyle w:val="cFigTitle"/>
          <w:sz w:val="24"/>
          <w:szCs w:val="24"/>
        </w:rPr>
        <w:t xml:space="preserve"> of five instructions.</w:t>
      </w:r>
      <w:r w:rsidRPr="00730DF5">
        <w:rPr>
          <w:sz w:val="24"/>
          <w:szCs w:val="24"/>
        </w:rPr>
        <w:t xml:space="preserve"> This style of pipeline representation shows the complete execution of instructions in a single figure. Instructions are listed in instruction execution order from top to bottom, and clock cycles move from left to right. Unlike Figure 4.28, here we show the pipeline registers between each stage. Figure 4.44 shows the traditional way to draw this diagram.</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 xml:space="preserve">Figure </w:t>
      </w:r>
      <w:proofErr w:type="gramStart"/>
      <w:r w:rsidRPr="00730DF5">
        <w:rPr>
          <w:rStyle w:val="cFigNum"/>
          <w:sz w:val="24"/>
          <w:szCs w:val="24"/>
        </w:rPr>
        <w:t>4.44</w:t>
      </w:r>
      <w:r w:rsidRPr="00730DF5">
        <w:rPr>
          <w:rStyle w:val="cFigNum"/>
          <w:sz w:val="24"/>
          <w:szCs w:val="24"/>
        </w:rPr>
        <w:t> </w:t>
      </w:r>
      <w:r w:rsidRPr="00730DF5">
        <w:rPr>
          <w:rStyle w:val="cFigTitle"/>
          <w:sz w:val="24"/>
          <w:szCs w:val="24"/>
        </w:rPr>
        <w:t>Traditional multiple-clock-cycle pipeline diagram</w:t>
      </w:r>
      <w:proofErr w:type="gramEnd"/>
      <w:r w:rsidRPr="00730DF5">
        <w:rPr>
          <w:rStyle w:val="cFigTitle"/>
          <w:sz w:val="24"/>
          <w:szCs w:val="24"/>
        </w:rPr>
        <w:t xml:space="preserve"> of five instructions in Figure 4.43</w:t>
      </w:r>
      <w:r w:rsidRPr="00730DF5">
        <w:rPr>
          <w:sz w:val="24"/>
          <w:szCs w:val="24"/>
        </w:rPr>
        <w:t>.</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4.45</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single-clock-cycle diagram corresponding to clock cycle 5 of the pipeline in Figures 4.43 and 4.44.</w:t>
      </w:r>
      <w:r w:rsidRPr="00730DF5">
        <w:rPr>
          <w:sz w:val="24"/>
          <w:szCs w:val="24"/>
        </w:rPr>
        <w:t xml:space="preserve"> As you can see, a single-clock-cycle figure is a vertical slice through a multiple-clock-cycle diagram.</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4.46</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pipelined </w:t>
      </w:r>
      <w:proofErr w:type="spellStart"/>
      <w:r w:rsidRPr="00730DF5">
        <w:rPr>
          <w:rStyle w:val="cFigTitle"/>
          <w:sz w:val="24"/>
          <w:szCs w:val="24"/>
        </w:rPr>
        <w:t>datapath</w:t>
      </w:r>
      <w:proofErr w:type="spellEnd"/>
      <w:r w:rsidRPr="00730DF5">
        <w:rPr>
          <w:rStyle w:val="cFigTitle"/>
          <w:sz w:val="24"/>
          <w:szCs w:val="24"/>
        </w:rPr>
        <w:t xml:space="preserve"> of Figure 4.41 with the control signals identified.</w:t>
      </w:r>
      <w:r w:rsidRPr="00730DF5">
        <w:rPr>
          <w:sz w:val="24"/>
          <w:szCs w:val="24"/>
        </w:rPr>
        <w:t xml:space="preserve"> This </w:t>
      </w:r>
      <w:proofErr w:type="spellStart"/>
      <w:r w:rsidRPr="00730DF5">
        <w:rPr>
          <w:sz w:val="24"/>
          <w:szCs w:val="24"/>
        </w:rPr>
        <w:t>datapath</w:t>
      </w:r>
      <w:proofErr w:type="spellEnd"/>
      <w:r w:rsidRPr="00730DF5">
        <w:rPr>
          <w:sz w:val="24"/>
          <w:szCs w:val="24"/>
        </w:rPr>
        <w:t xml:space="preserve"> borrows the control logic for PC source, register destination number, and ALU control from Section 4.4. Note that we now need the 6-bit </w:t>
      </w:r>
      <w:proofErr w:type="spellStart"/>
      <w:r w:rsidRPr="00730DF5">
        <w:rPr>
          <w:sz w:val="24"/>
          <w:szCs w:val="24"/>
        </w:rPr>
        <w:t>funct</w:t>
      </w:r>
      <w:proofErr w:type="spellEnd"/>
      <w:r w:rsidRPr="00730DF5">
        <w:rPr>
          <w:sz w:val="24"/>
          <w:szCs w:val="24"/>
        </w:rPr>
        <w:t xml:space="preserve"> field (function code) of the instruction in the EX stage as input to ALU control, so these bits must also be included in the ID/EX pipeline register. Recall that these 6 bits are also the 6 least significant bits of the immediate field in the instruction, so the ID/EX pipeline register can supply them from the immediate field since sign extension leaves these bits unchanged.</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4.47</w:t>
      </w:r>
      <w:r w:rsidRPr="00730DF5">
        <w:rPr>
          <w:rStyle w:val="cFigNum"/>
          <w:sz w:val="24"/>
          <w:szCs w:val="24"/>
        </w:rPr>
        <w:t> </w:t>
      </w:r>
      <w:proofErr w:type="gramStart"/>
      <w:r w:rsidRPr="00730DF5">
        <w:rPr>
          <w:rStyle w:val="cFigTitle"/>
          <w:sz w:val="24"/>
          <w:szCs w:val="24"/>
        </w:rPr>
        <w:t>A</w:t>
      </w:r>
      <w:proofErr w:type="gramEnd"/>
      <w:r w:rsidRPr="00730DF5">
        <w:rPr>
          <w:rStyle w:val="cFigTitle"/>
          <w:sz w:val="24"/>
          <w:szCs w:val="24"/>
        </w:rPr>
        <w:t xml:space="preserve"> copy of Figure 4.12.</w:t>
      </w:r>
      <w:r w:rsidRPr="00730DF5">
        <w:rPr>
          <w:sz w:val="24"/>
          <w:szCs w:val="24"/>
        </w:rPr>
        <w:t xml:space="preserve"> This figure shows how the ALU control bits are set depending on the </w:t>
      </w:r>
      <w:proofErr w:type="spellStart"/>
      <w:r w:rsidRPr="00730DF5">
        <w:rPr>
          <w:sz w:val="24"/>
          <w:szCs w:val="24"/>
        </w:rPr>
        <w:t>ALUOp</w:t>
      </w:r>
      <w:proofErr w:type="spellEnd"/>
      <w:r w:rsidRPr="00730DF5">
        <w:rPr>
          <w:sz w:val="24"/>
          <w:szCs w:val="24"/>
        </w:rPr>
        <w:t xml:space="preserve"> control bits and the different function codes for the R-type instruction.</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4.48</w:t>
      </w:r>
      <w:r w:rsidRPr="00730DF5">
        <w:rPr>
          <w:rStyle w:val="cFigNum"/>
          <w:sz w:val="24"/>
          <w:szCs w:val="24"/>
        </w:rPr>
        <w:t> </w:t>
      </w:r>
      <w:proofErr w:type="gramStart"/>
      <w:r w:rsidRPr="00730DF5">
        <w:rPr>
          <w:rStyle w:val="cFigTitle"/>
          <w:sz w:val="24"/>
          <w:szCs w:val="24"/>
        </w:rPr>
        <w:t>A</w:t>
      </w:r>
      <w:proofErr w:type="gramEnd"/>
      <w:r w:rsidRPr="00730DF5">
        <w:rPr>
          <w:rStyle w:val="cFigTitle"/>
          <w:sz w:val="24"/>
          <w:szCs w:val="24"/>
        </w:rPr>
        <w:t xml:space="preserve"> copy of Figure 4.16.</w:t>
      </w:r>
      <w:r w:rsidRPr="00730DF5">
        <w:rPr>
          <w:sz w:val="24"/>
          <w:szCs w:val="24"/>
        </w:rPr>
        <w:t xml:space="preserve"> The function of each of seven control signals is defined. The ALU control lines (</w:t>
      </w:r>
      <w:proofErr w:type="spellStart"/>
      <w:r w:rsidRPr="00730DF5">
        <w:rPr>
          <w:sz w:val="24"/>
          <w:szCs w:val="24"/>
        </w:rPr>
        <w:t>ALUOp</w:t>
      </w:r>
      <w:proofErr w:type="spellEnd"/>
      <w:r w:rsidRPr="00730DF5">
        <w:rPr>
          <w:sz w:val="24"/>
          <w:szCs w:val="24"/>
        </w:rPr>
        <w:t xml:space="preserve">) are defined in the second column of Figure 4.47. When a 1-bit control to a 2-way multiplexor is asserted, the multiplexor selects the input corresponding to 1. Otherwise, if the control is </w:t>
      </w:r>
      <w:proofErr w:type="spellStart"/>
      <w:r w:rsidRPr="00730DF5">
        <w:rPr>
          <w:sz w:val="24"/>
          <w:szCs w:val="24"/>
        </w:rPr>
        <w:t>deasserted</w:t>
      </w:r>
      <w:proofErr w:type="spellEnd"/>
      <w:r w:rsidRPr="00730DF5">
        <w:rPr>
          <w:sz w:val="24"/>
          <w:szCs w:val="24"/>
        </w:rPr>
        <w:t xml:space="preserve">, the multiplexor selects the 0 input. Note that </w:t>
      </w:r>
      <w:proofErr w:type="spellStart"/>
      <w:r w:rsidRPr="00730DF5">
        <w:rPr>
          <w:sz w:val="24"/>
          <w:szCs w:val="24"/>
        </w:rPr>
        <w:t>PCSrc</w:t>
      </w:r>
      <w:proofErr w:type="spellEnd"/>
      <w:r w:rsidRPr="00730DF5">
        <w:rPr>
          <w:sz w:val="24"/>
          <w:szCs w:val="24"/>
        </w:rPr>
        <w:t xml:space="preserve"> is controlled by an AND gate in Figure 4.46. If the Branch signal and the ALU Zero signal are both set, then </w:t>
      </w:r>
      <w:proofErr w:type="spellStart"/>
      <w:r w:rsidRPr="00730DF5">
        <w:rPr>
          <w:sz w:val="24"/>
          <w:szCs w:val="24"/>
        </w:rPr>
        <w:t>PCSrc</w:t>
      </w:r>
      <w:proofErr w:type="spellEnd"/>
      <w:r w:rsidRPr="00730DF5">
        <w:rPr>
          <w:sz w:val="24"/>
          <w:szCs w:val="24"/>
        </w:rPr>
        <w:t xml:space="preserve"> is 1; otherwise, it is 0. Control sets the Branch signal only during a </w:t>
      </w:r>
      <w:proofErr w:type="spellStart"/>
      <w:r w:rsidRPr="00730DF5">
        <w:rPr>
          <w:sz w:val="24"/>
          <w:szCs w:val="24"/>
        </w:rPr>
        <w:t>beq</w:t>
      </w:r>
      <w:proofErr w:type="spellEnd"/>
      <w:r w:rsidRPr="00730DF5">
        <w:rPr>
          <w:sz w:val="24"/>
          <w:szCs w:val="24"/>
        </w:rPr>
        <w:t xml:space="preserve"> instruction; otherwise, </w:t>
      </w:r>
      <w:proofErr w:type="spellStart"/>
      <w:r w:rsidRPr="00730DF5">
        <w:rPr>
          <w:sz w:val="24"/>
          <w:szCs w:val="24"/>
        </w:rPr>
        <w:t>PCSrc</w:t>
      </w:r>
      <w:proofErr w:type="spellEnd"/>
      <w:r w:rsidRPr="00730DF5">
        <w:rPr>
          <w:sz w:val="24"/>
          <w:szCs w:val="24"/>
        </w:rPr>
        <w:t xml:space="preserve"> is set to 0.</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4.49</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values of the control lines are the same as in Figure 4.18, but they have been shuffled into three groups corresponding to the last three pipeline stages.</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lastRenderedPageBreak/>
        <w:t>Figure 4.50</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control lines for the final three stages.</w:t>
      </w:r>
      <w:r w:rsidRPr="00730DF5">
        <w:rPr>
          <w:sz w:val="24"/>
          <w:szCs w:val="24"/>
        </w:rPr>
        <w:t xml:space="preserve"> Note that four of the nine control lines are used in the EX phase, with the remaining five control lines passed on to the EX/MEM pipeline register extended to hold the control lines; three are used during the MEM stage, and the last two are passed to MEM/WB for use in the WB stage.</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4.51</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pipelined </w:t>
      </w:r>
      <w:proofErr w:type="spellStart"/>
      <w:r w:rsidRPr="00730DF5">
        <w:rPr>
          <w:rStyle w:val="cFigTitle"/>
          <w:sz w:val="24"/>
          <w:szCs w:val="24"/>
        </w:rPr>
        <w:t>datapath</w:t>
      </w:r>
      <w:proofErr w:type="spellEnd"/>
      <w:r w:rsidRPr="00730DF5">
        <w:rPr>
          <w:rStyle w:val="cFigTitle"/>
          <w:sz w:val="24"/>
          <w:szCs w:val="24"/>
        </w:rPr>
        <w:t xml:space="preserve"> of Figure 4.46, with the control signals connected to the control portions of the pipeline registers.</w:t>
      </w:r>
      <w:r w:rsidRPr="00730DF5">
        <w:rPr>
          <w:sz w:val="24"/>
          <w:szCs w:val="24"/>
        </w:rPr>
        <w:t xml:space="preserve"> The control values for the last three stages are created during the instruction decode stage and then placed in the ID/EX pipeline register. The control lines for each pipe stage are used, and remaining control lines are then passed to the next pipeline stage.</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4.52</w:t>
      </w:r>
      <w:r w:rsidRPr="00730DF5">
        <w:rPr>
          <w:rStyle w:val="cFigNum"/>
          <w:sz w:val="24"/>
          <w:szCs w:val="24"/>
        </w:rPr>
        <w:t> </w:t>
      </w:r>
      <w:r w:rsidRPr="00730DF5">
        <w:rPr>
          <w:rStyle w:val="cFigTitle"/>
          <w:sz w:val="24"/>
          <w:szCs w:val="24"/>
        </w:rPr>
        <w:t xml:space="preserve">Pipelined dependences in a five-instruction sequence using simplified </w:t>
      </w:r>
      <w:proofErr w:type="spellStart"/>
      <w:r w:rsidRPr="00730DF5">
        <w:rPr>
          <w:rStyle w:val="cFigTitle"/>
          <w:sz w:val="24"/>
          <w:szCs w:val="24"/>
        </w:rPr>
        <w:t>datapaths</w:t>
      </w:r>
      <w:proofErr w:type="spellEnd"/>
      <w:r w:rsidRPr="00730DF5">
        <w:rPr>
          <w:rStyle w:val="cFigTitle"/>
          <w:sz w:val="24"/>
          <w:szCs w:val="24"/>
        </w:rPr>
        <w:t xml:space="preserve"> to show the dependences.</w:t>
      </w:r>
      <w:r w:rsidRPr="00730DF5">
        <w:rPr>
          <w:sz w:val="24"/>
          <w:szCs w:val="24"/>
        </w:rPr>
        <w:t xml:space="preserve"> All the dependent actions are shown in color, and “CC 1” at the top of the figure means clock cycle 1. The first instruction writes into </w:t>
      </w:r>
      <w:r w:rsidRPr="00730DF5">
        <w:rPr>
          <w:rStyle w:val="cProgram75"/>
          <w:sz w:val="24"/>
          <w:szCs w:val="24"/>
        </w:rPr>
        <w:t>$2</w:t>
      </w:r>
      <w:r w:rsidRPr="00730DF5">
        <w:rPr>
          <w:sz w:val="24"/>
          <w:szCs w:val="24"/>
        </w:rPr>
        <w:t xml:space="preserve">, and all the following instructions read </w:t>
      </w:r>
      <w:r w:rsidRPr="00730DF5">
        <w:rPr>
          <w:rStyle w:val="cProgram75"/>
          <w:sz w:val="24"/>
          <w:szCs w:val="24"/>
        </w:rPr>
        <w:t>$2</w:t>
      </w:r>
      <w:r w:rsidRPr="00730DF5">
        <w:rPr>
          <w:sz w:val="24"/>
          <w:szCs w:val="24"/>
        </w:rPr>
        <w:t xml:space="preserve">. This register is written in clock cycle 5, so the proper value is unavailable before clock cycle 5. (A read of a register during a clock cycle returns the value written at the end of the first half of the cycle, when such a write occurs.) The colored lines from the top </w:t>
      </w:r>
      <w:proofErr w:type="spellStart"/>
      <w:r w:rsidRPr="00730DF5">
        <w:rPr>
          <w:sz w:val="24"/>
          <w:szCs w:val="24"/>
        </w:rPr>
        <w:t>datapath</w:t>
      </w:r>
      <w:proofErr w:type="spellEnd"/>
      <w:r w:rsidRPr="00730DF5">
        <w:rPr>
          <w:sz w:val="24"/>
          <w:szCs w:val="24"/>
        </w:rPr>
        <w:t xml:space="preserve"> to the lower ones show the dependences. Those that must go backward in time are </w:t>
      </w:r>
      <w:r w:rsidRPr="00730DF5">
        <w:rPr>
          <w:rStyle w:val="cItalic"/>
          <w:sz w:val="24"/>
          <w:szCs w:val="24"/>
        </w:rPr>
        <w:t>pipeline data hazards</w:t>
      </w:r>
      <w:r w:rsidRPr="00730DF5">
        <w:rPr>
          <w:sz w:val="24"/>
          <w:szCs w:val="24"/>
        </w:rPr>
        <w:t>.</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4.53</w:t>
      </w:r>
      <w:r w:rsidRPr="00730DF5">
        <w:rPr>
          <w:rStyle w:val="cFigNum"/>
          <w:sz w:val="24"/>
          <w:szCs w:val="24"/>
        </w:rPr>
        <w:t> </w:t>
      </w:r>
      <w:r w:rsidRPr="00730DF5">
        <w:rPr>
          <w:rStyle w:val="cFigTitle"/>
          <w:sz w:val="24"/>
          <w:szCs w:val="24"/>
        </w:rPr>
        <w:t xml:space="preserve">The dependences between the pipeline registers move forward in time, so it is possible to supply the inputs to the ALU needed by the </w:t>
      </w:r>
      <w:r w:rsidRPr="00730DF5">
        <w:rPr>
          <w:rStyle w:val="cProgram75"/>
          <w:sz w:val="24"/>
          <w:szCs w:val="24"/>
        </w:rPr>
        <w:t>AND</w:t>
      </w:r>
      <w:r w:rsidRPr="00730DF5">
        <w:rPr>
          <w:rStyle w:val="cFigTitle"/>
          <w:sz w:val="24"/>
          <w:szCs w:val="24"/>
        </w:rPr>
        <w:t xml:space="preserve"> instruction and </w:t>
      </w:r>
      <w:r w:rsidRPr="00730DF5">
        <w:rPr>
          <w:rStyle w:val="cProgram75"/>
          <w:sz w:val="24"/>
          <w:szCs w:val="24"/>
        </w:rPr>
        <w:t>OR</w:t>
      </w:r>
      <w:r w:rsidRPr="00730DF5">
        <w:rPr>
          <w:rStyle w:val="cFigTitle"/>
          <w:sz w:val="24"/>
          <w:szCs w:val="24"/>
        </w:rPr>
        <w:t xml:space="preserve"> instruction by forwarding the results found in the pipeline registers.</w:t>
      </w:r>
      <w:r w:rsidRPr="00730DF5">
        <w:rPr>
          <w:sz w:val="24"/>
          <w:szCs w:val="24"/>
        </w:rPr>
        <w:t xml:space="preserve"> The values in the pipeline registers show that the desired value is available before it is written into the register file. We assume that the register file forwards values that are read and written during the same clock cycle, so the </w:t>
      </w:r>
      <w:r w:rsidRPr="00730DF5">
        <w:rPr>
          <w:rStyle w:val="cProgram75"/>
          <w:sz w:val="24"/>
          <w:szCs w:val="24"/>
        </w:rPr>
        <w:t>add</w:t>
      </w:r>
      <w:r w:rsidRPr="00730DF5">
        <w:rPr>
          <w:sz w:val="24"/>
          <w:szCs w:val="24"/>
        </w:rPr>
        <w:t xml:space="preserve"> does not stall, but the values come from the register file instead of a pipeline register. Register file “forwarding”—that is, the read gets the value of the write in that clock cycle—is why clock cycle 5 shows register </w:t>
      </w:r>
      <w:r w:rsidRPr="00730DF5">
        <w:rPr>
          <w:rStyle w:val="cProgram75"/>
          <w:sz w:val="24"/>
          <w:szCs w:val="24"/>
        </w:rPr>
        <w:t>$2</w:t>
      </w:r>
      <w:r w:rsidRPr="00730DF5">
        <w:rPr>
          <w:sz w:val="24"/>
          <w:szCs w:val="24"/>
        </w:rPr>
        <w:t xml:space="preserve"> having the value 10 at the beginning and </w:t>
      </w:r>
      <w:r w:rsidR="00141FCA">
        <w:rPr>
          <w:sz w:val="24"/>
          <w:szCs w:val="24"/>
        </w:rPr>
        <w:t>–</w:t>
      </w:r>
      <w:r w:rsidRPr="00730DF5">
        <w:rPr>
          <w:sz w:val="24"/>
          <w:szCs w:val="24"/>
        </w:rPr>
        <w:t xml:space="preserve"> 20 at the end of the clock cycle. As in the rest of this section, we handle all forwarding except for the value to be stored by a store instruction.</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4.54</w:t>
      </w:r>
      <w:r w:rsidRPr="00730DF5">
        <w:rPr>
          <w:rStyle w:val="cFigNum"/>
          <w:sz w:val="24"/>
          <w:szCs w:val="24"/>
        </w:rPr>
        <w:t> </w:t>
      </w:r>
      <w:proofErr w:type="gramStart"/>
      <w:r w:rsidRPr="00730DF5">
        <w:rPr>
          <w:rStyle w:val="cFigTitle"/>
          <w:sz w:val="24"/>
          <w:szCs w:val="24"/>
        </w:rPr>
        <w:t>On</w:t>
      </w:r>
      <w:proofErr w:type="gramEnd"/>
      <w:r w:rsidRPr="00730DF5">
        <w:rPr>
          <w:rStyle w:val="cFigTitle"/>
          <w:sz w:val="24"/>
          <w:szCs w:val="24"/>
        </w:rPr>
        <w:t xml:space="preserve"> the top are the ALU and pipeline registers before adding forwarding.</w:t>
      </w:r>
      <w:r w:rsidRPr="00730DF5">
        <w:rPr>
          <w:sz w:val="24"/>
          <w:szCs w:val="24"/>
        </w:rPr>
        <w:t xml:space="preserve"> On the bottom, the multiplexors have been expanded to add the forwarding paths, and we show the forwarding unit. The new hardware is shown in color. This figure is a stylized drawing, however, leaving out details from the full </w:t>
      </w:r>
      <w:proofErr w:type="spellStart"/>
      <w:r w:rsidRPr="00730DF5">
        <w:rPr>
          <w:sz w:val="24"/>
          <w:szCs w:val="24"/>
        </w:rPr>
        <w:t>datapath</w:t>
      </w:r>
      <w:proofErr w:type="spellEnd"/>
      <w:r w:rsidRPr="00730DF5">
        <w:rPr>
          <w:sz w:val="24"/>
          <w:szCs w:val="24"/>
        </w:rPr>
        <w:t xml:space="preserve"> such as the sign extension hardware. Note that the ID/</w:t>
      </w:r>
      <w:proofErr w:type="spellStart"/>
      <w:r w:rsidRPr="00730DF5">
        <w:rPr>
          <w:sz w:val="24"/>
          <w:szCs w:val="24"/>
        </w:rPr>
        <w:t>EX.RegisterRt</w:t>
      </w:r>
      <w:proofErr w:type="spellEnd"/>
      <w:r w:rsidRPr="00730DF5">
        <w:rPr>
          <w:sz w:val="24"/>
          <w:szCs w:val="24"/>
        </w:rPr>
        <w:t xml:space="preserve"> field is shown twice, once to connect to the Mux and once to the forwarding unit, but it is a single signal. As in the earlier discussion, this ignores forwarding of a store value to a store instruction. Also note that this mechanism works for </w:t>
      </w:r>
      <w:proofErr w:type="spellStart"/>
      <w:r w:rsidRPr="00730DF5">
        <w:rPr>
          <w:rStyle w:val="cProgram75"/>
          <w:sz w:val="24"/>
          <w:szCs w:val="24"/>
        </w:rPr>
        <w:t>slt</w:t>
      </w:r>
      <w:proofErr w:type="spellEnd"/>
      <w:r w:rsidRPr="00730DF5">
        <w:rPr>
          <w:sz w:val="24"/>
          <w:szCs w:val="24"/>
        </w:rPr>
        <w:t xml:space="preserve"> instructions as well.</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4.55</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control values for the forwarding multiplexors in Figure 4.54.</w:t>
      </w:r>
      <w:r w:rsidRPr="00730DF5">
        <w:rPr>
          <w:sz w:val="24"/>
          <w:szCs w:val="24"/>
        </w:rPr>
        <w:t xml:space="preserve"> The signed immediate that is another input to the ALU is described in the </w:t>
      </w:r>
      <w:r w:rsidRPr="00730DF5">
        <w:rPr>
          <w:rStyle w:val="cItalic"/>
          <w:sz w:val="24"/>
          <w:szCs w:val="24"/>
        </w:rPr>
        <w:t>Elaboration</w:t>
      </w:r>
      <w:r w:rsidRPr="00730DF5">
        <w:rPr>
          <w:sz w:val="24"/>
          <w:szCs w:val="24"/>
        </w:rPr>
        <w:t xml:space="preserve"> at the end of this section.</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4.56</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w:t>
      </w:r>
      <w:proofErr w:type="spellStart"/>
      <w:r w:rsidRPr="00730DF5">
        <w:rPr>
          <w:rStyle w:val="cFigTitle"/>
          <w:sz w:val="24"/>
          <w:szCs w:val="24"/>
        </w:rPr>
        <w:t>datapath</w:t>
      </w:r>
      <w:proofErr w:type="spellEnd"/>
      <w:r w:rsidRPr="00730DF5">
        <w:rPr>
          <w:rStyle w:val="cFigTitle"/>
          <w:sz w:val="24"/>
          <w:szCs w:val="24"/>
        </w:rPr>
        <w:t xml:space="preserve"> modified to resolve hazards via forwarding.</w:t>
      </w:r>
      <w:r w:rsidRPr="00730DF5">
        <w:rPr>
          <w:sz w:val="24"/>
          <w:szCs w:val="24"/>
        </w:rPr>
        <w:t xml:space="preserve"> Compared with the </w:t>
      </w:r>
      <w:proofErr w:type="spellStart"/>
      <w:r w:rsidRPr="00730DF5">
        <w:rPr>
          <w:sz w:val="24"/>
          <w:szCs w:val="24"/>
        </w:rPr>
        <w:t>datapath</w:t>
      </w:r>
      <w:proofErr w:type="spellEnd"/>
      <w:r w:rsidRPr="00730DF5">
        <w:rPr>
          <w:sz w:val="24"/>
          <w:szCs w:val="24"/>
        </w:rPr>
        <w:t xml:space="preserve"> in Figure 4.51, the additions are the multiplexors to the inputs to the ALU. This figure is a more stylized drawing, however, leaving out details from the full </w:t>
      </w:r>
      <w:proofErr w:type="spellStart"/>
      <w:r w:rsidRPr="00730DF5">
        <w:rPr>
          <w:sz w:val="24"/>
          <w:szCs w:val="24"/>
        </w:rPr>
        <w:t>datapath</w:t>
      </w:r>
      <w:proofErr w:type="spellEnd"/>
      <w:r w:rsidRPr="00730DF5">
        <w:rPr>
          <w:sz w:val="24"/>
          <w:szCs w:val="24"/>
        </w:rPr>
        <w:t>, such as the branch hardware and the sign extension hardware.</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4.57</w:t>
      </w:r>
      <w:r w:rsidRPr="00730DF5">
        <w:rPr>
          <w:rStyle w:val="cFigNum"/>
          <w:sz w:val="24"/>
          <w:szCs w:val="24"/>
        </w:rPr>
        <w:t> </w:t>
      </w:r>
      <w:r w:rsidRPr="00730DF5">
        <w:rPr>
          <w:rStyle w:val="cFigTitle"/>
          <w:sz w:val="24"/>
          <w:szCs w:val="24"/>
        </w:rPr>
        <w:t xml:space="preserve">A close-up of the </w:t>
      </w:r>
      <w:proofErr w:type="spellStart"/>
      <w:r w:rsidRPr="00730DF5">
        <w:rPr>
          <w:rStyle w:val="cFigTitle"/>
          <w:sz w:val="24"/>
          <w:szCs w:val="24"/>
        </w:rPr>
        <w:t>datapath</w:t>
      </w:r>
      <w:proofErr w:type="spellEnd"/>
      <w:r w:rsidRPr="00730DF5">
        <w:rPr>
          <w:rStyle w:val="cFigTitle"/>
          <w:sz w:val="24"/>
          <w:szCs w:val="24"/>
        </w:rPr>
        <w:t xml:space="preserve"> in Figure 4.54 shows a 2:1 multiplexor, which has been added to select the signed immediate as an ALU input.</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4.58</w:t>
      </w:r>
      <w:r w:rsidRPr="00730DF5">
        <w:rPr>
          <w:rStyle w:val="cFigNum"/>
          <w:sz w:val="24"/>
          <w:szCs w:val="24"/>
        </w:rPr>
        <w:t> </w:t>
      </w:r>
      <w:proofErr w:type="gramStart"/>
      <w:r w:rsidRPr="00730DF5">
        <w:rPr>
          <w:rStyle w:val="cFigTitle"/>
          <w:sz w:val="24"/>
          <w:szCs w:val="24"/>
        </w:rPr>
        <w:t>A</w:t>
      </w:r>
      <w:proofErr w:type="gramEnd"/>
      <w:r w:rsidRPr="00730DF5">
        <w:rPr>
          <w:rStyle w:val="cFigTitle"/>
          <w:sz w:val="24"/>
          <w:szCs w:val="24"/>
        </w:rPr>
        <w:t xml:space="preserve"> pipelined sequence of instructions.</w:t>
      </w:r>
      <w:r w:rsidRPr="00730DF5">
        <w:rPr>
          <w:sz w:val="24"/>
          <w:szCs w:val="24"/>
        </w:rPr>
        <w:t xml:space="preserve"> Since the dependence between the load and the following instruction (</w:t>
      </w:r>
      <w:r w:rsidRPr="00730DF5">
        <w:rPr>
          <w:rStyle w:val="cProgram75"/>
          <w:sz w:val="24"/>
          <w:szCs w:val="24"/>
        </w:rPr>
        <w:t>and</w:t>
      </w:r>
      <w:r w:rsidRPr="00730DF5">
        <w:rPr>
          <w:sz w:val="24"/>
          <w:szCs w:val="24"/>
        </w:rPr>
        <w:t>) goes backward in time, this hazard cannot be solved by forwarding. Hence, this combination must result in a stall by the hazard detection unit.</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lastRenderedPageBreak/>
        <w:t>Figure 4.59</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way stalls are really inserted into the pipeline.</w:t>
      </w:r>
      <w:r w:rsidRPr="00730DF5">
        <w:rPr>
          <w:sz w:val="24"/>
          <w:szCs w:val="24"/>
        </w:rPr>
        <w:t xml:space="preserve"> A bubble is inserted beginning in clock cycle 4, by changing </w:t>
      </w:r>
      <w:proofErr w:type="gramStart"/>
      <w:r w:rsidRPr="00730DF5">
        <w:rPr>
          <w:sz w:val="24"/>
          <w:szCs w:val="24"/>
        </w:rPr>
        <w:t xml:space="preserve">the </w:t>
      </w:r>
      <w:r w:rsidRPr="00730DF5">
        <w:rPr>
          <w:rStyle w:val="cProgram75"/>
          <w:sz w:val="24"/>
          <w:szCs w:val="24"/>
        </w:rPr>
        <w:t>and</w:t>
      </w:r>
      <w:proofErr w:type="gramEnd"/>
      <w:r w:rsidRPr="00730DF5">
        <w:rPr>
          <w:sz w:val="24"/>
          <w:szCs w:val="24"/>
        </w:rPr>
        <w:t xml:space="preserve"> instruction to a </w:t>
      </w:r>
      <w:proofErr w:type="spellStart"/>
      <w:r w:rsidRPr="00730DF5">
        <w:rPr>
          <w:sz w:val="24"/>
          <w:szCs w:val="24"/>
        </w:rPr>
        <w:t>nop</w:t>
      </w:r>
      <w:proofErr w:type="spellEnd"/>
      <w:r w:rsidRPr="00730DF5">
        <w:rPr>
          <w:sz w:val="24"/>
          <w:szCs w:val="24"/>
        </w:rPr>
        <w:t xml:space="preserve">. Note that the </w:t>
      </w:r>
      <w:r w:rsidRPr="00730DF5">
        <w:rPr>
          <w:rStyle w:val="cProgram75"/>
          <w:sz w:val="24"/>
          <w:szCs w:val="24"/>
        </w:rPr>
        <w:t>and</w:t>
      </w:r>
      <w:r w:rsidRPr="00730DF5">
        <w:rPr>
          <w:sz w:val="24"/>
          <w:szCs w:val="24"/>
        </w:rPr>
        <w:t xml:space="preserve"> instruction is really fetched and decoded in clock cycles 2 and 3, but </w:t>
      </w:r>
      <w:proofErr w:type="gramStart"/>
      <w:r w:rsidRPr="00730DF5">
        <w:rPr>
          <w:sz w:val="24"/>
          <w:szCs w:val="24"/>
        </w:rPr>
        <w:t>its</w:t>
      </w:r>
      <w:proofErr w:type="gramEnd"/>
      <w:r w:rsidRPr="00730DF5">
        <w:rPr>
          <w:sz w:val="24"/>
          <w:szCs w:val="24"/>
        </w:rPr>
        <w:t xml:space="preserve"> EX stage is delayed until clock cycle 5 (versus the </w:t>
      </w:r>
      <w:proofErr w:type="spellStart"/>
      <w:r w:rsidRPr="00730DF5">
        <w:rPr>
          <w:sz w:val="24"/>
          <w:szCs w:val="24"/>
        </w:rPr>
        <w:t>unstalled</w:t>
      </w:r>
      <w:proofErr w:type="spellEnd"/>
      <w:r w:rsidRPr="00730DF5">
        <w:rPr>
          <w:sz w:val="24"/>
          <w:szCs w:val="24"/>
        </w:rPr>
        <w:t xml:space="preserve"> position in clock cycle 4). Likewise the </w:t>
      </w:r>
      <w:r w:rsidRPr="00730DF5">
        <w:rPr>
          <w:rStyle w:val="cProgram75"/>
          <w:sz w:val="24"/>
          <w:szCs w:val="24"/>
        </w:rPr>
        <w:t>OR</w:t>
      </w:r>
      <w:r w:rsidRPr="00730DF5">
        <w:rPr>
          <w:sz w:val="24"/>
          <w:szCs w:val="24"/>
        </w:rPr>
        <w:t xml:space="preserve"> instruction is fetched in clock cycle 3, but its ID stage is delayed until clock cycle 5 (versus the </w:t>
      </w:r>
      <w:proofErr w:type="spellStart"/>
      <w:r w:rsidRPr="00730DF5">
        <w:rPr>
          <w:sz w:val="24"/>
          <w:szCs w:val="24"/>
        </w:rPr>
        <w:t>unstalled</w:t>
      </w:r>
      <w:proofErr w:type="spellEnd"/>
      <w:r w:rsidRPr="00730DF5">
        <w:rPr>
          <w:sz w:val="24"/>
          <w:szCs w:val="24"/>
        </w:rPr>
        <w:t xml:space="preserve"> clock cycle 4 position). After insertion of the bubble, all the dependences go forward in time and no further hazards occur.</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4.60</w:t>
      </w:r>
      <w:r w:rsidRPr="00730DF5">
        <w:rPr>
          <w:rStyle w:val="cFigNum"/>
          <w:sz w:val="24"/>
          <w:szCs w:val="24"/>
        </w:rPr>
        <w:t> </w:t>
      </w:r>
      <w:r w:rsidRPr="00730DF5">
        <w:rPr>
          <w:rStyle w:val="cFigTitle"/>
          <w:sz w:val="24"/>
          <w:szCs w:val="24"/>
        </w:rPr>
        <w:t>Pipelined control overview, showing the two multiplexors for forwarding, the hazard detection unit, and the forwarding unit.</w:t>
      </w:r>
      <w:r w:rsidRPr="00730DF5">
        <w:rPr>
          <w:sz w:val="24"/>
          <w:szCs w:val="24"/>
        </w:rPr>
        <w:t xml:space="preserve"> Although the ID and EX stages have been simplified—the sign-extended immediate and branch logic are missing—this drawing gives the essence of the forwarding hardware requirements.</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4.61</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impact of the pipeline on the branch instruction.</w:t>
      </w:r>
      <w:r w:rsidRPr="00730DF5">
        <w:rPr>
          <w:sz w:val="24"/>
          <w:szCs w:val="24"/>
        </w:rPr>
        <w:t xml:space="preserve"> The numbers to the left of the instruction (40, </w:t>
      </w:r>
      <w:proofErr w:type="gramStart"/>
      <w:r w:rsidRPr="00730DF5">
        <w:rPr>
          <w:sz w:val="24"/>
          <w:szCs w:val="24"/>
        </w:rPr>
        <w:t xml:space="preserve">44, </w:t>
      </w:r>
      <w:r w:rsidR="00A3784F">
        <w:rPr>
          <w:rStyle w:val="cSymbolStyle"/>
          <w:rFonts w:ascii="Times New Roman" w:hAnsi="Times New Roman" w:cs="Times New Roman"/>
          <w:sz w:val="24"/>
          <w:szCs w:val="24"/>
        </w:rPr>
        <w:t>…</w:t>
      </w:r>
      <w:r w:rsidRPr="00730DF5">
        <w:rPr>
          <w:sz w:val="24"/>
          <w:szCs w:val="24"/>
        </w:rPr>
        <w:t>)</w:t>
      </w:r>
      <w:proofErr w:type="gramEnd"/>
      <w:r w:rsidRPr="00730DF5">
        <w:rPr>
          <w:sz w:val="24"/>
          <w:szCs w:val="24"/>
        </w:rPr>
        <w:t xml:space="preserve"> are the addresses of the instructions. Since the branch instruction decides whether to branch in the MEM stage—clock cycle 4 for the </w:t>
      </w:r>
      <w:proofErr w:type="spellStart"/>
      <w:r w:rsidRPr="00730DF5">
        <w:rPr>
          <w:rStyle w:val="cProgram75"/>
          <w:sz w:val="24"/>
          <w:szCs w:val="24"/>
        </w:rPr>
        <w:t>beq</w:t>
      </w:r>
      <w:proofErr w:type="spellEnd"/>
      <w:r w:rsidRPr="00730DF5">
        <w:rPr>
          <w:sz w:val="24"/>
          <w:szCs w:val="24"/>
        </w:rPr>
        <w:t xml:space="preserve"> instruction above—the three sequential instructions that follow the branch will be fetched and begin execution. Without intervention, those three following instructions will begin execution before </w:t>
      </w:r>
      <w:proofErr w:type="spellStart"/>
      <w:r w:rsidRPr="00730DF5">
        <w:rPr>
          <w:rStyle w:val="cProgram75"/>
          <w:sz w:val="24"/>
          <w:szCs w:val="24"/>
        </w:rPr>
        <w:t>beq</w:t>
      </w:r>
      <w:proofErr w:type="spellEnd"/>
      <w:r w:rsidRPr="00730DF5">
        <w:rPr>
          <w:sz w:val="24"/>
          <w:szCs w:val="24"/>
        </w:rPr>
        <w:t xml:space="preserve"> branches to </w:t>
      </w:r>
      <w:proofErr w:type="spellStart"/>
      <w:proofErr w:type="gramStart"/>
      <w:r w:rsidRPr="00730DF5">
        <w:rPr>
          <w:rStyle w:val="cProgram75"/>
          <w:sz w:val="24"/>
          <w:szCs w:val="24"/>
        </w:rPr>
        <w:t>lw</w:t>
      </w:r>
      <w:proofErr w:type="spellEnd"/>
      <w:proofErr w:type="gramEnd"/>
      <w:r w:rsidRPr="00730DF5">
        <w:rPr>
          <w:sz w:val="24"/>
          <w:szCs w:val="24"/>
        </w:rPr>
        <w:t xml:space="preserve"> at location 72. (Figure 4.31 assumed extra hardware to reduce the control hazard to one clock cycle; this figure uses the </w:t>
      </w:r>
      <w:proofErr w:type="spellStart"/>
      <w:r w:rsidRPr="00730DF5">
        <w:rPr>
          <w:sz w:val="24"/>
          <w:szCs w:val="24"/>
        </w:rPr>
        <w:t>nonoptimized</w:t>
      </w:r>
      <w:proofErr w:type="spellEnd"/>
      <w:r w:rsidRPr="00730DF5">
        <w:rPr>
          <w:sz w:val="24"/>
          <w:szCs w:val="24"/>
        </w:rPr>
        <w:t xml:space="preserve"> </w:t>
      </w:r>
      <w:proofErr w:type="spellStart"/>
      <w:r w:rsidRPr="00730DF5">
        <w:rPr>
          <w:sz w:val="24"/>
          <w:szCs w:val="24"/>
        </w:rPr>
        <w:t>datapath</w:t>
      </w:r>
      <w:proofErr w:type="spellEnd"/>
      <w:r w:rsidRPr="00730DF5">
        <w:rPr>
          <w:sz w:val="24"/>
          <w:szCs w:val="24"/>
        </w:rPr>
        <w:t>.)</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4.62</w:t>
      </w:r>
      <w:r w:rsidRPr="00730DF5">
        <w:rPr>
          <w:rStyle w:val="cFigNum"/>
          <w:sz w:val="24"/>
          <w:szCs w:val="24"/>
        </w:rPr>
        <w:t> </w:t>
      </w:r>
      <w:r w:rsidRPr="00730DF5">
        <w:rPr>
          <w:rStyle w:val="cFigTitle"/>
          <w:sz w:val="24"/>
          <w:szCs w:val="24"/>
        </w:rPr>
        <w:t>The ID stage of clock cycle 3 determines that a branch must be taken, so it selects 72 as the next PC address and zeros the instruction fetched for the next clock cycle.</w:t>
      </w:r>
      <w:r w:rsidRPr="00730DF5">
        <w:rPr>
          <w:sz w:val="24"/>
          <w:szCs w:val="24"/>
        </w:rPr>
        <w:t xml:space="preserve"> Clock cycle 4 shows the instruction at location 72 being fetched and the single bubble or </w:t>
      </w:r>
      <w:proofErr w:type="spellStart"/>
      <w:r w:rsidRPr="00730DF5">
        <w:rPr>
          <w:rStyle w:val="cProgram75"/>
          <w:sz w:val="24"/>
          <w:szCs w:val="24"/>
        </w:rPr>
        <w:t>nop</w:t>
      </w:r>
      <w:proofErr w:type="spellEnd"/>
      <w:r w:rsidRPr="00730DF5">
        <w:rPr>
          <w:sz w:val="24"/>
          <w:szCs w:val="24"/>
        </w:rPr>
        <w:t xml:space="preserve"> instruction in the pipeline as a result of the taken branch. (Since the </w:t>
      </w:r>
      <w:proofErr w:type="spellStart"/>
      <w:r w:rsidRPr="00730DF5">
        <w:rPr>
          <w:rStyle w:val="cProgram75"/>
          <w:sz w:val="24"/>
          <w:szCs w:val="24"/>
        </w:rPr>
        <w:t>nop</w:t>
      </w:r>
      <w:proofErr w:type="spellEnd"/>
      <w:r w:rsidRPr="00730DF5">
        <w:rPr>
          <w:sz w:val="24"/>
          <w:szCs w:val="24"/>
        </w:rPr>
        <w:t xml:space="preserve"> is really </w:t>
      </w:r>
      <w:proofErr w:type="spellStart"/>
      <w:r w:rsidRPr="00730DF5">
        <w:rPr>
          <w:sz w:val="24"/>
          <w:szCs w:val="24"/>
        </w:rPr>
        <w:t>sll</w:t>
      </w:r>
      <w:proofErr w:type="spellEnd"/>
      <w:r w:rsidRPr="00730DF5">
        <w:rPr>
          <w:sz w:val="24"/>
          <w:szCs w:val="24"/>
        </w:rPr>
        <w:t xml:space="preserve"> </w:t>
      </w:r>
      <w:r w:rsidRPr="00730DF5">
        <w:rPr>
          <w:rStyle w:val="cProgram75"/>
          <w:sz w:val="24"/>
          <w:szCs w:val="24"/>
        </w:rPr>
        <w:t>$0</w:t>
      </w:r>
      <w:r w:rsidRPr="00730DF5">
        <w:rPr>
          <w:sz w:val="24"/>
          <w:szCs w:val="24"/>
        </w:rPr>
        <w:t xml:space="preserve">, </w:t>
      </w:r>
      <w:r w:rsidRPr="00730DF5">
        <w:rPr>
          <w:rStyle w:val="cProgram75"/>
          <w:sz w:val="24"/>
          <w:szCs w:val="24"/>
        </w:rPr>
        <w:t>$0</w:t>
      </w:r>
      <w:r w:rsidRPr="00730DF5">
        <w:rPr>
          <w:sz w:val="24"/>
          <w:szCs w:val="24"/>
        </w:rPr>
        <w:t xml:space="preserve">, </w:t>
      </w:r>
      <w:r w:rsidRPr="00730DF5">
        <w:rPr>
          <w:rStyle w:val="cProgram75"/>
          <w:sz w:val="24"/>
          <w:szCs w:val="24"/>
        </w:rPr>
        <w:t>0</w:t>
      </w:r>
      <w:r w:rsidRPr="00730DF5">
        <w:rPr>
          <w:sz w:val="24"/>
          <w:szCs w:val="24"/>
        </w:rPr>
        <w:t xml:space="preserve">, </w:t>
      </w:r>
      <w:proofErr w:type="gramStart"/>
      <w:r w:rsidRPr="00730DF5">
        <w:rPr>
          <w:sz w:val="24"/>
          <w:szCs w:val="24"/>
        </w:rPr>
        <w:t>it’s</w:t>
      </w:r>
      <w:proofErr w:type="gramEnd"/>
      <w:r w:rsidRPr="00730DF5">
        <w:rPr>
          <w:sz w:val="24"/>
          <w:szCs w:val="24"/>
        </w:rPr>
        <w:t xml:space="preserve"> arguable whether or not the ID stage in clock 4 should be highlighted.)</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4.63</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states in a 2-bit prediction scheme.</w:t>
      </w:r>
      <w:r w:rsidRPr="00730DF5">
        <w:rPr>
          <w:sz w:val="24"/>
          <w:szCs w:val="24"/>
        </w:rPr>
        <w:t xml:space="preserve"> By using 2 bits rather than 1, a branch that strongly favors taken or not taken—as many branches do—will be </w:t>
      </w:r>
      <w:proofErr w:type="spellStart"/>
      <w:r w:rsidRPr="00730DF5">
        <w:rPr>
          <w:sz w:val="24"/>
          <w:szCs w:val="24"/>
        </w:rPr>
        <w:t>mispredicted</w:t>
      </w:r>
      <w:proofErr w:type="spellEnd"/>
      <w:r w:rsidRPr="00730DF5">
        <w:rPr>
          <w:sz w:val="24"/>
          <w:szCs w:val="24"/>
        </w:rPr>
        <w:t xml:space="preserve"> only once. The 2 bits are used to encode the four states in the system. The 2-bit scheme is a general instance of a counter-based predictor, which is incremented when the prediction is accurate and decremented otherwise, and uses the mid-point of its range as the division between taken and not taken.</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4.64</w:t>
      </w:r>
      <w:r w:rsidRPr="00730DF5">
        <w:rPr>
          <w:rStyle w:val="cFigNum"/>
          <w:sz w:val="24"/>
          <w:szCs w:val="24"/>
        </w:rPr>
        <w:t> </w:t>
      </w:r>
      <w:proofErr w:type="gramStart"/>
      <w:r w:rsidRPr="00730DF5">
        <w:rPr>
          <w:rStyle w:val="cFigTitle"/>
          <w:sz w:val="24"/>
          <w:szCs w:val="24"/>
        </w:rPr>
        <w:t>Scheduling</w:t>
      </w:r>
      <w:proofErr w:type="gramEnd"/>
      <w:r w:rsidRPr="00730DF5">
        <w:rPr>
          <w:rStyle w:val="cFigTitle"/>
          <w:sz w:val="24"/>
          <w:szCs w:val="24"/>
        </w:rPr>
        <w:t xml:space="preserve"> the branch delay slot.</w:t>
      </w:r>
      <w:r w:rsidRPr="00730DF5">
        <w:rPr>
          <w:sz w:val="24"/>
          <w:szCs w:val="24"/>
        </w:rPr>
        <w:t xml:space="preserve"> The top box in each pair shows the code before scheduling; the bottom box shows the scheduled code. In (a), the delay slot is scheduled with an independent instruction from before the branch. This is the best choice. Strategies (b) and (c) are used when (a) is not possible. In the code sequences for (b) and (c), the use of </w:t>
      </w:r>
      <w:r w:rsidRPr="00730DF5">
        <w:rPr>
          <w:rStyle w:val="cProgram75"/>
          <w:sz w:val="24"/>
          <w:szCs w:val="24"/>
        </w:rPr>
        <w:t>$s1</w:t>
      </w:r>
      <w:r w:rsidRPr="00730DF5">
        <w:rPr>
          <w:sz w:val="24"/>
          <w:szCs w:val="24"/>
        </w:rPr>
        <w:t xml:space="preserve"> in the branch condition prevents the </w:t>
      </w:r>
      <w:r w:rsidRPr="00730DF5">
        <w:rPr>
          <w:rStyle w:val="cProgram75"/>
          <w:sz w:val="24"/>
          <w:szCs w:val="24"/>
        </w:rPr>
        <w:t>add</w:t>
      </w:r>
      <w:r w:rsidRPr="00730DF5">
        <w:rPr>
          <w:sz w:val="24"/>
          <w:szCs w:val="24"/>
        </w:rPr>
        <w:t xml:space="preserve"> instruction (whose destination is </w:t>
      </w:r>
      <w:r w:rsidRPr="00730DF5">
        <w:rPr>
          <w:rStyle w:val="cProgram75"/>
          <w:sz w:val="24"/>
          <w:szCs w:val="24"/>
        </w:rPr>
        <w:t>$s1</w:t>
      </w:r>
      <w:r w:rsidRPr="00730DF5">
        <w:rPr>
          <w:sz w:val="24"/>
          <w:szCs w:val="24"/>
        </w:rPr>
        <w:t xml:space="preserve">) from being moved into the branch delay slot. In (b) the branch delay slot is scheduled from the target of the branch; usually the target instruction will need to be copied because it can be reached by another path. Strategy (b) is preferred when the branch is taken with high probability, such as a loop branch. Finally, the branch may be scheduled from the not-taken fall-through as in (c). To make this optimization legal for (b) or (c), it must be OK to execute the </w:t>
      </w:r>
      <w:r w:rsidRPr="00730DF5">
        <w:rPr>
          <w:rStyle w:val="cProgram75"/>
          <w:sz w:val="24"/>
          <w:szCs w:val="24"/>
        </w:rPr>
        <w:t>sub</w:t>
      </w:r>
      <w:r w:rsidRPr="00730DF5">
        <w:rPr>
          <w:sz w:val="24"/>
          <w:szCs w:val="24"/>
        </w:rPr>
        <w:t xml:space="preserve"> instruction when the branch goes in the unexpected direction. By “OK” we mean that the work is wasted, but the program will still execute correctly. This is the case, for example, if </w:t>
      </w:r>
      <w:r w:rsidRPr="00730DF5">
        <w:rPr>
          <w:rStyle w:val="cProgram75"/>
          <w:sz w:val="24"/>
          <w:szCs w:val="24"/>
        </w:rPr>
        <w:t>$t4</w:t>
      </w:r>
      <w:r w:rsidRPr="00730DF5">
        <w:rPr>
          <w:sz w:val="24"/>
          <w:szCs w:val="24"/>
        </w:rPr>
        <w:t xml:space="preserve"> were an unused temporary register when the branch goes in the unexpected direction.</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4.65</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final </w:t>
      </w:r>
      <w:proofErr w:type="spellStart"/>
      <w:r w:rsidRPr="00730DF5">
        <w:rPr>
          <w:rStyle w:val="cFigTitle"/>
          <w:sz w:val="24"/>
          <w:szCs w:val="24"/>
        </w:rPr>
        <w:t>datapath</w:t>
      </w:r>
      <w:proofErr w:type="spellEnd"/>
      <w:r w:rsidRPr="00730DF5">
        <w:rPr>
          <w:rStyle w:val="cFigTitle"/>
          <w:sz w:val="24"/>
          <w:szCs w:val="24"/>
        </w:rPr>
        <w:t xml:space="preserve"> and control for this chapter.</w:t>
      </w:r>
      <w:r w:rsidRPr="00730DF5">
        <w:rPr>
          <w:sz w:val="24"/>
          <w:szCs w:val="24"/>
        </w:rPr>
        <w:t xml:space="preserve"> Note that this is a stylized figure rather than a detailed </w:t>
      </w:r>
      <w:proofErr w:type="spellStart"/>
      <w:r w:rsidRPr="00730DF5">
        <w:rPr>
          <w:sz w:val="24"/>
          <w:szCs w:val="24"/>
        </w:rPr>
        <w:t>datapath</w:t>
      </w:r>
      <w:proofErr w:type="spellEnd"/>
      <w:r w:rsidRPr="00730DF5">
        <w:rPr>
          <w:sz w:val="24"/>
          <w:szCs w:val="24"/>
        </w:rPr>
        <w:t xml:space="preserve">, so it’s missing the </w:t>
      </w:r>
      <w:proofErr w:type="spellStart"/>
      <w:r w:rsidRPr="00730DF5">
        <w:rPr>
          <w:sz w:val="24"/>
          <w:szCs w:val="24"/>
        </w:rPr>
        <w:t>ALUsrc</w:t>
      </w:r>
      <w:proofErr w:type="spellEnd"/>
      <w:r w:rsidRPr="00730DF5">
        <w:rPr>
          <w:sz w:val="24"/>
          <w:szCs w:val="24"/>
        </w:rPr>
        <w:t xml:space="preserve"> </w:t>
      </w:r>
      <w:proofErr w:type="spellStart"/>
      <w:r w:rsidRPr="00730DF5">
        <w:rPr>
          <w:sz w:val="24"/>
          <w:szCs w:val="24"/>
        </w:rPr>
        <w:t>Mux</w:t>
      </w:r>
      <w:proofErr w:type="spellEnd"/>
      <w:r w:rsidRPr="00730DF5">
        <w:rPr>
          <w:sz w:val="24"/>
          <w:szCs w:val="24"/>
        </w:rPr>
        <w:t xml:space="preserve"> from Figure 4.57 and the multiplexor controls from Figure 4.51.</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lastRenderedPageBreak/>
        <w:t>Figure 4.66</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w:t>
      </w:r>
      <w:proofErr w:type="spellStart"/>
      <w:r w:rsidRPr="00730DF5">
        <w:rPr>
          <w:rStyle w:val="cFigTitle"/>
          <w:sz w:val="24"/>
          <w:szCs w:val="24"/>
        </w:rPr>
        <w:t>datapath</w:t>
      </w:r>
      <w:proofErr w:type="spellEnd"/>
      <w:r w:rsidRPr="00730DF5">
        <w:rPr>
          <w:rStyle w:val="cFigTitle"/>
          <w:sz w:val="24"/>
          <w:szCs w:val="24"/>
        </w:rPr>
        <w:t xml:space="preserve"> with controls to handle exceptions.</w:t>
      </w:r>
      <w:r w:rsidRPr="00730DF5">
        <w:rPr>
          <w:sz w:val="24"/>
          <w:szCs w:val="24"/>
        </w:rPr>
        <w:t xml:space="preserve"> The key additions include a new input with the value 8000 0180</w:t>
      </w:r>
      <w:r w:rsidRPr="00730DF5">
        <w:rPr>
          <w:rStyle w:val="cSub"/>
          <w:sz w:val="24"/>
          <w:szCs w:val="24"/>
        </w:rPr>
        <w:t>hex</w:t>
      </w:r>
      <w:r w:rsidRPr="00730DF5">
        <w:rPr>
          <w:sz w:val="24"/>
          <w:szCs w:val="24"/>
        </w:rPr>
        <w:t xml:space="preserve"> in the multiplexor that supplies the new PC value; a Cause register to record the cause of the exception; and an Exception PC register to save the address of the instruction that caused the exception. The 8000 0180</w:t>
      </w:r>
      <w:r w:rsidRPr="00730DF5">
        <w:rPr>
          <w:rStyle w:val="cSub"/>
          <w:sz w:val="24"/>
          <w:szCs w:val="24"/>
        </w:rPr>
        <w:t>hex</w:t>
      </w:r>
      <w:r w:rsidRPr="00730DF5">
        <w:rPr>
          <w:sz w:val="24"/>
          <w:szCs w:val="24"/>
        </w:rPr>
        <w:t xml:space="preserve"> input to the multiplexor is the initial address to begin fetching instructions in the event of an exception. Although not shown, the ALU overflow signal is an input to the control unit.</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4.67</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result of an exception due to arithmetic overflow in the add instruction.</w:t>
      </w:r>
      <w:r w:rsidRPr="00730DF5">
        <w:rPr>
          <w:sz w:val="24"/>
          <w:szCs w:val="24"/>
        </w:rPr>
        <w:t xml:space="preserve"> The overflow is detected during the EX stage of clock 6, saving the address following </w:t>
      </w:r>
      <w:proofErr w:type="gramStart"/>
      <w:r w:rsidRPr="00730DF5">
        <w:rPr>
          <w:sz w:val="24"/>
          <w:szCs w:val="24"/>
        </w:rPr>
        <w:t>the add</w:t>
      </w:r>
      <w:proofErr w:type="gramEnd"/>
      <w:r w:rsidRPr="00730DF5">
        <w:rPr>
          <w:sz w:val="24"/>
          <w:szCs w:val="24"/>
        </w:rPr>
        <w:t xml:space="preserve"> in the EPC register (4C </w:t>
      </w:r>
      <w:r w:rsidR="00B1291A" w:rsidRPr="00B1291A">
        <w:rPr>
          <w:rStyle w:val="cSymbolStyle"/>
          <w:rFonts w:ascii="Times New Roman" w:hAnsi="Times New Roman"/>
          <w:sz w:val="24"/>
          <w:szCs w:val="24"/>
        </w:rPr>
        <w:t>+</w:t>
      </w:r>
      <w:r w:rsidRPr="00730DF5">
        <w:rPr>
          <w:sz w:val="24"/>
          <w:szCs w:val="24"/>
        </w:rPr>
        <w:t xml:space="preserve"> 4 </w:t>
      </w:r>
      <w:r w:rsidR="00C93E5D" w:rsidRPr="00C93E5D">
        <w:rPr>
          <w:rStyle w:val="cSymbolStyle"/>
          <w:rFonts w:ascii="Times New Roman" w:hAnsi="Times New Roman"/>
          <w:sz w:val="24"/>
          <w:szCs w:val="24"/>
        </w:rPr>
        <w:t>=</w:t>
      </w:r>
      <w:r w:rsidRPr="00730DF5">
        <w:rPr>
          <w:sz w:val="24"/>
          <w:szCs w:val="24"/>
        </w:rPr>
        <w:t xml:space="preserve"> 50</w:t>
      </w:r>
      <w:r w:rsidRPr="00730DF5">
        <w:rPr>
          <w:rStyle w:val="cSub"/>
          <w:sz w:val="24"/>
          <w:szCs w:val="24"/>
        </w:rPr>
        <w:t>hex</w:t>
      </w:r>
      <w:r w:rsidRPr="00730DF5">
        <w:rPr>
          <w:sz w:val="24"/>
          <w:szCs w:val="24"/>
        </w:rPr>
        <w:t xml:space="preserve">). Overflow causes all the Flush signals to be set near the end of this clock cycle, </w:t>
      </w:r>
      <w:proofErr w:type="spellStart"/>
      <w:r w:rsidRPr="00730DF5">
        <w:rPr>
          <w:sz w:val="24"/>
          <w:szCs w:val="24"/>
        </w:rPr>
        <w:t>deasserting</w:t>
      </w:r>
      <w:proofErr w:type="spellEnd"/>
      <w:r w:rsidRPr="00730DF5">
        <w:rPr>
          <w:sz w:val="24"/>
          <w:szCs w:val="24"/>
        </w:rPr>
        <w:t xml:space="preserve"> control values (setting them to 0) for </w:t>
      </w:r>
      <w:proofErr w:type="gramStart"/>
      <w:r w:rsidRPr="00730DF5">
        <w:rPr>
          <w:sz w:val="24"/>
          <w:szCs w:val="24"/>
        </w:rPr>
        <w:t xml:space="preserve">the </w:t>
      </w:r>
      <w:r w:rsidRPr="00730DF5">
        <w:rPr>
          <w:rStyle w:val="cProgram75"/>
          <w:sz w:val="24"/>
          <w:szCs w:val="24"/>
        </w:rPr>
        <w:t>add</w:t>
      </w:r>
      <w:proofErr w:type="gramEnd"/>
      <w:r w:rsidRPr="00730DF5">
        <w:rPr>
          <w:sz w:val="24"/>
          <w:szCs w:val="24"/>
        </w:rPr>
        <w:t>. Clock cycle 7 shows the instructions converted to bubbles in the pipeline plus the fetching of the first instruction of the exception routine—</w:t>
      </w:r>
      <w:proofErr w:type="spellStart"/>
      <w:r w:rsidRPr="00730DF5">
        <w:rPr>
          <w:rStyle w:val="cProgram75"/>
          <w:sz w:val="24"/>
          <w:szCs w:val="24"/>
        </w:rPr>
        <w:t>sw</w:t>
      </w:r>
      <w:proofErr w:type="spellEnd"/>
      <w:r w:rsidRPr="00730DF5">
        <w:rPr>
          <w:rStyle w:val="cProgram75"/>
          <w:sz w:val="24"/>
          <w:szCs w:val="24"/>
        </w:rPr>
        <w:t xml:space="preserve"> $25</w:t>
      </w:r>
      <w:proofErr w:type="gramStart"/>
      <w:r w:rsidRPr="00730DF5">
        <w:rPr>
          <w:rStyle w:val="cProgram75"/>
          <w:sz w:val="24"/>
          <w:szCs w:val="24"/>
        </w:rPr>
        <w:t>,1000</w:t>
      </w:r>
      <w:proofErr w:type="gramEnd"/>
      <w:r w:rsidRPr="00730DF5">
        <w:rPr>
          <w:rStyle w:val="cProgram75"/>
          <w:sz w:val="24"/>
          <w:szCs w:val="24"/>
        </w:rPr>
        <w:t>($0)</w:t>
      </w:r>
      <w:r w:rsidRPr="00730DF5">
        <w:rPr>
          <w:sz w:val="24"/>
          <w:szCs w:val="24"/>
        </w:rPr>
        <w:t>—from instruction location 8000 0180</w:t>
      </w:r>
      <w:r w:rsidRPr="00730DF5">
        <w:rPr>
          <w:rStyle w:val="cSub"/>
          <w:sz w:val="24"/>
          <w:szCs w:val="24"/>
        </w:rPr>
        <w:t>hex</w:t>
      </w:r>
      <w:r w:rsidRPr="00730DF5">
        <w:rPr>
          <w:sz w:val="24"/>
          <w:szCs w:val="24"/>
        </w:rPr>
        <w:t xml:space="preserve">. Note that the </w:t>
      </w:r>
      <w:r w:rsidRPr="00730DF5">
        <w:rPr>
          <w:rStyle w:val="cProgram75"/>
          <w:sz w:val="24"/>
          <w:szCs w:val="24"/>
        </w:rPr>
        <w:t>AND</w:t>
      </w:r>
      <w:r w:rsidRPr="00730DF5">
        <w:rPr>
          <w:sz w:val="24"/>
          <w:szCs w:val="24"/>
        </w:rPr>
        <w:t xml:space="preserve"> </w:t>
      </w:r>
      <w:proofErr w:type="spellStart"/>
      <w:r w:rsidRPr="00730DF5">
        <w:rPr>
          <w:sz w:val="24"/>
          <w:szCs w:val="24"/>
        </w:rPr>
        <w:t>and</w:t>
      </w:r>
      <w:proofErr w:type="spellEnd"/>
      <w:r w:rsidRPr="00730DF5">
        <w:rPr>
          <w:sz w:val="24"/>
          <w:szCs w:val="24"/>
        </w:rPr>
        <w:t xml:space="preserve"> </w:t>
      </w:r>
      <w:r w:rsidRPr="00730DF5">
        <w:rPr>
          <w:rStyle w:val="cProgram75"/>
          <w:sz w:val="24"/>
          <w:szCs w:val="24"/>
        </w:rPr>
        <w:t>OR</w:t>
      </w:r>
      <w:r w:rsidRPr="00730DF5">
        <w:rPr>
          <w:sz w:val="24"/>
          <w:szCs w:val="24"/>
        </w:rPr>
        <w:t xml:space="preserve"> instructions, which are prior to </w:t>
      </w:r>
      <w:proofErr w:type="gramStart"/>
      <w:r w:rsidRPr="00730DF5">
        <w:rPr>
          <w:sz w:val="24"/>
          <w:szCs w:val="24"/>
        </w:rPr>
        <w:t xml:space="preserve">the </w:t>
      </w:r>
      <w:r w:rsidRPr="00730DF5">
        <w:rPr>
          <w:rStyle w:val="cProgram75"/>
          <w:sz w:val="24"/>
          <w:szCs w:val="24"/>
        </w:rPr>
        <w:t>add</w:t>
      </w:r>
      <w:proofErr w:type="gramEnd"/>
      <w:r w:rsidRPr="00730DF5">
        <w:rPr>
          <w:sz w:val="24"/>
          <w:szCs w:val="24"/>
        </w:rPr>
        <w:t>, still complete. Although not shown, the ALU overflow signal is an input to the control unit.</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 xml:space="preserve">Figure </w:t>
      </w:r>
      <w:proofErr w:type="gramStart"/>
      <w:r w:rsidRPr="00730DF5">
        <w:rPr>
          <w:rStyle w:val="cFigNum"/>
          <w:sz w:val="24"/>
          <w:szCs w:val="24"/>
        </w:rPr>
        <w:t>4.68</w:t>
      </w:r>
      <w:r w:rsidRPr="00730DF5">
        <w:rPr>
          <w:rStyle w:val="cFigNum"/>
          <w:sz w:val="24"/>
          <w:szCs w:val="24"/>
        </w:rPr>
        <w:t> </w:t>
      </w:r>
      <w:r w:rsidRPr="00730DF5">
        <w:rPr>
          <w:rStyle w:val="cFigTitle"/>
          <w:sz w:val="24"/>
          <w:szCs w:val="24"/>
        </w:rPr>
        <w:t>Static two-issue pipeline</w:t>
      </w:r>
      <w:proofErr w:type="gramEnd"/>
      <w:r w:rsidRPr="00730DF5">
        <w:rPr>
          <w:rStyle w:val="cFigTitle"/>
          <w:sz w:val="24"/>
          <w:szCs w:val="24"/>
        </w:rPr>
        <w:t xml:space="preserve"> in operation.</w:t>
      </w:r>
      <w:r w:rsidRPr="00730DF5">
        <w:rPr>
          <w:sz w:val="24"/>
          <w:szCs w:val="24"/>
        </w:rPr>
        <w:t xml:space="preserve"> The ALU and data transfer instructions are issued at the same time. Here we have assumed the same five-stage structure as used for the single-issue pipeline. Although this is not strictly necessary, it does have some advantages. In particular, keeping the register writes at the end of the pipeline simplifies the handling of exceptions and the maintenance of a precise exception model, which become more difficult in multiple-issue processors.</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4.69</w:t>
      </w:r>
      <w:r w:rsidRPr="00730DF5">
        <w:rPr>
          <w:rStyle w:val="cFigNum"/>
          <w:sz w:val="24"/>
          <w:szCs w:val="24"/>
        </w:rPr>
        <w:t> </w:t>
      </w:r>
      <w:proofErr w:type="gramStart"/>
      <w:r w:rsidRPr="00730DF5">
        <w:rPr>
          <w:rStyle w:val="cFigTitle"/>
          <w:sz w:val="24"/>
          <w:szCs w:val="24"/>
        </w:rPr>
        <w:t>A</w:t>
      </w:r>
      <w:proofErr w:type="gramEnd"/>
      <w:r w:rsidRPr="00730DF5">
        <w:rPr>
          <w:rStyle w:val="cFigTitle"/>
          <w:sz w:val="24"/>
          <w:szCs w:val="24"/>
        </w:rPr>
        <w:t xml:space="preserve"> static two-issue </w:t>
      </w:r>
      <w:proofErr w:type="spellStart"/>
      <w:r w:rsidRPr="00730DF5">
        <w:rPr>
          <w:rStyle w:val="cFigTitle"/>
          <w:sz w:val="24"/>
          <w:szCs w:val="24"/>
        </w:rPr>
        <w:t>datapath</w:t>
      </w:r>
      <w:proofErr w:type="spellEnd"/>
      <w:r w:rsidRPr="00730DF5">
        <w:rPr>
          <w:rStyle w:val="cFigTitle"/>
          <w:sz w:val="24"/>
          <w:szCs w:val="24"/>
        </w:rPr>
        <w:t>.</w:t>
      </w:r>
      <w:r w:rsidRPr="00730DF5">
        <w:rPr>
          <w:sz w:val="24"/>
          <w:szCs w:val="24"/>
        </w:rPr>
        <w:t xml:space="preserve"> The additions needed for double issue are highlighted: another 32 bits from instruction memory, two more read ports and one more write port on the register file, and another ALU. Assume the bottom ALU handles address calculations for data transfers and the top ALU handles everything else.</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4.70</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scheduled code as it would look on a two-issue MIPS pipeline.</w:t>
      </w:r>
      <w:r w:rsidRPr="00730DF5">
        <w:rPr>
          <w:sz w:val="24"/>
          <w:szCs w:val="24"/>
        </w:rPr>
        <w:t xml:space="preserve"> The empty slots are no-ops.</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4.71</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unrolled and scheduled code of Figure 4.70 as it would look on a static two-issue MIPS pipeline.</w:t>
      </w:r>
      <w:r w:rsidRPr="00730DF5">
        <w:rPr>
          <w:sz w:val="24"/>
          <w:szCs w:val="24"/>
        </w:rPr>
        <w:t xml:space="preserve"> The empty slots are no-ops. Since the first instruction in the loop decrements $s1 by 16, the addresses loaded are the original value of $s1, then that address minus 4, minus 8, and minus 12.</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4.72</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three primary units of a dynamically scheduled pipeline.</w:t>
      </w:r>
      <w:r w:rsidRPr="00730DF5">
        <w:rPr>
          <w:sz w:val="24"/>
          <w:szCs w:val="24"/>
        </w:rPr>
        <w:t xml:space="preserve"> The final step of updating the state is also called retirement or graduation.</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4.73</w:t>
      </w:r>
      <w:r w:rsidRPr="00730DF5">
        <w:rPr>
          <w:rStyle w:val="cFigNum"/>
          <w:sz w:val="24"/>
          <w:szCs w:val="24"/>
        </w:rPr>
        <w:t> </w:t>
      </w:r>
      <w:r w:rsidRPr="00730DF5">
        <w:rPr>
          <w:rStyle w:val="cFigTitle"/>
          <w:sz w:val="24"/>
          <w:szCs w:val="24"/>
        </w:rPr>
        <w:t>Record of Intel Microprocessors in terms of pipeline complexity, number of cores, and power.</w:t>
      </w:r>
      <w:r w:rsidRPr="00730DF5">
        <w:rPr>
          <w:sz w:val="24"/>
          <w:szCs w:val="24"/>
        </w:rPr>
        <w:t xml:space="preserve"> The Pentium 4 pipeline stages do not include the commit stages. If we included them, the Pentium 4 pipelines would be even deeper.</w:t>
      </w:r>
    </w:p>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4.74</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basic structure of the A53 integer pipeline is eight stages: F1 and F2 fetch the instruction, D1 and D2 do the basic decoding, and D3 decodes some more complex instructions and is overlapped with the first stage of the execution pipeline (ISS).</w:t>
      </w:r>
      <w:r w:rsidRPr="00730DF5">
        <w:rPr>
          <w:sz w:val="24"/>
          <w:szCs w:val="24"/>
        </w:rPr>
        <w:t xml:space="preserve"> After ISS, the Ex1, EX2, and WB stages complete the integer pipeline. Branches use four different predictors, depending on the type. The floating-point execution pipeline is five cycles deep, in addition to the five cycles needed for fetch and decode, yielding 10 stages in total. AGU stands for </w:t>
      </w:r>
      <w:r w:rsidRPr="00730DF5">
        <w:rPr>
          <w:i/>
          <w:iCs/>
          <w:sz w:val="24"/>
          <w:szCs w:val="24"/>
        </w:rPr>
        <w:t>Address Generation Unit</w:t>
      </w:r>
      <w:r w:rsidRPr="00730DF5">
        <w:rPr>
          <w:sz w:val="24"/>
          <w:szCs w:val="24"/>
        </w:rPr>
        <w:t xml:space="preserve"> and TLB for Transaction Lookaside Buffer (See Chapter 5). The NEON unit performs the ARM SIMD instructions of the same name. (From Hennessy JL, Patterson DA: </w:t>
      </w:r>
      <w:r w:rsidRPr="00730DF5">
        <w:rPr>
          <w:i/>
          <w:iCs/>
          <w:sz w:val="24"/>
          <w:szCs w:val="24"/>
        </w:rPr>
        <w:t>Computer architecture: A quantitative approach</w:t>
      </w:r>
      <w:r w:rsidRPr="00730DF5">
        <w:rPr>
          <w:sz w:val="24"/>
          <w:szCs w:val="24"/>
        </w:rPr>
        <w:t xml:space="preserve">, </w:t>
      </w:r>
      <w:proofErr w:type="spellStart"/>
      <w:proofErr w:type="gramStart"/>
      <w:r w:rsidRPr="00730DF5">
        <w:rPr>
          <w:sz w:val="24"/>
          <w:szCs w:val="24"/>
        </w:rPr>
        <w:t>ed</w:t>
      </w:r>
      <w:proofErr w:type="spellEnd"/>
      <w:proofErr w:type="gramEnd"/>
      <w:r w:rsidRPr="00730DF5">
        <w:rPr>
          <w:sz w:val="24"/>
          <w:szCs w:val="24"/>
        </w:rPr>
        <w:t xml:space="preserve"> 6, Cambridge MA, 2018, Morgan Kaufmann.)</w:t>
      </w:r>
    </w:p>
    <w:p w:rsidR="00730DF5" w:rsidRPr="00A3784F"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lastRenderedPageBreak/>
        <w:t>Figure 4.75</w:t>
      </w:r>
      <w:r w:rsidRPr="00730DF5">
        <w:rPr>
          <w:rStyle w:val="cFigNum"/>
          <w:sz w:val="24"/>
          <w:szCs w:val="24"/>
        </w:rPr>
        <w:t> </w:t>
      </w:r>
      <w:proofErr w:type="spellStart"/>
      <w:r w:rsidRPr="00730DF5">
        <w:rPr>
          <w:rStyle w:val="cFigTitle"/>
          <w:sz w:val="24"/>
          <w:szCs w:val="24"/>
        </w:rPr>
        <w:t>Misprediction</w:t>
      </w:r>
      <w:proofErr w:type="spellEnd"/>
      <w:r w:rsidRPr="00730DF5">
        <w:rPr>
          <w:rStyle w:val="cFigTitle"/>
          <w:sz w:val="24"/>
          <w:szCs w:val="24"/>
        </w:rPr>
        <w:t xml:space="preserve"> rate of the A53 branch predictor for SPECint2006. </w:t>
      </w:r>
      <w:r w:rsidRPr="00A3784F">
        <w:rPr>
          <w:rStyle w:val="cFigTitle"/>
          <w:rFonts w:ascii="Minion Pro" w:hAnsi="Minion Pro"/>
          <w:sz w:val="24"/>
          <w:szCs w:val="24"/>
        </w:rPr>
        <w:t>(Adapted from Hennessy JL, Patterson DA:</w:t>
      </w:r>
      <w:r w:rsidRPr="00A3784F">
        <w:rPr>
          <w:rStyle w:val="cFigTitle"/>
          <w:rFonts w:ascii="Minion Pro" w:hAnsi="Minion Pro" w:cs="ITC Franklin Gothic Std Book"/>
          <w:sz w:val="24"/>
          <w:szCs w:val="24"/>
        </w:rPr>
        <w:t xml:space="preserve"> </w:t>
      </w:r>
      <w:r w:rsidRPr="00A3784F">
        <w:rPr>
          <w:rStyle w:val="cFigTitle"/>
          <w:rFonts w:ascii="Minion Pro" w:hAnsi="Minion Pro" w:cs="ITC Franklin Gothic Std Italic"/>
          <w:i/>
          <w:iCs/>
          <w:sz w:val="24"/>
          <w:szCs w:val="24"/>
        </w:rPr>
        <w:t>Computer architecture: A quantitative approach</w:t>
      </w:r>
      <w:r w:rsidRPr="00A3784F">
        <w:rPr>
          <w:rStyle w:val="cFigTitle"/>
          <w:rFonts w:ascii="Minion Pro" w:hAnsi="Minion Pro"/>
          <w:sz w:val="24"/>
          <w:szCs w:val="24"/>
        </w:rPr>
        <w:t xml:space="preserve">, </w:t>
      </w:r>
      <w:proofErr w:type="spellStart"/>
      <w:proofErr w:type="gramStart"/>
      <w:r w:rsidRPr="00A3784F">
        <w:rPr>
          <w:rStyle w:val="cFigTitle"/>
          <w:rFonts w:ascii="Minion Pro" w:hAnsi="Minion Pro"/>
          <w:sz w:val="24"/>
          <w:szCs w:val="24"/>
        </w:rPr>
        <w:t>ed</w:t>
      </w:r>
      <w:proofErr w:type="spellEnd"/>
      <w:proofErr w:type="gramEnd"/>
      <w:r w:rsidRPr="00A3784F">
        <w:rPr>
          <w:rStyle w:val="cFigTitle"/>
          <w:rFonts w:ascii="Minion Pro" w:hAnsi="Minion Pro"/>
          <w:sz w:val="24"/>
          <w:szCs w:val="24"/>
        </w:rPr>
        <w:t xml:space="preserve"> 6, Cambridge MA, 2018, Morgan Kaufmann.)</w:t>
      </w:r>
    </w:p>
    <w:p w:rsidR="00730DF5" w:rsidRPr="00A3784F"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 xml:space="preserve">Figure </w:t>
      </w:r>
      <w:proofErr w:type="gramStart"/>
      <w:r w:rsidRPr="00730DF5">
        <w:rPr>
          <w:rStyle w:val="cFigNum"/>
          <w:sz w:val="24"/>
          <w:szCs w:val="24"/>
        </w:rPr>
        <w:t>4.76</w:t>
      </w:r>
      <w:r w:rsidRPr="00730DF5">
        <w:rPr>
          <w:rStyle w:val="cFigNum"/>
          <w:sz w:val="24"/>
          <w:szCs w:val="24"/>
        </w:rPr>
        <w:t> </w:t>
      </w:r>
      <w:r w:rsidRPr="00730DF5">
        <w:rPr>
          <w:rStyle w:val="cFigTitle"/>
          <w:sz w:val="24"/>
          <w:szCs w:val="24"/>
        </w:rPr>
        <w:t>Wasted work</w:t>
      </w:r>
      <w:proofErr w:type="gramEnd"/>
      <w:r w:rsidRPr="00730DF5">
        <w:rPr>
          <w:rStyle w:val="cFigTitle"/>
          <w:sz w:val="24"/>
          <w:szCs w:val="24"/>
        </w:rPr>
        <w:t xml:space="preserve"> due to branch </w:t>
      </w:r>
      <w:proofErr w:type="spellStart"/>
      <w:r w:rsidRPr="00730DF5">
        <w:rPr>
          <w:rStyle w:val="cFigTitle"/>
          <w:sz w:val="24"/>
          <w:szCs w:val="24"/>
        </w:rPr>
        <w:t>misprediction</w:t>
      </w:r>
      <w:proofErr w:type="spellEnd"/>
      <w:r w:rsidRPr="00730DF5">
        <w:rPr>
          <w:rStyle w:val="cFigTitle"/>
          <w:sz w:val="24"/>
          <w:szCs w:val="24"/>
        </w:rPr>
        <w:t xml:space="preserve"> on the A53. Because the A53 is an in-order machine, the amount of wasted work depends on a variety of factors, including data dependences and cache misses, both of which will cause a stall.</w:t>
      </w:r>
      <w:r w:rsidRPr="00A3784F">
        <w:rPr>
          <w:sz w:val="24"/>
          <w:szCs w:val="24"/>
        </w:rPr>
        <w:t xml:space="preserve"> </w:t>
      </w:r>
      <w:r w:rsidRPr="00A3784F">
        <w:rPr>
          <w:rStyle w:val="cFigTitle"/>
          <w:rFonts w:ascii="Minion Pro" w:hAnsi="Minion Pro"/>
          <w:sz w:val="24"/>
          <w:szCs w:val="24"/>
        </w:rPr>
        <w:t>(Adapted from Hennessy JL, Patterson DA:</w:t>
      </w:r>
      <w:r w:rsidRPr="00A3784F">
        <w:rPr>
          <w:rStyle w:val="cFigTitle"/>
          <w:rFonts w:ascii="Minion Pro" w:hAnsi="Minion Pro" w:cs="ITC Franklin Gothic Std Book"/>
          <w:sz w:val="24"/>
          <w:szCs w:val="24"/>
        </w:rPr>
        <w:t xml:space="preserve"> </w:t>
      </w:r>
      <w:r w:rsidRPr="00A3784F">
        <w:rPr>
          <w:rStyle w:val="cFigTitle"/>
          <w:rFonts w:ascii="Minion Pro" w:hAnsi="Minion Pro" w:cs="ITC Franklin Gothic Std Italic"/>
          <w:i/>
          <w:iCs/>
          <w:sz w:val="24"/>
          <w:szCs w:val="24"/>
        </w:rPr>
        <w:t>Computer architecture: A quantitative approach</w:t>
      </w:r>
      <w:r w:rsidRPr="00A3784F">
        <w:rPr>
          <w:rStyle w:val="cFigTitle"/>
          <w:rFonts w:ascii="Minion Pro" w:hAnsi="Minion Pro"/>
          <w:sz w:val="24"/>
          <w:szCs w:val="24"/>
        </w:rPr>
        <w:t xml:space="preserve">, </w:t>
      </w:r>
      <w:proofErr w:type="spellStart"/>
      <w:proofErr w:type="gramStart"/>
      <w:r w:rsidRPr="00A3784F">
        <w:rPr>
          <w:rStyle w:val="cFigTitle"/>
          <w:rFonts w:ascii="Minion Pro" w:hAnsi="Minion Pro"/>
          <w:sz w:val="24"/>
          <w:szCs w:val="24"/>
        </w:rPr>
        <w:t>ed</w:t>
      </w:r>
      <w:proofErr w:type="spellEnd"/>
      <w:proofErr w:type="gramEnd"/>
      <w:r w:rsidRPr="00A3784F">
        <w:rPr>
          <w:rStyle w:val="cFigTitle"/>
          <w:rFonts w:ascii="Minion Pro" w:hAnsi="Minion Pro"/>
          <w:sz w:val="24"/>
          <w:szCs w:val="24"/>
        </w:rPr>
        <w:t xml:space="preserve"> 6, Cambridge MA, 2018, Morgan Kaufmann.)</w:t>
      </w:r>
    </w:p>
    <w:p w:rsidR="00730DF5" w:rsidRPr="00A3784F"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4.77</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estimated composition of the CPI on the ARM A53 shows that pipeline stalls are significant but are outweighed by cache misses in the poorest performing programs (Chapter 5).</w:t>
      </w:r>
      <w:r w:rsidRPr="00730DF5">
        <w:rPr>
          <w:sz w:val="24"/>
          <w:szCs w:val="24"/>
        </w:rPr>
        <w:t xml:space="preserve"> </w:t>
      </w:r>
      <w:r w:rsidRPr="00A3784F">
        <w:rPr>
          <w:rStyle w:val="cFigTitle"/>
          <w:rFonts w:ascii="Minion Pro" w:hAnsi="Minion Pro"/>
          <w:sz w:val="24"/>
          <w:szCs w:val="24"/>
        </w:rPr>
        <w:t>These are subtracted from the CPI measured by a detailed simulator to obtain the pipeline stalls. Pipeline stalls include all three hazards. (From Hennessy JL, Patterson DA:</w:t>
      </w:r>
      <w:r w:rsidRPr="00A3784F">
        <w:rPr>
          <w:rStyle w:val="cFigTitle"/>
          <w:rFonts w:ascii="Minion Pro" w:hAnsi="Minion Pro" w:cs="ITC Franklin Gothic Std Book"/>
          <w:sz w:val="24"/>
          <w:szCs w:val="24"/>
        </w:rPr>
        <w:t xml:space="preserve"> </w:t>
      </w:r>
      <w:r w:rsidRPr="00A3784F">
        <w:rPr>
          <w:rStyle w:val="cFigTitle"/>
          <w:rFonts w:ascii="Minion Pro" w:hAnsi="Minion Pro" w:cs="ITC Franklin Gothic Std Italic"/>
          <w:i/>
          <w:iCs/>
          <w:sz w:val="24"/>
          <w:szCs w:val="24"/>
        </w:rPr>
        <w:t>Computer architecture: A quantitative approach</w:t>
      </w:r>
      <w:r w:rsidRPr="00A3784F">
        <w:rPr>
          <w:rStyle w:val="cFigTitle"/>
          <w:rFonts w:ascii="Minion Pro" w:hAnsi="Minion Pro"/>
          <w:sz w:val="24"/>
          <w:szCs w:val="24"/>
        </w:rPr>
        <w:t xml:space="preserve">, </w:t>
      </w:r>
      <w:proofErr w:type="spellStart"/>
      <w:proofErr w:type="gramStart"/>
      <w:r w:rsidRPr="00A3784F">
        <w:rPr>
          <w:rStyle w:val="cFigTitle"/>
          <w:rFonts w:ascii="Minion Pro" w:hAnsi="Minion Pro"/>
          <w:sz w:val="24"/>
          <w:szCs w:val="24"/>
        </w:rPr>
        <w:t>ed</w:t>
      </w:r>
      <w:proofErr w:type="spellEnd"/>
      <w:proofErr w:type="gramEnd"/>
      <w:r w:rsidRPr="00A3784F">
        <w:rPr>
          <w:rStyle w:val="cFigTitle"/>
          <w:rFonts w:ascii="Minion Pro" w:hAnsi="Minion Pro"/>
          <w:sz w:val="24"/>
          <w:szCs w:val="24"/>
        </w:rPr>
        <w:t xml:space="preserve"> 6, Cambridge MA, 2018, Morgan Kaufmann.)</w:t>
      </w:r>
    </w:p>
    <w:p w:rsidR="00730DF5" w:rsidRPr="00A3784F" w:rsidRDefault="00730DF5" w:rsidP="0001230C">
      <w:pPr>
        <w:pStyle w:val="pFigureCaption"/>
        <w:pBdr>
          <w:top w:val="none" w:sz="0" w:space="0" w:color="auto"/>
        </w:pBdr>
        <w:spacing w:after="240" w:line="240" w:lineRule="auto"/>
        <w:jc w:val="left"/>
        <w:rPr>
          <w:rStyle w:val="cFigTitle"/>
          <w:rFonts w:ascii="Minion Pro" w:hAnsi="Minion Pro"/>
          <w:sz w:val="24"/>
          <w:szCs w:val="24"/>
        </w:rPr>
      </w:pPr>
      <w:r w:rsidRPr="00730DF5">
        <w:rPr>
          <w:rStyle w:val="cFigNum"/>
          <w:sz w:val="24"/>
          <w:szCs w:val="24"/>
        </w:rPr>
        <w:t>Figure 4.78</w:t>
      </w:r>
      <w:r w:rsidRPr="00730DF5">
        <w:rPr>
          <w:rStyle w:val="cFigNum"/>
          <w:sz w:val="24"/>
          <w:szCs w:val="24"/>
        </w:rPr>
        <w:t> </w:t>
      </w:r>
      <w:r w:rsidRPr="00730DF5">
        <w:rPr>
          <w:rStyle w:val="cFigTitle"/>
          <w:sz w:val="24"/>
          <w:szCs w:val="24"/>
        </w:rPr>
        <w:t xml:space="preserve">The Intel Core i7 pipeline structure shown with the memory system components. The total pipeline depth is 14 stages, with branch </w:t>
      </w:r>
      <w:proofErr w:type="spellStart"/>
      <w:r w:rsidRPr="00730DF5">
        <w:rPr>
          <w:rStyle w:val="cFigTitle"/>
          <w:sz w:val="24"/>
          <w:szCs w:val="24"/>
        </w:rPr>
        <w:t>mispredictions</w:t>
      </w:r>
      <w:proofErr w:type="spellEnd"/>
      <w:r w:rsidRPr="00730DF5">
        <w:rPr>
          <w:rStyle w:val="cFigTitle"/>
          <w:sz w:val="24"/>
          <w:szCs w:val="24"/>
        </w:rPr>
        <w:t xml:space="preserve"> typically costing 17 cycles, with the extra few cycles likely due to the time to reset the branch predictor.</w:t>
      </w:r>
      <w:r w:rsidRPr="00A3784F">
        <w:rPr>
          <w:sz w:val="24"/>
          <w:szCs w:val="24"/>
        </w:rPr>
        <w:t xml:space="preserve"> </w:t>
      </w:r>
      <w:r w:rsidRPr="00A3784F">
        <w:rPr>
          <w:rStyle w:val="cFigTitle"/>
          <w:rFonts w:ascii="Minion Pro" w:hAnsi="Minion Pro"/>
          <w:sz w:val="24"/>
          <w:szCs w:val="24"/>
        </w:rPr>
        <w:t>This design can buffer 72 loads and 56 stores. The six independent functional units can each begin execution of a ready micro-operation in the same cycle. Up to four micro-operations can be processed in the register renaming table. The first i7 processor was introduced in 2008; the i7 6700 is the sixth generation. The basic structure of the i7 is similar, but successive generations have enhanced performance by changing cache strategies (Chapter 5), increasing memory bandwidth, expanding the number of instructions in flight, enhancing branch prediction, and improving graphics support. (From Hennessy JL, Patterson DA:</w:t>
      </w:r>
      <w:r w:rsidRPr="00A3784F">
        <w:rPr>
          <w:rStyle w:val="cFigTitle"/>
          <w:rFonts w:ascii="Minion Pro" w:hAnsi="Minion Pro" w:cs="ITC Franklin Gothic Std Italic"/>
          <w:i/>
          <w:iCs/>
          <w:sz w:val="24"/>
          <w:szCs w:val="24"/>
        </w:rPr>
        <w:t xml:space="preserve"> Computer architecture: A quantitative approach</w:t>
      </w:r>
      <w:r w:rsidRPr="00A3784F">
        <w:rPr>
          <w:rStyle w:val="cFigTitle"/>
          <w:rFonts w:ascii="Minion Pro" w:hAnsi="Minion Pro"/>
          <w:sz w:val="24"/>
          <w:szCs w:val="24"/>
        </w:rPr>
        <w:t xml:space="preserve">, </w:t>
      </w:r>
      <w:proofErr w:type="spellStart"/>
      <w:proofErr w:type="gramStart"/>
      <w:r w:rsidRPr="00A3784F">
        <w:rPr>
          <w:rStyle w:val="cFigTitle"/>
          <w:rFonts w:ascii="Minion Pro" w:hAnsi="Minion Pro"/>
          <w:sz w:val="24"/>
          <w:szCs w:val="24"/>
        </w:rPr>
        <w:t>ed</w:t>
      </w:r>
      <w:proofErr w:type="spellEnd"/>
      <w:proofErr w:type="gramEnd"/>
      <w:r w:rsidRPr="00A3784F">
        <w:rPr>
          <w:rStyle w:val="cFigTitle"/>
          <w:rFonts w:ascii="Minion Pro" w:hAnsi="Minion Pro"/>
          <w:sz w:val="24"/>
          <w:szCs w:val="24"/>
        </w:rPr>
        <w:t xml:space="preserve"> 6, Cambridge MA, 2018, Morgan Kaufmann.)</w:t>
      </w:r>
    </w:p>
    <w:p w:rsidR="00730DF5" w:rsidRPr="00A3784F" w:rsidRDefault="00730DF5" w:rsidP="0001230C">
      <w:pPr>
        <w:pStyle w:val="pFigureCaption"/>
        <w:pBdr>
          <w:top w:val="none" w:sz="0" w:space="0" w:color="auto"/>
        </w:pBdr>
        <w:spacing w:after="240" w:line="240" w:lineRule="auto"/>
        <w:jc w:val="left"/>
        <w:rPr>
          <w:rStyle w:val="cFigTitle"/>
          <w:rFonts w:ascii="Minion Pro" w:hAnsi="Minion Pro"/>
          <w:sz w:val="24"/>
          <w:szCs w:val="24"/>
        </w:rPr>
      </w:pPr>
      <w:r w:rsidRPr="00730DF5">
        <w:rPr>
          <w:rStyle w:val="cFigNum"/>
          <w:sz w:val="24"/>
          <w:szCs w:val="24"/>
        </w:rPr>
        <w:t>Figure 4.79</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CPI for the SPECCPUint2006 benchmarks on the i7 6700. The data in this section were collected by Professor Lu Peng and PhD student </w:t>
      </w:r>
      <w:proofErr w:type="spellStart"/>
      <w:r w:rsidRPr="00730DF5">
        <w:rPr>
          <w:rStyle w:val="cFigTitle"/>
          <w:sz w:val="24"/>
          <w:szCs w:val="24"/>
        </w:rPr>
        <w:t>Qun</w:t>
      </w:r>
      <w:proofErr w:type="spellEnd"/>
      <w:r w:rsidRPr="00730DF5">
        <w:rPr>
          <w:rStyle w:val="cFigTitle"/>
          <w:sz w:val="24"/>
          <w:szCs w:val="24"/>
        </w:rPr>
        <w:t xml:space="preserve"> Liu, both of Louisiana State University.</w:t>
      </w:r>
      <w:r w:rsidRPr="00730DF5">
        <w:rPr>
          <w:sz w:val="24"/>
          <w:szCs w:val="24"/>
        </w:rPr>
        <w:t xml:space="preserve"> </w:t>
      </w:r>
      <w:r w:rsidRPr="00A3784F">
        <w:rPr>
          <w:rStyle w:val="cFigTitle"/>
          <w:rFonts w:ascii="Minion Pro" w:hAnsi="Minion Pro"/>
          <w:sz w:val="24"/>
          <w:szCs w:val="24"/>
        </w:rPr>
        <w:t xml:space="preserve">(Adapted from Hennessy JL, Patterson DA: </w:t>
      </w:r>
      <w:r w:rsidRPr="00A3784F">
        <w:rPr>
          <w:rStyle w:val="cFigTitle"/>
          <w:rFonts w:ascii="Minion Pro" w:hAnsi="Minion Pro" w:cs="ITC Franklin Gothic Std Italic"/>
          <w:i/>
          <w:iCs/>
          <w:sz w:val="24"/>
          <w:szCs w:val="24"/>
        </w:rPr>
        <w:t>Computer architecture: A quantitative approach</w:t>
      </w:r>
      <w:r w:rsidRPr="00A3784F">
        <w:rPr>
          <w:rStyle w:val="cFigTitle"/>
          <w:rFonts w:ascii="Minion Pro" w:hAnsi="Minion Pro"/>
          <w:sz w:val="24"/>
          <w:szCs w:val="24"/>
        </w:rPr>
        <w:t xml:space="preserve">, </w:t>
      </w:r>
      <w:proofErr w:type="spellStart"/>
      <w:proofErr w:type="gramStart"/>
      <w:r w:rsidRPr="00A3784F">
        <w:rPr>
          <w:rStyle w:val="cFigTitle"/>
          <w:rFonts w:ascii="Minion Pro" w:hAnsi="Minion Pro"/>
          <w:sz w:val="24"/>
          <w:szCs w:val="24"/>
        </w:rPr>
        <w:t>ed</w:t>
      </w:r>
      <w:proofErr w:type="spellEnd"/>
      <w:proofErr w:type="gramEnd"/>
      <w:r w:rsidRPr="00A3784F">
        <w:rPr>
          <w:rStyle w:val="cFigTitle"/>
          <w:rFonts w:ascii="Minion Pro" w:hAnsi="Minion Pro"/>
          <w:sz w:val="24"/>
          <w:szCs w:val="24"/>
        </w:rPr>
        <w:t xml:space="preserve"> 6, Cambridge MA, 2018, Morgan Kaufmann.)</w:t>
      </w:r>
    </w:p>
    <w:p w:rsidR="00730DF5" w:rsidRPr="00A3784F"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4.80</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w:t>
      </w:r>
      <w:proofErr w:type="spellStart"/>
      <w:r w:rsidRPr="00730DF5">
        <w:rPr>
          <w:rStyle w:val="cFigTitle"/>
          <w:sz w:val="24"/>
          <w:szCs w:val="24"/>
        </w:rPr>
        <w:t>misprediction</w:t>
      </w:r>
      <w:proofErr w:type="spellEnd"/>
      <w:r w:rsidRPr="00730DF5">
        <w:rPr>
          <w:rStyle w:val="cFigTitle"/>
          <w:sz w:val="24"/>
          <w:szCs w:val="24"/>
        </w:rPr>
        <w:t xml:space="preserve"> rate for the integer SPECCPU2006 benchmarks on the Intel Core i7 6700. The </w:t>
      </w:r>
      <w:proofErr w:type="spellStart"/>
      <w:r w:rsidRPr="00730DF5">
        <w:rPr>
          <w:rStyle w:val="cFigTitle"/>
          <w:sz w:val="24"/>
          <w:szCs w:val="24"/>
        </w:rPr>
        <w:t>misprediction</w:t>
      </w:r>
      <w:proofErr w:type="spellEnd"/>
      <w:r w:rsidRPr="00730DF5">
        <w:rPr>
          <w:rStyle w:val="cFigTitle"/>
          <w:sz w:val="24"/>
          <w:szCs w:val="24"/>
        </w:rPr>
        <w:t xml:space="preserve"> rate is computed as the ratio of completed branches that are </w:t>
      </w:r>
      <w:proofErr w:type="spellStart"/>
      <w:r w:rsidRPr="00730DF5">
        <w:rPr>
          <w:rStyle w:val="cFigTitle"/>
          <w:sz w:val="24"/>
          <w:szCs w:val="24"/>
        </w:rPr>
        <w:t>mispredicted</w:t>
      </w:r>
      <w:proofErr w:type="spellEnd"/>
      <w:r w:rsidRPr="00730DF5">
        <w:rPr>
          <w:rStyle w:val="cFigTitle"/>
          <w:sz w:val="24"/>
          <w:szCs w:val="24"/>
        </w:rPr>
        <w:t xml:space="preserve"> versus all completed branches</w:t>
      </w:r>
      <w:bookmarkStart w:id="0" w:name="_GoBack"/>
      <w:r w:rsidRPr="00A3784F">
        <w:rPr>
          <w:rStyle w:val="cFigTitle"/>
          <w:rFonts w:ascii="Minion Pro" w:hAnsi="Minion Pro"/>
          <w:sz w:val="24"/>
          <w:szCs w:val="24"/>
        </w:rPr>
        <w:t xml:space="preserve">. (Adapted from Hennessy JL, Patterson DA: </w:t>
      </w:r>
      <w:r w:rsidRPr="00A3784F">
        <w:rPr>
          <w:rStyle w:val="cFigTitle"/>
          <w:rFonts w:ascii="Minion Pro" w:hAnsi="Minion Pro" w:cs="ITC Franklin Gothic Std Italic"/>
          <w:i/>
          <w:iCs/>
          <w:sz w:val="24"/>
          <w:szCs w:val="24"/>
        </w:rPr>
        <w:t>Computer architecture: A quantitative approach</w:t>
      </w:r>
      <w:r w:rsidRPr="00A3784F">
        <w:rPr>
          <w:rStyle w:val="cFigTitle"/>
          <w:rFonts w:ascii="Minion Pro" w:hAnsi="Minion Pro"/>
          <w:sz w:val="24"/>
          <w:szCs w:val="24"/>
        </w:rPr>
        <w:t xml:space="preserve">, </w:t>
      </w:r>
      <w:proofErr w:type="spellStart"/>
      <w:proofErr w:type="gramStart"/>
      <w:r w:rsidRPr="00A3784F">
        <w:rPr>
          <w:rStyle w:val="cFigTitle"/>
          <w:rFonts w:ascii="Minion Pro" w:hAnsi="Minion Pro"/>
          <w:sz w:val="24"/>
          <w:szCs w:val="24"/>
        </w:rPr>
        <w:t>ed</w:t>
      </w:r>
      <w:proofErr w:type="spellEnd"/>
      <w:proofErr w:type="gramEnd"/>
      <w:r w:rsidRPr="00A3784F">
        <w:rPr>
          <w:rStyle w:val="cFigTitle"/>
          <w:rFonts w:ascii="Minion Pro" w:hAnsi="Minion Pro"/>
          <w:sz w:val="24"/>
          <w:szCs w:val="24"/>
        </w:rPr>
        <w:t xml:space="preserve"> 6, Cambridge MA, 2018, Morgan Kaufmann.)</w:t>
      </w:r>
    </w:p>
    <w:bookmarkEnd w:id="0"/>
    <w:p w:rsidR="00730DF5" w:rsidRDefault="00730DF5" w:rsidP="0001230C">
      <w:pPr>
        <w:pStyle w:val="pFigureCaption"/>
        <w:pBdr>
          <w:top w:val="none" w:sz="0" w:space="0" w:color="auto"/>
        </w:pBdr>
        <w:spacing w:after="240" w:line="240" w:lineRule="auto"/>
        <w:jc w:val="left"/>
        <w:rPr>
          <w:sz w:val="24"/>
          <w:szCs w:val="24"/>
        </w:rPr>
      </w:pPr>
      <w:r w:rsidRPr="00730DF5">
        <w:rPr>
          <w:rStyle w:val="cFigNum"/>
          <w:sz w:val="24"/>
          <w:szCs w:val="24"/>
        </w:rPr>
        <w:t>Figure 4.81</w:t>
      </w:r>
      <w:r w:rsidRPr="00730DF5">
        <w:rPr>
          <w:rStyle w:val="cFigNum"/>
          <w:sz w:val="24"/>
          <w:szCs w:val="24"/>
        </w:rPr>
        <w:t> </w:t>
      </w:r>
      <w:r w:rsidRPr="00730DF5">
        <w:rPr>
          <w:rStyle w:val="cFigTitle"/>
          <w:sz w:val="24"/>
          <w:szCs w:val="24"/>
        </w:rPr>
        <w:t xml:space="preserve">Optimized C version of DGEMM using C </w:t>
      </w:r>
      <w:proofErr w:type="spellStart"/>
      <w:r w:rsidRPr="00730DF5">
        <w:rPr>
          <w:rStyle w:val="cFigTitle"/>
          <w:sz w:val="24"/>
          <w:szCs w:val="24"/>
        </w:rPr>
        <w:t>intrinsics</w:t>
      </w:r>
      <w:proofErr w:type="spellEnd"/>
      <w:r w:rsidRPr="00730DF5">
        <w:rPr>
          <w:rStyle w:val="cFigTitle"/>
          <w:sz w:val="24"/>
          <w:szCs w:val="24"/>
        </w:rPr>
        <w:t xml:space="preserve"> to generate the AVX </w:t>
      </w:r>
      <w:proofErr w:type="spellStart"/>
      <w:r w:rsidRPr="00730DF5">
        <w:rPr>
          <w:rStyle w:val="cFigTitle"/>
          <w:sz w:val="24"/>
          <w:szCs w:val="24"/>
        </w:rPr>
        <w:t>subword</w:t>
      </w:r>
      <w:proofErr w:type="spellEnd"/>
      <w:r w:rsidRPr="00730DF5">
        <w:rPr>
          <w:rStyle w:val="cFigTitle"/>
          <w:sz w:val="24"/>
          <w:szCs w:val="24"/>
        </w:rPr>
        <w:t>-parallel instructions for the x86 (Figure 3.21) and loop unrolling to create more opportunities for instruction-level parallelism.</w:t>
      </w:r>
      <w:r w:rsidRPr="00730DF5">
        <w:rPr>
          <w:sz w:val="24"/>
          <w:szCs w:val="24"/>
        </w:rPr>
        <w:t xml:space="preserve"> Figure 4.82 shows the assembly language produced by the compiler for the inner loop, which unrolls the three for-loop bodies to expose instruction level parallelism.</w:t>
      </w:r>
    </w:p>
    <w:p w:rsidR="00730DF5" w:rsidRDefault="00730DF5" w:rsidP="0001230C">
      <w:pPr>
        <w:pStyle w:val="pFigureCaption"/>
        <w:pBdr>
          <w:top w:val="none" w:sz="0" w:space="0" w:color="auto"/>
        </w:pBdr>
        <w:spacing w:after="240" w:line="240" w:lineRule="auto"/>
        <w:jc w:val="left"/>
        <w:rPr>
          <w:rStyle w:val="cFigTitle"/>
          <w:sz w:val="24"/>
          <w:szCs w:val="24"/>
        </w:rPr>
      </w:pPr>
      <w:r w:rsidRPr="00730DF5">
        <w:rPr>
          <w:rStyle w:val="cFigNum"/>
          <w:sz w:val="24"/>
          <w:szCs w:val="24"/>
        </w:rPr>
        <w:t>Figure 4.82</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x86 assembly language for the body of the nested loops generated by compiling the unrolled C code in Figure 4.81.</w:t>
      </w:r>
    </w:p>
    <w:sectPr w:rsidR="00730DF5" w:rsidSect="00235883">
      <w:pgSz w:w="12240" w:h="15840"/>
      <w:pgMar w:top="720" w:right="720" w:bottom="720" w:left="720" w:header="720" w:footer="72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Roman">
    <w:panose1 w:val="00000000000000000000"/>
    <w:charset w:val="00"/>
    <w:family w:val="auto"/>
    <w:notTrueType/>
    <w:pitch w:val="default"/>
    <w:sig w:usb0="00000003" w:usb1="00000000" w:usb2="00000000" w:usb3="00000000" w:csb0="00000001" w:csb1="00000000"/>
  </w:font>
  <w:font w:name="ITC Franklin Gothic Std Med">
    <w:panose1 w:val="00000000000000000000"/>
    <w:charset w:val="00"/>
    <w:family w:val="swiss"/>
    <w:notTrueType/>
    <w:pitch w:val="variable"/>
    <w:sig w:usb0="800000AF" w:usb1="4000204A" w:usb2="00000000" w:usb3="00000000" w:csb0="00000001" w:csb1="00000000"/>
  </w:font>
  <w:font w:name="Minion Pro">
    <w:panose1 w:val="00000000000000000000"/>
    <w:charset w:val="00"/>
    <w:family w:val="roman"/>
    <w:notTrueType/>
    <w:pitch w:val="variable"/>
    <w:sig w:usb0="60000287" w:usb1="00000001" w:usb2="00000000" w:usb3="00000000" w:csb0="0000019F" w:csb1="00000000"/>
  </w:font>
  <w:font w:name="Letter Gothic Std">
    <w:panose1 w:val="00000000000000000000"/>
    <w:charset w:val="00"/>
    <w:family w:val="modern"/>
    <w:notTrueType/>
    <w:pitch w:val="fixed"/>
    <w:sig w:usb0="800000AF" w:usb1="500078FB" w:usb2="00000000" w:usb3="00000000" w:csb0="00000001" w:csb1="00000000"/>
  </w:font>
  <w:font w:name="STIXGeneral">
    <w:panose1 w:val="00000000000000000000"/>
    <w:charset w:val="02"/>
    <w:family w:val="modern"/>
    <w:notTrueType/>
    <w:pitch w:val="variable"/>
    <w:sig w:usb0="A0002AFF" w:usb1="52006DFF" w:usb2="02000000" w:usb3="00000000" w:csb0="800001FF" w:csb1="00000000"/>
  </w:font>
  <w:font w:name="MathematicalPi 1">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ITC Franklin Gothic Std Book">
    <w:panose1 w:val="00000000000000000000"/>
    <w:charset w:val="00"/>
    <w:family w:val="swiss"/>
    <w:notTrueType/>
    <w:pitch w:val="variable"/>
    <w:sig w:usb0="800000AF" w:usb1="4000204A" w:usb2="00000000" w:usb3="00000000" w:csb0="00000001" w:csb1="00000000"/>
  </w:font>
  <w:font w:name="ITC Franklin Gothic Std 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511881D4"/>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730DF5"/>
    <w:rsid w:val="00000FAA"/>
    <w:rsid w:val="00004293"/>
    <w:rsid w:val="0001230C"/>
    <w:rsid w:val="00016E6C"/>
    <w:rsid w:val="00017F1A"/>
    <w:rsid w:val="00073E73"/>
    <w:rsid w:val="000A2AC0"/>
    <w:rsid w:val="000A6979"/>
    <w:rsid w:val="000C03DE"/>
    <w:rsid w:val="000D27C8"/>
    <w:rsid w:val="000D7017"/>
    <w:rsid w:val="00100EB6"/>
    <w:rsid w:val="00103781"/>
    <w:rsid w:val="00110552"/>
    <w:rsid w:val="00141FCA"/>
    <w:rsid w:val="00162965"/>
    <w:rsid w:val="00165167"/>
    <w:rsid w:val="00181E4F"/>
    <w:rsid w:val="00195FF4"/>
    <w:rsid w:val="001A06ED"/>
    <w:rsid w:val="001D559A"/>
    <w:rsid w:val="001D5D14"/>
    <w:rsid w:val="001E4FD7"/>
    <w:rsid w:val="001E50B5"/>
    <w:rsid w:val="0021042D"/>
    <w:rsid w:val="00266B02"/>
    <w:rsid w:val="00273BCB"/>
    <w:rsid w:val="002C3617"/>
    <w:rsid w:val="0030720B"/>
    <w:rsid w:val="003228A8"/>
    <w:rsid w:val="00344BCA"/>
    <w:rsid w:val="00344E2D"/>
    <w:rsid w:val="00353DAB"/>
    <w:rsid w:val="00361C98"/>
    <w:rsid w:val="003644E1"/>
    <w:rsid w:val="003679FD"/>
    <w:rsid w:val="003C1B8F"/>
    <w:rsid w:val="003D002F"/>
    <w:rsid w:val="00412FEC"/>
    <w:rsid w:val="00415938"/>
    <w:rsid w:val="00437E0A"/>
    <w:rsid w:val="004437BC"/>
    <w:rsid w:val="004578F9"/>
    <w:rsid w:val="00473D84"/>
    <w:rsid w:val="0048197E"/>
    <w:rsid w:val="00494603"/>
    <w:rsid w:val="004D426D"/>
    <w:rsid w:val="0050433D"/>
    <w:rsid w:val="00516DAC"/>
    <w:rsid w:val="005314CA"/>
    <w:rsid w:val="005404F1"/>
    <w:rsid w:val="005723F2"/>
    <w:rsid w:val="0067256E"/>
    <w:rsid w:val="006E0119"/>
    <w:rsid w:val="006F0F03"/>
    <w:rsid w:val="00700A05"/>
    <w:rsid w:val="00730DF5"/>
    <w:rsid w:val="00762C02"/>
    <w:rsid w:val="00766815"/>
    <w:rsid w:val="00774866"/>
    <w:rsid w:val="007872CF"/>
    <w:rsid w:val="007A2EBB"/>
    <w:rsid w:val="007D662E"/>
    <w:rsid w:val="007E36FA"/>
    <w:rsid w:val="007E5E1A"/>
    <w:rsid w:val="00857E46"/>
    <w:rsid w:val="00871C5A"/>
    <w:rsid w:val="0088558E"/>
    <w:rsid w:val="008C2177"/>
    <w:rsid w:val="008F289C"/>
    <w:rsid w:val="0090581B"/>
    <w:rsid w:val="00912906"/>
    <w:rsid w:val="00925211"/>
    <w:rsid w:val="00932FFE"/>
    <w:rsid w:val="00962693"/>
    <w:rsid w:val="00964EFF"/>
    <w:rsid w:val="00991B93"/>
    <w:rsid w:val="0099503E"/>
    <w:rsid w:val="009A32B8"/>
    <w:rsid w:val="009D0E06"/>
    <w:rsid w:val="00A00F34"/>
    <w:rsid w:val="00A07D3B"/>
    <w:rsid w:val="00A2474F"/>
    <w:rsid w:val="00A3784F"/>
    <w:rsid w:val="00A44AC4"/>
    <w:rsid w:val="00A52C1B"/>
    <w:rsid w:val="00A66460"/>
    <w:rsid w:val="00A74C9B"/>
    <w:rsid w:val="00AA4DCD"/>
    <w:rsid w:val="00AA67BE"/>
    <w:rsid w:val="00AC47C0"/>
    <w:rsid w:val="00AE0CCD"/>
    <w:rsid w:val="00B1291A"/>
    <w:rsid w:val="00B172C6"/>
    <w:rsid w:val="00B1779E"/>
    <w:rsid w:val="00B21BB1"/>
    <w:rsid w:val="00B26E0F"/>
    <w:rsid w:val="00B312E5"/>
    <w:rsid w:val="00B33FE5"/>
    <w:rsid w:val="00B7275A"/>
    <w:rsid w:val="00B9179B"/>
    <w:rsid w:val="00B94CFF"/>
    <w:rsid w:val="00BB00FC"/>
    <w:rsid w:val="00BC1B56"/>
    <w:rsid w:val="00BE6C2D"/>
    <w:rsid w:val="00C05A2E"/>
    <w:rsid w:val="00C10ADE"/>
    <w:rsid w:val="00C161D2"/>
    <w:rsid w:val="00C559C0"/>
    <w:rsid w:val="00C65AB7"/>
    <w:rsid w:val="00C93E5D"/>
    <w:rsid w:val="00CE380F"/>
    <w:rsid w:val="00CE5602"/>
    <w:rsid w:val="00CF7D4E"/>
    <w:rsid w:val="00D16339"/>
    <w:rsid w:val="00D767BF"/>
    <w:rsid w:val="00D9081B"/>
    <w:rsid w:val="00DA627A"/>
    <w:rsid w:val="00DA7672"/>
    <w:rsid w:val="00DB6EC4"/>
    <w:rsid w:val="00DC0837"/>
    <w:rsid w:val="00DD731D"/>
    <w:rsid w:val="00E11683"/>
    <w:rsid w:val="00E32153"/>
    <w:rsid w:val="00E449C5"/>
    <w:rsid w:val="00E60B53"/>
    <w:rsid w:val="00E74559"/>
    <w:rsid w:val="00E86B60"/>
    <w:rsid w:val="00E929B1"/>
    <w:rsid w:val="00EB5F61"/>
    <w:rsid w:val="00EF06E8"/>
    <w:rsid w:val="00F265E2"/>
    <w:rsid w:val="00F71DDD"/>
    <w:rsid w:val="00F72582"/>
    <w:rsid w:val="00F75E99"/>
    <w:rsid w:val="00F76B3A"/>
    <w:rsid w:val="00F81B18"/>
    <w:rsid w:val="00F95AF1"/>
    <w:rsid w:val="00FB511A"/>
    <w:rsid w:val="00FD0686"/>
    <w:rsid w:val="00FD61E8"/>
    <w:rsid w:val="00FE7886"/>
    <w:rsid w:val="00FF25B2"/>
    <w:rsid w:val="00FF43E6"/>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E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730DF5"/>
    <w:pPr>
      <w:autoSpaceDE w:val="0"/>
      <w:autoSpaceDN w:val="0"/>
      <w:adjustRightInd w:val="0"/>
      <w:spacing w:after="0" w:line="288" w:lineRule="auto"/>
      <w:textAlignment w:val="center"/>
    </w:pPr>
    <w:rPr>
      <w:rFonts w:ascii="Times Roman" w:hAnsi="Times Roman" w:cs="Times Roman"/>
      <w:color w:val="000000"/>
      <w:sz w:val="24"/>
      <w:szCs w:val="24"/>
      <w:lang w:val="en-US"/>
    </w:rPr>
  </w:style>
  <w:style w:type="paragraph" w:customStyle="1" w:styleId="pTOC1">
    <w:name w:val="pTOC1"/>
    <w:basedOn w:val="NoParagraphStyle"/>
    <w:uiPriority w:val="99"/>
    <w:rsid w:val="00730DF5"/>
    <w:pPr>
      <w:suppressAutoHyphens/>
      <w:spacing w:line="320" w:lineRule="atLeast"/>
      <w:ind w:left="720" w:hanging="720"/>
    </w:pPr>
    <w:rPr>
      <w:rFonts w:ascii="ITC Franklin Gothic Std Med" w:hAnsi="ITC Franklin Gothic Std Med" w:cs="ITC Franklin Gothic Std Med"/>
      <w:sz w:val="20"/>
      <w:szCs w:val="20"/>
    </w:rPr>
  </w:style>
  <w:style w:type="paragraph" w:customStyle="1" w:styleId="pFigureCaption">
    <w:name w:val="pFigureCaption"/>
    <w:basedOn w:val="NoParagraphStyle"/>
    <w:uiPriority w:val="99"/>
    <w:rsid w:val="00730DF5"/>
    <w:pPr>
      <w:pBdr>
        <w:top w:val="single" w:sz="4" w:space="10" w:color="000000"/>
      </w:pBdr>
      <w:suppressAutoHyphens/>
      <w:spacing w:line="190" w:lineRule="atLeast"/>
      <w:jc w:val="both"/>
    </w:pPr>
    <w:rPr>
      <w:rFonts w:ascii="Minion Pro" w:hAnsi="Minion Pro" w:cs="Minion Pro"/>
      <w:sz w:val="16"/>
      <w:szCs w:val="16"/>
    </w:rPr>
  </w:style>
  <w:style w:type="paragraph" w:customStyle="1" w:styleId="pFigureCaptionUnderTabFig">
    <w:name w:val="pFigureCaption_UnderTabFig"/>
    <w:basedOn w:val="NoParagraphStyle"/>
    <w:uiPriority w:val="99"/>
    <w:rsid w:val="00730DF5"/>
    <w:pPr>
      <w:suppressAutoHyphens/>
      <w:spacing w:line="190" w:lineRule="atLeast"/>
      <w:jc w:val="both"/>
    </w:pPr>
    <w:rPr>
      <w:rFonts w:ascii="Minion Pro" w:hAnsi="Minion Pro" w:cs="Minion Pro"/>
      <w:sz w:val="16"/>
      <w:szCs w:val="16"/>
    </w:rPr>
  </w:style>
  <w:style w:type="character" w:customStyle="1" w:styleId="cFigNum">
    <w:name w:val="cFigNum"/>
    <w:uiPriority w:val="99"/>
    <w:rsid w:val="00730DF5"/>
    <w:rPr>
      <w:rFonts w:ascii="ITC Franklin Gothic Std Med" w:hAnsi="ITC Franklin Gothic Std Med" w:cs="ITC Franklin Gothic Std Med"/>
      <w:caps/>
      <w:color w:val="000000"/>
      <w:sz w:val="16"/>
      <w:szCs w:val="16"/>
    </w:rPr>
  </w:style>
  <w:style w:type="character" w:customStyle="1" w:styleId="cFigTitle">
    <w:name w:val="cFigTitle"/>
    <w:uiPriority w:val="99"/>
    <w:rsid w:val="00730DF5"/>
    <w:rPr>
      <w:rFonts w:ascii="ITC Franklin Gothic Std Med" w:hAnsi="ITC Franklin Gothic Std Med" w:cs="ITC Franklin Gothic Std Med"/>
      <w:color w:val="000000"/>
      <w:sz w:val="16"/>
      <w:szCs w:val="16"/>
    </w:rPr>
  </w:style>
  <w:style w:type="character" w:customStyle="1" w:styleId="cSup">
    <w:name w:val="cSup"/>
    <w:uiPriority w:val="99"/>
    <w:rsid w:val="00730DF5"/>
    <w:rPr>
      <w:vertAlign w:val="superscript"/>
    </w:rPr>
  </w:style>
  <w:style w:type="character" w:customStyle="1" w:styleId="cItalic">
    <w:name w:val="cItalic"/>
    <w:uiPriority w:val="99"/>
    <w:rsid w:val="00730DF5"/>
    <w:rPr>
      <w:i/>
      <w:iCs/>
    </w:rPr>
  </w:style>
  <w:style w:type="character" w:customStyle="1" w:styleId="cSub">
    <w:name w:val="cSub"/>
    <w:uiPriority w:val="99"/>
    <w:rsid w:val="00730DF5"/>
    <w:rPr>
      <w:vertAlign w:val="subscript"/>
    </w:rPr>
  </w:style>
  <w:style w:type="character" w:customStyle="1" w:styleId="new">
    <w:name w:val="new"/>
    <w:uiPriority w:val="99"/>
    <w:rsid w:val="00730DF5"/>
    <w:rPr>
      <w:rFonts w:ascii="Minion Pro" w:hAnsi="Minion Pro" w:cs="Minion Pro"/>
      <w:color w:val="000000"/>
      <w:sz w:val="21"/>
      <w:szCs w:val="21"/>
    </w:rPr>
  </w:style>
  <w:style w:type="character" w:customStyle="1" w:styleId="cMonospace">
    <w:name w:val="cMonospace"/>
    <w:uiPriority w:val="99"/>
    <w:rsid w:val="00730DF5"/>
    <w:rPr>
      <w:rFonts w:ascii="Letter Gothic Std" w:hAnsi="Letter Gothic Std" w:cs="Letter Gothic Std"/>
      <w:sz w:val="19"/>
      <w:szCs w:val="19"/>
    </w:rPr>
  </w:style>
  <w:style w:type="character" w:customStyle="1" w:styleId="cBold">
    <w:name w:val="cBold"/>
    <w:uiPriority w:val="99"/>
    <w:rsid w:val="00730DF5"/>
    <w:rPr>
      <w:b/>
      <w:bCs/>
    </w:rPr>
  </w:style>
  <w:style w:type="character" w:customStyle="1" w:styleId="cSymbolStyle">
    <w:name w:val="cSymbolStyle"/>
    <w:uiPriority w:val="99"/>
    <w:rsid w:val="00730DF5"/>
    <w:rPr>
      <w:rFonts w:ascii="STIXGeneral" w:hAnsi="STIXGeneral" w:cs="STIXGeneral"/>
    </w:rPr>
  </w:style>
  <w:style w:type="character" w:customStyle="1" w:styleId="cProgram">
    <w:name w:val="cProgram"/>
    <w:uiPriority w:val="99"/>
    <w:rsid w:val="00730DF5"/>
    <w:rPr>
      <w:rFonts w:ascii="Letter Gothic Std" w:hAnsi="Letter Gothic Std" w:cs="Letter Gothic Std"/>
      <w:color w:val="000000"/>
      <w:sz w:val="19"/>
      <w:szCs w:val="19"/>
    </w:rPr>
  </w:style>
  <w:style w:type="character" w:customStyle="1" w:styleId="MathPi1">
    <w:name w:val="MathPi1"/>
    <w:uiPriority w:val="99"/>
    <w:rsid w:val="00730DF5"/>
    <w:rPr>
      <w:rFonts w:ascii="MathematicalPi 1" w:hAnsi="MathematicalPi 1" w:cs="MathematicalPi 1"/>
    </w:rPr>
  </w:style>
  <w:style w:type="character" w:customStyle="1" w:styleId="cUnderline">
    <w:name w:val="cUnderline"/>
    <w:uiPriority w:val="99"/>
    <w:rsid w:val="00730DF5"/>
    <w:rPr>
      <w:u w:val="thick"/>
    </w:rPr>
  </w:style>
  <w:style w:type="character" w:customStyle="1" w:styleId="cBoldColor">
    <w:name w:val="cBoldColor"/>
    <w:uiPriority w:val="99"/>
    <w:rsid w:val="00730DF5"/>
    <w:rPr>
      <w:b/>
      <w:bCs/>
      <w:color w:val="00FFFF"/>
    </w:rPr>
  </w:style>
  <w:style w:type="character" w:customStyle="1" w:styleId="cProgram75">
    <w:name w:val="cProgram_7.5"/>
    <w:uiPriority w:val="99"/>
    <w:rsid w:val="00730DF5"/>
    <w:rPr>
      <w:rFonts w:ascii="Letter Gothic Std" w:hAnsi="Letter Gothic Std" w:cs="Letter Gothic Std"/>
      <w:color w:val="000000"/>
      <w:sz w:val="15"/>
      <w:szCs w:val="15"/>
    </w:rPr>
  </w:style>
  <w:style w:type="character" w:customStyle="1" w:styleId="cSubBoldItalic">
    <w:name w:val="cSubBoldItalic"/>
    <w:uiPriority w:val="99"/>
    <w:rsid w:val="00730DF5"/>
    <w:rPr>
      <w:b/>
      <w:bCs/>
      <w:i/>
      <w:iCs/>
      <w:vertAlign w:val="subscript"/>
    </w:rPr>
  </w:style>
  <w:style w:type="character" w:customStyle="1" w:styleId="cSubItalic">
    <w:name w:val="cSubItalic"/>
    <w:uiPriority w:val="99"/>
    <w:rsid w:val="00730DF5"/>
    <w:rPr>
      <w:i/>
      <w:iCs/>
      <w:vertAlign w:val="subscript"/>
    </w:rPr>
  </w:style>
  <w:style w:type="character" w:customStyle="1" w:styleId="cBoldItalic">
    <w:name w:val="cBoldItalic"/>
    <w:uiPriority w:val="99"/>
    <w:rsid w:val="00730DF5"/>
    <w:rPr>
      <w:b/>
      <w:bCs/>
      <w:i/>
      <w:iCs/>
    </w:rPr>
  </w:style>
  <w:style w:type="character" w:customStyle="1" w:styleId="cSymbolBold">
    <w:name w:val="cSymbol_Bold"/>
    <w:uiPriority w:val="99"/>
    <w:rsid w:val="00730DF5"/>
    <w:rPr>
      <w:rFonts w:ascii="STIXGeneral" w:hAnsi="STIXGeneral" w:cs="STIXGeneral"/>
      <w:b/>
      <w:bCs/>
    </w:rPr>
  </w:style>
  <w:style w:type="paragraph" w:styleId="ListBullet">
    <w:name w:val="List Bullet"/>
    <w:basedOn w:val="Normal"/>
    <w:uiPriority w:val="99"/>
    <w:unhideWhenUsed/>
    <w:rsid w:val="00730DF5"/>
    <w:pPr>
      <w:numPr>
        <w:numId w:val="1"/>
      </w:numPr>
      <w:contextualSpacing/>
    </w:pPr>
  </w:style>
  <w:style w:type="character" w:styleId="Hyperlink">
    <w:name w:val="Hyperlink"/>
    <w:basedOn w:val="DefaultParagraphFont"/>
    <w:uiPriority w:val="99"/>
    <w:unhideWhenUsed/>
    <w:rsid w:val="00EB5F61"/>
    <w:rPr>
      <w:color w:val="0000FF" w:themeColor="hyperlink"/>
      <w:u w:val="single"/>
    </w:rPr>
  </w:style>
  <w:style w:type="paragraph" w:styleId="BalloonText">
    <w:name w:val="Balloon Text"/>
    <w:basedOn w:val="Normal"/>
    <w:link w:val="BalloonTextChar"/>
    <w:uiPriority w:val="99"/>
    <w:semiHidden/>
    <w:unhideWhenUsed/>
    <w:rsid w:val="00B12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9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730DF5"/>
    <w:pPr>
      <w:autoSpaceDE w:val="0"/>
      <w:autoSpaceDN w:val="0"/>
      <w:adjustRightInd w:val="0"/>
      <w:spacing w:after="0" w:line="288" w:lineRule="auto"/>
      <w:textAlignment w:val="center"/>
    </w:pPr>
    <w:rPr>
      <w:rFonts w:ascii="Times Roman" w:hAnsi="Times Roman" w:cs="Times Roman"/>
      <w:color w:val="000000"/>
      <w:sz w:val="24"/>
      <w:szCs w:val="24"/>
      <w:lang w:val="en-US"/>
    </w:rPr>
  </w:style>
  <w:style w:type="paragraph" w:customStyle="1" w:styleId="pTOC1">
    <w:name w:val="pTOC1"/>
    <w:basedOn w:val="NoParagraphStyle"/>
    <w:uiPriority w:val="99"/>
    <w:rsid w:val="00730DF5"/>
    <w:pPr>
      <w:suppressAutoHyphens/>
      <w:spacing w:line="320" w:lineRule="atLeast"/>
      <w:ind w:left="720" w:hanging="720"/>
    </w:pPr>
    <w:rPr>
      <w:rFonts w:ascii="ITC Franklin Gothic Std Med" w:hAnsi="ITC Franklin Gothic Std Med" w:cs="ITC Franklin Gothic Std Med"/>
      <w:sz w:val="20"/>
      <w:szCs w:val="20"/>
    </w:rPr>
  </w:style>
  <w:style w:type="paragraph" w:customStyle="1" w:styleId="pFigureCaption">
    <w:name w:val="pFigureCaption"/>
    <w:basedOn w:val="NoParagraphStyle"/>
    <w:uiPriority w:val="99"/>
    <w:rsid w:val="00730DF5"/>
    <w:pPr>
      <w:pBdr>
        <w:top w:val="single" w:sz="4" w:space="10" w:color="000000"/>
      </w:pBdr>
      <w:suppressAutoHyphens/>
      <w:spacing w:line="190" w:lineRule="atLeast"/>
      <w:jc w:val="both"/>
    </w:pPr>
    <w:rPr>
      <w:rFonts w:ascii="Minion Pro" w:hAnsi="Minion Pro" w:cs="Minion Pro"/>
      <w:sz w:val="16"/>
      <w:szCs w:val="16"/>
    </w:rPr>
  </w:style>
  <w:style w:type="paragraph" w:customStyle="1" w:styleId="pFigureCaptionUnderTabFig">
    <w:name w:val="pFigureCaption_UnderTabFig"/>
    <w:basedOn w:val="NoParagraphStyle"/>
    <w:uiPriority w:val="99"/>
    <w:rsid w:val="00730DF5"/>
    <w:pPr>
      <w:suppressAutoHyphens/>
      <w:spacing w:line="190" w:lineRule="atLeast"/>
      <w:jc w:val="both"/>
    </w:pPr>
    <w:rPr>
      <w:rFonts w:ascii="Minion Pro" w:hAnsi="Minion Pro" w:cs="Minion Pro"/>
      <w:sz w:val="16"/>
      <w:szCs w:val="16"/>
    </w:rPr>
  </w:style>
  <w:style w:type="character" w:customStyle="1" w:styleId="cFigNum">
    <w:name w:val="cFigNum"/>
    <w:uiPriority w:val="99"/>
    <w:rsid w:val="00730DF5"/>
    <w:rPr>
      <w:rFonts w:ascii="ITC Franklin Gothic Std Med" w:hAnsi="ITC Franklin Gothic Std Med" w:cs="ITC Franklin Gothic Std Med"/>
      <w:caps/>
      <w:color w:val="000000"/>
      <w:sz w:val="16"/>
      <w:szCs w:val="16"/>
    </w:rPr>
  </w:style>
  <w:style w:type="character" w:customStyle="1" w:styleId="cFigTitle">
    <w:name w:val="cFigTitle"/>
    <w:uiPriority w:val="99"/>
    <w:rsid w:val="00730DF5"/>
    <w:rPr>
      <w:rFonts w:ascii="ITC Franklin Gothic Std Med" w:hAnsi="ITC Franklin Gothic Std Med" w:cs="ITC Franklin Gothic Std Med"/>
      <w:color w:val="000000"/>
      <w:sz w:val="16"/>
      <w:szCs w:val="16"/>
    </w:rPr>
  </w:style>
  <w:style w:type="character" w:customStyle="1" w:styleId="cSup">
    <w:name w:val="cSup"/>
    <w:uiPriority w:val="99"/>
    <w:rsid w:val="00730DF5"/>
    <w:rPr>
      <w:vertAlign w:val="superscript"/>
    </w:rPr>
  </w:style>
  <w:style w:type="character" w:customStyle="1" w:styleId="cItalic">
    <w:name w:val="cItalic"/>
    <w:uiPriority w:val="99"/>
    <w:rsid w:val="00730DF5"/>
    <w:rPr>
      <w:i/>
      <w:iCs/>
    </w:rPr>
  </w:style>
  <w:style w:type="character" w:customStyle="1" w:styleId="cSub">
    <w:name w:val="cSub"/>
    <w:uiPriority w:val="99"/>
    <w:rsid w:val="00730DF5"/>
    <w:rPr>
      <w:vertAlign w:val="subscript"/>
    </w:rPr>
  </w:style>
  <w:style w:type="character" w:customStyle="1" w:styleId="new">
    <w:name w:val="new"/>
    <w:uiPriority w:val="99"/>
    <w:rsid w:val="00730DF5"/>
    <w:rPr>
      <w:rFonts w:ascii="Minion Pro" w:hAnsi="Minion Pro" w:cs="Minion Pro"/>
      <w:color w:val="000000"/>
      <w:sz w:val="21"/>
      <w:szCs w:val="21"/>
    </w:rPr>
  </w:style>
  <w:style w:type="character" w:customStyle="1" w:styleId="cMonospace">
    <w:name w:val="cMonospace"/>
    <w:uiPriority w:val="99"/>
    <w:rsid w:val="00730DF5"/>
    <w:rPr>
      <w:rFonts w:ascii="Letter Gothic Std" w:hAnsi="Letter Gothic Std" w:cs="Letter Gothic Std"/>
      <w:sz w:val="19"/>
      <w:szCs w:val="19"/>
    </w:rPr>
  </w:style>
  <w:style w:type="character" w:customStyle="1" w:styleId="cBold">
    <w:name w:val="cBold"/>
    <w:uiPriority w:val="99"/>
    <w:rsid w:val="00730DF5"/>
    <w:rPr>
      <w:b/>
      <w:bCs/>
    </w:rPr>
  </w:style>
  <w:style w:type="character" w:customStyle="1" w:styleId="cSymbolStyle">
    <w:name w:val="cSymbolStyle"/>
    <w:uiPriority w:val="99"/>
    <w:rsid w:val="00730DF5"/>
    <w:rPr>
      <w:rFonts w:ascii="STIXGeneral" w:hAnsi="STIXGeneral" w:cs="STIXGeneral"/>
    </w:rPr>
  </w:style>
  <w:style w:type="character" w:customStyle="1" w:styleId="cProgram">
    <w:name w:val="cProgram"/>
    <w:uiPriority w:val="99"/>
    <w:rsid w:val="00730DF5"/>
    <w:rPr>
      <w:rFonts w:ascii="Letter Gothic Std" w:hAnsi="Letter Gothic Std" w:cs="Letter Gothic Std"/>
      <w:color w:val="000000"/>
      <w:sz w:val="19"/>
      <w:szCs w:val="19"/>
    </w:rPr>
  </w:style>
  <w:style w:type="character" w:customStyle="1" w:styleId="MathPi1">
    <w:name w:val="MathPi1"/>
    <w:uiPriority w:val="99"/>
    <w:rsid w:val="00730DF5"/>
    <w:rPr>
      <w:rFonts w:ascii="MathematicalPi 1" w:hAnsi="MathematicalPi 1" w:cs="MathematicalPi 1"/>
    </w:rPr>
  </w:style>
  <w:style w:type="character" w:customStyle="1" w:styleId="cUnderline">
    <w:name w:val="cUnderline"/>
    <w:uiPriority w:val="99"/>
    <w:rsid w:val="00730DF5"/>
    <w:rPr>
      <w:u w:val="thick"/>
    </w:rPr>
  </w:style>
  <w:style w:type="character" w:customStyle="1" w:styleId="cBoldColor">
    <w:name w:val="cBoldColor"/>
    <w:uiPriority w:val="99"/>
    <w:rsid w:val="00730DF5"/>
    <w:rPr>
      <w:b/>
      <w:bCs/>
      <w:color w:val="00FFFF"/>
    </w:rPr>
  </w:style>
  <w:style w:type="character" w:customStyle="1" w:styleId="cProgram75">
    <w:name w:val="cProgram_7.5"/>
    <w:uiPriority w:val="99"/>
    <w:rsid w:val="00730DF5"/>
    <w:rPr>
      <w:rFonts w:ascii="Letter Gothic Std" w:hAnsi="Letter Gothic Std" w:cs="Letter Gothic Std"/>
      <w:color w:val="000000"/>
      <w:sz w:val="15"/>
      <w:szCs w:val="15"/>
    </w:rPr>
  </w:style>
  <w:style w:type="character" w:customStyle="1" w:styleId="cSubBoldItalic">
    <w:name w:val="cSubBoldItalic"/>
    <w:uiPriority w:val="99"/>
    <w:rsid w:val="00730DF5"/>
    <w:rPr>
      <w:b/>
      <w:bCs/>
      <w:i/>
      <w:iCs/>
      <w:vertAlign w:val="subscript"/>
    </w:rPr>
  </w:style>
  <w:style w:type="character" w:customStyle="1" w:styleId="cSubItalic">
    <w:name w:val="cSubItalic"/>
    <w:uiPriority w:val="99"/>
    <w:rsid w:val="00730DF5"/>
    <w:rPr>
      <w:i/>
      <w:iCs/>
      <w:vertAlign w:val="subscript"/>
    </w:rPr>
  </w:style>
  <w:style w:type="character" w:customStyle="1" w:styleId="cBoldItalic">
    <w:name w:val="cBoldItalic"/>
    <w:uiPriority w:val="99"/>
    <w:rsid w:val="00730DF5"/>
    <w:rPr>
      <w:b/>
      <w:bCs/>
      <w:i/>
      <w:iCs/>
    </w:rPr>
  </w:style>
  <w:style w:type="character" w:customStyle="1" w:styleId="cSymbolBold">
    <w:name w:val="cSymbol_Bold"/>
    <w:uiPriority w:val="99"/>
    <w:rsid w:val="00730DF5"/>
    <w:rPr>
      <w:rFonts w:ascii="STIXGeneral" w:hAnsi="STIXGeneral" w:cs="STIXGeneral"/>
      <w:b/>
      <w:bCs/>
    </w:rPr>
  </w:style>
  <w:style w:type="paragraph" w:styleId="ListBullet">
    <w:name w:val="List Bullet"/>
    <w:basedOn w:val="Normal"/>
    <w:uiPriority w:val="99"/>
    <w:unhideWhenUsed/>
    <w:rsid w:val="00730DF5"/>
    <w:pPr>
      <w:numPr>
        <w:numId w:val="1"/>
      </w:numPr>
      <w:contextualSpacing/>
    </w:pPr>
  </w:style>
  <w:style w:type="character" w:styleId="Hyperlink">
    <w:name w:val="Hyperlink"/>
    <w:basedOn w:val="DefaultParagraphFont"/>
    <w:uiPriority w:val="99"/>
    <w:unhideWhenUsed/>
    <w:rsid w:val="00EB5F61"/>
    <w:rPr>
      <w:color w:val="0000FF" w:themeColor="hyperlink"/>
      <w:u w:val="single"/>
    </w:rPr>
  </w:style>
  <w:style w:type="paragraph" w:styleId="BalloonText">
    <w:name w:val="Balloon Text"/>
    <w:basedOn w:val="Normal"/>
    <w:link w:val="BalloonTextChar"/>
    <w:uiPriority w:val="99"/>
    <w:semiHidden/>
    <w:unhideWhenUsed/>
    <w:rsid w:val="00B12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9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pn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6537</Words>
  <Characters>37266</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Harikrishnan.SV</dc:creator>
  <cp:lastModifiedBy>lalithkumar.s</cp:lastModifiedBy>
  <cp:revision>2</cp:revision>
  <dcterms:created xsi:type="dcterms:W3CDTF">2020-11-11T19:41:00Z</dcterms:created>
  <dcterms:modified xsi:type="dcterms:W3CDTF">2020-11-11T19:41:00Z</dcterms:modified>
</cp:coreProperties>
</file>