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989" w:rsidRPr="0078674B" w:rsidRDefault="00A43989" w:rsidP="00A43989">
      <w:pPr>
        <w:pStyle w:val="pTOC1"/>
        <w:spacing w:after="240" w:line="240" w:lineRule="auto"/>
        <w:ind w:left="0" w:firstLine="0"/>
        <w:rPr>
          <w:rFonts w:ascii="Minion Pro" w:hAnsi="Minion Pro"/>
          <w:sz w:val="24"/>
        </w:rPr>
      </w:pPr>
      <w:r w:rsidRPr="00397563">
        <w:rPr>
          <w:rStyle w:val="cFigNum"/>
          <w:sz w:val="24"/>
        </w:rPr>
        <w:t xml:space="preserve">Figure </w:t>
      </w:r>
      <w:r w:rsidRPr="00397563">
        <w:rPr>
          <w:sz w:val="24"/>
        </w:rPr>
        <w:t>e</w:t>
      </w:r>
      <w:r w:rsidRPr="00397563">
        <w:rPr>
          <w:rStyle w:val="cFigNum"/>
          <w:sz w:val="24"/>
        </w:rPr>
        <w:t>5.11.1</w:t>
      </w:r>
      <w:r w:rsidRPr="0078674B">
        <w:rPr>
          <w:rFonts w:ascii="Minion Pro" w:hAnsi="Minion Pro"/>
          <w:sz w:val="24"/>
        </w:rPr>
        <w:t> </w:t>
      </w:r>
      <w:r w:rsidRPr="00397563">
        <w:rPr>
          <w:rStyle w:val="cFigTitle"/>
          <w:sz w:val="24"/>
        </w:rPr>
        <w:t>RAID for an example of four data disks showing extra check disks per RAID level and companies that use each level.</w:t>
      </w:r>
      <w:r w:rsidRPr="0078674B">
        <w:rPr>
          <w:rFonts w:ascii="Minion Pro" w:hAnsi="Minion Pro"/>
          <w:sz w:val="24"/>
        </w:rPr>
        <w:t xml:space="preserve"> Figures e5.11.2 and e5.11.3 explain the difference between RAID 3, RAID 4, and RAID 5.</w:t>
      </w:r>
    </w:p>
    <w:p w:rsidR="00A43989" w:rsidRPr="0078674B" w:rsidRDefault="00A43989" w:rsidP="00A43989">
      <w:pPr>
        <w:pStyle w:val="pTOC1"/>
        <w:spacing w:after="240" w:line="240" w:lineRule="auto"/>
        <w:ind w:left="0" w:firstLine="0"/>
        <w:rPr>
          <w:rFonts w:ascii="Minion Pro" w:hAnsi="Minion Pro"/>
          <w:sz w:val="24"/>
        </w:rPr>
      </w:pPr>
      <w:r w:rsidRPr="00397563">
        <w:rPr>
          <w:rStyle w:val="cFigNum"/>
          <w:sz w:val="24"/>
        </w:rPr>
        <w:t xml:space="preserve">Figure </w:t>
      </w:r>
      <w:r w:rsidRPr="00397563">
        <w:rPr>
          <w:sz w:val="24"/>
        </w:rPr>
        <w:t>e</w:t>
      </w:r>
      <w:r w:rsidRPr="00397563">
        <w:rPr>
          <w:rStyle w:val="cFigNum"/>
          <w:sz w:val="24"/>
        </w:rPr>
        <w:t>5.11.2</w:t>
      </w:r>
      <w:r w:rsidRPr="0078674B">
        <w:rPr>
          <w:rFonts w:ascii="Minion Pro" w:hAnsi="Minion Pro"/>
          <w:sz w:val="24"/>
        </w:rPr>
        <w:t> </w:t>
      </w:r>
      <w:r w:rsidRPr="00397563">
        <w:rPr>
          <w:rStyle w:val="cFigTitle"/>
          <w:sz w:val="24"/>
        </w:rPr>
        <w:t>Small write update on RAID 4.</w:t>
      </w:r>
      <w:r w:rsidRPr="0078674B">
        <w:rPr>
          <w:rFonts w:ascii="Minion Pro" w:hAnsi="Minion Pro"/>
          <w:sz w:val="24"/>
        </w:rPr>
        <w:t xml:space="preserve"> This optimization for small writes reduces the number of disk accesses as well as the number of disks occupied. This figure assumes we have four blocks of data and one block of parity. The naive RAID 4 parity calculation in the left of the figure reads blocks D1, D2, and D3 before adding block D0? </w:t>
      </w:r>
      <w:proofErr w:type="gramStart"/>
      <w:r w:rsidRPr="0078674B">
        <w:rPr>
          <w:rFonts w:ascii="Minion Pro" w:hAnsi="Minion Pro"/>
          <w:sz w:val="24"/>
        </w:rPr>
        <w:t>to</w:t>
      </w:r>
      <w:proofErr w:type="gramEnd"/>
      <w:r w:rsidRPr="0078674B">
        <w:rPr>
          <w:rFonts w:ascii="Minion Pro" w:hAnsi="Minion Pro"/>
          <w:sz w:val="24"/>
        </w:rPr>
        <w:t xml:space="preserve"> calculate the new parity P?. (In case you were wondering, the new data D0? comes directly from the CPU, so disks are not involved in reading it.) The RAID 4 shortcut on the right reads the old value D0 and compares it to the new value D0? </w:t>
      </w:r>
      <w:proofErr w:type="gramStart"/>
      <w:r w:rsidRPr="0078674B">
        <w:rPr>
          <w:rFonts w:ascii="Minion Pro" w:hAnsi="Minion Pro"/>
          <w:sz w:val="24"/>
        </w:rPr>
        <w:t>to</w:t>
      </w:r>
      <w:proofErr w:type="gramEnd"/>
      <w:r w:rsidRPr="0078674B">
        <w:rPr>
          <w:rFonts w:ascii="Minion Pro" w:hAnsi="Minion Pro"/>
          <w:sz w:val="24"/>
        </w:rPr>
        <w:t xml:space="preserve"> see which bits will change. You then read the old parity P and then change the corresponding bits to form P</w:t>
      </w:r>
      <w:proofErr w:type="gramStart"/>
      <w:r w:rsidRPr="0078674B">
        <w:rPr>
          <w:rFonts w:ascii="Minion Pro" w:hAnsi="Minion Pro"/>
          <w:sz w:val="24"/>
        </w:rPr>
        <w:t>?.</w:t>
      </w:r>
      <w:proofErr w:type="gramEnd"/>
      <w:r w:rsidRPr="0078674B">
        <w:rPr>
          <w:rFonts w:ascii="Minion Pro" w:hAnsi="Minion Pro"/>
          <w:sz w:val="24"/>
        </w:rPr>
        <w:t xml:space="preserve"> The logical function exclusive OR does exactly what we want. This example replaces three disk reads (D1, D2, D3) and two disk writes (D0</w:t>
      </w:r>
      <w:proofErr w:type="gramStart"/>
      <w:r w:rsidRPr="0078674B">
        <w:rPr>
          <w:rFonts w:ascii="Minion Pro" w:hAnsi="Minion Pro"/>
          <w:sz w:val="24"/>
        </w:rPr>
        <w:t>?,</w:t>
      </w:r>
      <w:proofErr w:type="gramEnd"/>
      <w:r w:rsidRPr="0078674B">
        <w:rPr>
          <w:rFonts w:ascii="Minion Pro" w:hAnsi="Minion Pro"/>
          <w:sz w:val="24"/>
        </w:rPr>
        <w:t xml:space="preserve"> P?) involving all the disks for two disk reads (D0, P) and two disk writes (D0?, P?), which involve just two disks. Increasing the size of the parity group increases the savings of the shortcut. RAID 5 uses the same shortcut.</w:t>
      </w:r>
    </w:p>
    <w:p w:rsidR="00A43989" w:rsidRPr="0078674B" w:rsidRDefault="00A43989" w:rsidP="00A43989">
      <w:pPr>
        <w:pStyle w:val="pTOC1"/>
        <w:spacing w:after="240" w:line="240" w:lineRule="auto"/>
        <w:ind w:left="0" w:firstLine="0"/>
        <w:rPr>
          <w:rFonts w:ascii="Minion Pro" w:hAnsi="Minion Pro"/>
          <w:sz w:val="24"/>
        </w:rPr>
      </w:pPr>
      <w:r w:rsidRPr="00397563">
        <w:rPr>
          <w:rStyle w:val="cFigNum"/>
          <w:sz w:val="24"/>
        </w:rPr>
        <w:t>Figure</w:t>
      </w:r>
      <w:r w:rsidRPr="00397563">
        <w:rPr>
          <w:sz w:val="24"/>
        </w:rPr>
        <w:t xml:space="preserve"> e5</w:t>
      </w:r>
      <w:r w:rsidRPr="00397563">
        <w:rPr>
          <w:rStyle w:val="cFigNum"/>
          <w:sz w:val="24"/>
        </w:rPr>
        <w:t>.11.3</w:t>
      </w:r>
      <w:r w:rsidRPr="0078674B">
        <w:rPr>
          <w:rFonts w:ascii="Minion Pro" w:hAnsi="Minion Pro"/>
          <w:sz w:val="24"/>
        </w:rPr>
        <w:t> </w:t>
      </w:r>
      <w:r w:rsidRPr="00397563">
        <w:rPr>
          <w:rStyle w:val="cFigTitle"/>
          <w:sz w:val="24"/>
        </w:rPr>
        <w:t>Block-interleaved parity (RAID 4) versus distributed block-interleaved parity (RAID 5).</w:t>
      </w:r>
      <w:r w:rsidRPr="0078674B">
        <w:rPr>
          <w:rFonts w:ascii="Minion Pro" w:hAnsi="Minion Pro"/>
          <w:sz w:val="24"/>
        </w:rPr>
        <w:t xml:space="preserve"> By distributing parity blocks to all disks, some small writes can be performed in parallel.</w:t>
      </w:r>
    </w:p>
    <w:p w:rsidR="00C54E13" w:rsidRPr="00A43989" w:rsidRDefault="00A43989">
      <w:pPr>
        <w:rPr>
          <w:lang w:val="en-US"/>
        </w:rPr>
      </w:pPr>
    </w:p>
    <w:sectPr w:rsidR="00C54E13" w:rsidRPr="00A43989" w:rsidSect="007F4A4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ITC Franklin Gothic Std Med">
    <w:panose1 w:val="00000000000000000000"/>
    <w:charset w:val="00"/>
    <w:family w:val="swiss"/>
    <w:notTrueType/>
    <w:pitch w:val="variable"/>
    <w:sig w:usb0="800000AF" w:usb1="4000204A" w:usb2="00000000" w:usb3="00000000" w:csb0="00000001" w:csb1="00000000"/>
  </w:font>
  <w:font w:name="Minion Pro">
    <w:panose1 w:val="00000000000000000000"/>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3989"/>
    <w:rsid w:val="000A5F2F"/>
    <w:rsid w:val="004772DA"/>
    <w:rsid w:val="007F4A43"/>
    <w:rsid w:val="00A43989"/>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A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TOC1">
    <w:name w:val="pTOC1"/>
    <w:basedOn w:val="Normal"/>
    <w:uiPriority w:val="99"/>
    <w:rsid w:val="00A43989"/>
    <w:pPr>
      <w:suppressAutoHyphens/>
      <w:autoSpaceDE w:val="0"/>
      <w:autoSpaceDN w:val="0"/>
      <w:adjustRightInd w:val="0"/>
      <w:spacing w:after="0" w:line="320" w:lineRule="atLeast"/>
      <w:ind w:left="720" w:hanging="720"/>
      <w:textAlignment w:val="center"/>
    </w:pPr>
    <w:rPr>
      <w:rFonts w:ascii="ITC Franklin Gothic Std Med" w:hAnsi="ITC Franklin Gothic Std Med" w:cs="ITC Franklin Gothic Std Med"/>
      <w:color w:val="000000"/>
      <w:sz w:val="20"/>
      <w:szCs w:val="20"/>
      <w:lang w:val="en-US" w:bidi="ar-SA"/>
    </w:rPr>
  </w:style>
  <w:style w:type="character" w:customStyle="1" w:styleId="cFigNum">
    <w:name w:val="cFigNum"/>
    <w:uiPriority w:val="99"/>
    <w:rsid w:val="00A43989"/>
    <w:rPr>
      <w:rFonts w:ascii="ITC Franklin Gothic Std Med" w:hAnsi="ITC Franklin Gothic Std Med" w:cs="ITC Franklin Gothic Std Med"/>
      <w:caps/>
      <w:color w:val="000000"/>
      <w:sz w:val="16"/>
      <w:szCs w:val="16"/>
    </w:rPr>
  </w:style>
  <w:style w:type="character" w:customStyle="1" w:styleId="cFigTitle">
    <w:name w:val="cFigTitle"/>
    <w:uiPriority w:val="99"/>
    <w:rsid w:val="00A43989"/>
    <w:rPr>
      <w:rFonts w:ascii="ITC Franklin Gothic Std Med" w:hAnsi="ITC Franklin Gothic Std Med" w:cs="ITC Franklin Gothic Std Med"/>
      <w:color w:val="000000"/>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220</Words>
  <Characters>1257</Characters>
  <Application>Microsoft Office Word</Application>
  <DocSecurity>0</DocSecurity>
  <Lines>10</Lines>
  <Paragraphs>2</Paragraphs>
  <ScaleCrop>false</ScaleCrop>
  <Company/>
  <LinksUpToDate>false</LinksUpToDate>
  <CharactersWithSpaces>1475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lalithkumar.s</dc:creator>
  <cp:lastModifiedBy>lalithkumar.s</cp:lastModifiedBy>
  <cp:revision>1</cp:revision>
  <dcterms:created xsi:type="dcterms:W3CDTF">2020-11-11T19:29:00Z</dcterms:created>
  <dcterms:modified xsi:type="dcterms:W3CDTF">2020-11-11T19:30:00Z</dcterms:modified>
</cp:coreProperties>
</file>