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1EB" w:rsidRPr="002631EB" w:rsidRDefault="002631EB" w:rsidP="002631EB">
      <w:pPr>
        <w:spacing w:before="400" w:after="120" w:line="240" w:lineRule="auto"/>
        <w:outlineLvl w:val="0"/>
        <w:rPr>
          <w:rFonts w:ascii="Times New Roman" w:eastAsia="Times New Roman" w:hAnsi="Times New Roman" w:cs="Times New Roman"/>
          <w:b/>
          <w:bCs/>
          <w:kern w:val="36"/>
          <w:sz w:val="48"/>
          <w:szCs w:val="48"/>
          <w:lang w:eastAsia="da-DK"/>
        </w:rPr>
      </w:pPr>
      <w:proofErr w:type="spellStart"/>
      <w:r w:rsidRPr="002631EB">
        <w:rPr>
          <w:rFonts w:ascii="Arial" w:eastAsia="Times New Roman" w:hAnsi="Arial" w:cs="Arial"/>
          <w:color w:val="000000"/>
          <w:kern w:val="36"/>
          <w:sz w:val="40"/>
          <w:szCs w:val="40"/>
          <w:lang w:eastAsia="da-DK"/>
        </w:rPr>
        <w:t>Inledning</w:t>
      </w:r>
      <w:proofErr w:type="spellEnd"/>
      <w:r w:rsidRPr="002631EB">
        <w:rPr>
          <w:rFonts w:ascii="Arial" w:eastAsia="Times New Roman" w:hAnsi="Arial" w:cs="Arial"/>
          <w:color w:val="000000"/>
          <w:kern w:val="36"/>
          <w:sz w:val="40"/>
          <w:szCs w:val="40"/>
          <w:lang w:eastAsia="da-DK"/>
        </w:rPr>
        <w:t>:</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r w:rsidRPr="002631EB">
        <w:rPr>
          <w:rFonts w:ascii="Calibri" w:eastAsia="Times New Roman" w:hAnsi="Calibri" w:cs="Calibri"/>
          <w:color w:val="000000"/>
          <w:sz w:val="24"/>
          <w:szCs w:val="24"/>
          <w:lang w:eastAsia="da-DK"/>
        </w:rPr>
        <w:t xml:space="preserve">Skemalægning er roden til alt orden i elevens og lærerens hverdag. Hvis </w:t>
      </w:r>
      <w:proofErr w:type="spellStart"/>
      <w:r w:rsidRPr="002631EB">
        <w:rPr>
          <w:rFonts w:ascii="Calibri" w:eastAsia="Times New Roman" w:hAnsi="Calibri" w:cs="Calibri"/>
          <w:color w:val="000000"/>
          <w:sz w:val="24"/>
          <w:szCs w:val="24"/>
          <w:lang w:eastAsia="da-DK"/>
        </w:rPr>
        <w:t>skemalægningeren</w:t>
      </w:r>
      <w:proofErr w:type="spellEnd"/>
      <w:r w:rsidRPr="002631EB">
        <w:rPr>
          <w:rFonts w:ascii="Calibri" w:eastAsia="Times New Roman" w:hAnsi="Calibri" w:cs="Calibri"/>
          <w:color w:val="000000"/>
          <w:sz w:val="24"/>
          <w:szCs w:val="24"/>
          <w:lang w:eastAsia="da-DK"/>
        </w:rPr>
        <w:t xml:space="preserve"> producerer et godt skema, vil både lærere og elever få gavn af det, da et godt skema tillader at planlægningen af materialet til undervisning forenkles. Det er derfor vigtigt for både eleven og læreren, at skemaet er overskueligt, intuitivt og ikke danner forhindringer for udbyttet af indlæring. Skemaets fundamentelle egenskab er, at skabe struktur over indlæring ved at sætte en tidsplan på de forskellige moduler.</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r w:rsidRPr="002631EB">
        <w:rPr>
          <w:rFonts w:ascii="Calibri" w:eastAsia="Times New Roman" w:hAnsi="Calibri" w:cs="Calibri"/>
          <w:color w:val="000000"/>
          <w:sz w:val="24"/>
          <w:szCs w:val="24"/>
          <w:lang w:eastAsia="da-DK"/>
        </w:rPr>
        <w:t xml:space="preserve">Hvis der er et problem med skemaet, som gør, at det ikke tillader for optimal indlæring, er der et problem. Forholdene, som skal tages når skemaet planlægges, lægger grund til potentielle problemområder. At finde disse potentielle </w:t>
      </w:r>
      <w:proofErr w:type="spellStart"/>
      <w:r w:rsidRPr="002631EB">
        <w:rPr>
          <w:rFonts w:ascii="Calibri" w:eastAsia="Times New Roman" w:hAnsi="Calibri" w:cs="Calibri"/>
          <w:color w:val="000000"/>
          <w:sz w:val="24"/>
          <w:szCs w:val="24"/>
          <w:lang w:eastAsia="da-DK"/>
        </w:rPr>
        <w:t>problemerområder</w:t>
      </w:r>
      <w:proofErr w:type="spellEnd"/>
      <w:r w:rsidRPr="002631EB">
        <w:rPr>
          <w:rFonts w:ascii="Calibri" w:eastAsia="Times New Roman" w:hAnsi="Calibri" w:cs="Calibri"/>
          <w:color w:val="000000"/>
          <w:sz w:val="24"/>
          <w:szCs w:val="24"/>
          <w:lang w:eastAsia="da-DK"/>
        </w:rPr>
        <w:t xml:space="preserve"> er vitalt for forståelsen af, hvordan en løsning kan udarbejdes. </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r w:rsidRPr="002631EB">
        <w:rPr>
          <w:rFonts w:ascii="Calibri" w:eastAsia="Times New Roman" w:hAnsi="Calibri" w:cs="Calibri"/>
          <w:color w:val="000000"/>
          <w:sz w:val="24"/>
          <w:szCs w:val="24"/>
          <w:lang w:eastAsia="da-DK"/>
        </w:rPr>
        <w:t>For at kunne udarbejde problemstillinger med henblik på skemaer, er det vigtigt, at fastlægge følgende områder:</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r w:rsidRPr="002631EB">
        <w:rPr>
          <w:rFonts w:ascii="Calibri" w:eastAsia="Times New Roman" w:hAnsi="Calibri" w:cs="Calibri"/>
          <w:color w:val="000000"/>
          <w:sz w:val="24"/>
          <w:szCs w:val="24"/>
          <w:lang w:eastAsia="da-DK"/>
        </w:rPr>
        <w:t xml:space="preserve">Hvad et skoleskema er og hvad et adskiller et godt skoleskema for et dårligt? Hvad er de kommunale og lovmæssige krav til </w:t>
      </w:r>
      <w:proofErr w:type="spellStart"/>
      <w:r w:rsidRPr="002631EB">
        <w:rPr>
          <w:rFonts w:ascii="Calibri" w:eastAsia="Times New Roman" w:hAnsi="Calibri" w:cs="Calibri"/>
          <w:color w:val="000000"/>
          <w:sz w:val="24"/>
          <w:szCs w:val="24"/>
          <w:lang w:eastAsia="da-DK"/>
        </w:rPr>
        <w:t>skoleskeamer</w:t>
      </w:r>
      <w:proofErr w:type="spellEnd"/>
      <w:r w:rsidRPr="002631EB">
        <w:rPr>
          <w:rFonts w:ascii="Calibri" w:eastAsia="Times New Roman" w:hAnsi="Calibri" w:cs="Calibri"/>
          <w:color w:val="000000"/>
          <w:sz w:val="24"/>
          <w:szCs w:val="24"/>
          <w:lang w:eastAsia="da-DK"/>
        </w:rPr>
        <w:t>? Hvilke problemer opstår ved dårlig skemalægning? Hvordan lægges skemaer nu?</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r w:rsidRPr="002631EB">
        <w:rPr>
          <w:rFonts w:ascii="Calibri" w:eastAsia="Times New Roman" w:hAnsi="Calibri" w:cs="Calibri"/>
          <w:color w:val="000000"/>
          <w:sz w:val="24"/>
          <w:szCs w:val="24"/>
          <w:lang w:eastAsia="da-DK"/>
        </w:rPr>
        <w:t xml:space="preserve">Rapporten her vil </w:t>
      </w:r>
      <w:proofErr w:type="spellStart"/>
      <w:r w:rsidRPr="002631EB">
        <w:rPr>
          <w:rFonts w:ascii="Calibri" w:eastAsia="Times New Roman" w:hAnsi="Calibri" w:cs="Calibri"/>
          <w:color w:val="000000"/>
          <w:sz w:val="24"/>
          <w:szCs w:val="24"/>
          <w:lang w:eastAsia="da-DK"/>
        </w:rPr>
        <w:t>udforkse</w:t>
      </w:r>
      <w:proofErr w:type="spellEnd"/>
      <w:r w:rsidRPr="002631EB">
        <w:rPr>
          <w:rFonts w:ascii="Calibri" w:eastAsia="Times New Roman" w:hAnsi="Calibri" w:cs="Calibri"/>
          <w:color w:val="000000"/>
          <w:sz w:val="24"/>
          <w:szCs w:val="24"/>
          <w:lang w:eastAsia="da-DK"/>
        </w:rPr>
        <w:t xml:space="preserve"> for at finde ud af, hvilke eventuelle problemer den danske folkeskole kunne få med henblik på skemalægningen ud fra disse problemstillinger.</w:t>
      </w:r>
    </w:p>
    <w:p w:rsidR="002E4188" w:rsidRDefault="002631EB">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EB"/>
    <w:rsid w:val="002631EB"/>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5CB0A-5AB0-481B-8457-6237F2E5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link w:val="Overskrift1Tegn"/>
    <w:uiPriority w:val="9"/>
    <w:qFormat/>
    <w:rsid w:val="00263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31EB"/>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2631EB"/>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1142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1</cp:revision>
  <dcterms:created xsi:type="dcterms:W3CDTF">2016-11-17T13:30:00Z</dcterms:created>
  <dcterms:modified xsi:type="dcterms:W3CDTF">2016-11-17T13:30:00Z</dcterms:modified>
</cp:coreProperties>
</file>