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120B" w14:textId="03191BE1" w:rsidR="005A68FF" w:rsidRDefault="005A68FF" w:rsidP="005A68FF">
      <w:r>
        <w:t>Statuten</w:t>
      </w:r>
      <w:r>
        <w:t xml:space="preserve"> </w:t>
      </w:r>
      <w:r>
        <w:t xml:space="preserve">der </w:t>
      </w:r>
      <w:proofErr w:type="spellStart"/>
      <w:r>
        <w:t>SocialMediaBoost</w:t>
      </w:r>
      <w:proofErr w:type="spellEnd"/>
      <w:r>
        <w:t xml:space="preserve"> GmbH</w:t>
      </w:r>
    </w:p>
    <w:p w14:paraId="06DC2FAD" w14:textId="77777777" w:rsidR="005A68FF" w:rsidRDefault="005A68FF" w:rsidP="005A68FF"/>
    <w:p w14:paraId="481DC71B" w14:textId="77777777" w:rsidR="005A68FF" w:rsidRDefault="005A68FF" w:rsidP="005A68FF">
      <w:r>
        <w:t>Artikel 1: Firma und Sitz</w:t>
      </w:r>
    </w:p>
    <w:p w14:paraId="396C26AF" w14:textId="77777777" w:rsidR="005A68FF" w:rsidRDefault="005A68FF" w:rsidP="005A68FF"/>
    <w:p w14:paraId="0514D32E" w14:textId="77777777" w:rsidR="005A68FF" w:rsidRDefault="005A68FF" w:rsidP="005A68FF">
      <w:r>
        <w:t>Die Gesellschaft führt den Namen "</w:t>
      </w:r>
      <w:proofErr w:type="spellStart"/>
      <w:r>
        <w:t>SocialMediaBoost</w:t>
      </w:r>
      <w:proofErr w:type="spellEnd"/>
      <w:r>
        <w:t xml:space="preserve"> GmbH".</w:t>
      </w:r>
    </w:p>
    <w:p w14:paraId="0AF649C1" w14:textId="77777777" w:rsidR="005A68FF" w:rsidRDefault="005A68FF" w:rsidP="005A68FF">
      <w:r>
        <w:t>Der Sitz der Gesellschaft ist in Zürich, Schweiz.</w:t>
      </w:r>
    </w:p>
    <w:p w14:paraId="257833E0" w14:textId="77777777" w:rsidR="005A68FF" w:rsidRDefault="005A68FF" w:rsidP="005A68FF">
      <w:r>
        <w:t>Artikel 2: Zweck</w:t>
      </w:r>
    </w:p>
    <w:p w14:paraId="0F6AEC26" w14:textId="77777777" w:rsidR="005A68FF" w:rsidRDefault="005A68FF" w:rsidP="005A68FF"/>
    <w:p w14:paraId="13F22421" w14:textId="77777777" w:rsidR="005A68FF" w:rsidRDefault="005A68FF" w:rsidP="005A68FF">
      <w:r>
        <w:t xml:space="preserve">Zweck der Gesellschaft ist die Erbringung von Dienstleistungen im Bereich der </w:t>
      </w:r>
      <w:proofErr w:type="spellStart"/>
      <w:r>
        <w:t>Social</w:t>
      </w:r>
      <w:proofErr w:type="spellEnd"/>
      <w:r>
        <w:t xml:space="preserve"> Media Werbung. Dazu gehören insbesondere die Beratung, Planung, Umsetzung und Analyse von Werbekampagnen auf verschiedenen </w:t>
      </w:r>
      <w:proofErr w:type="spellStart"/>
      <w:r>
        <w:t>Social</w:t>
      </w:r>
      <w:proofErr w:type="spellEnd"/>
      <w:r>
        <w:t xml:space="preserve"> Media Plattformen.</w:t>
      </w:r>
    </w:p>
    <w:p w14:paraId="4B60D3EA" w14:textId="77777777" w:rsidR="005A68FF" w:rsidRDefault="005A68FF" w:rsidP="005A68FF">
      <w:r>
        <w:t>Die Gesellschaft kann Zweigniederlassungen und Tochtergesellschaften im In- und Ausland errichten und sich an anderen Unternehmen im In- und Ausland beteiligen oder solche erwerben.</w:t>
      </w:r>
    </w:p>
    <w:p w14:paraId="5CAE8E40" w14:textId="77777777" w:rsidR="005A68FF" w:rsidRDefault="005A68FF" w:rsidP="005A68FF">
      <w:r>
        <w:t>Die Gesellschaft kann alle kommerziellen, finanziellen und anderen Tätigkeiten ausüben, die direkt oder indirekt mit ihrem Zweck in Zusammenhang stehen.</w:t>
      </w:r>
    </w:p>
    <w:p w14:paraId="2F9409B6" w14:textId="77777777" w:rsidR="005A68FF" w:rsidRDefault="005A68FF" w:rsidP="005A68FF">
      <w:r>
        <w:t>Artikel 3: Aktienkapital</w:t>
      </w:r>
    </w:p>
    <w:p w14:paraId="5D456A80" w14:textId="77777777" w:rsidR="005A68FF" w:rsidRDefault="005A68FF" w:rsidP="005A68FF"/>
    <w:p w14:paraId="4B13931B" w14:textId="77777777" w:rsidR="005A68FF" w:rsidRDefault="005A68FF" w:rsidP="005A68FF">
      <w:r>
        <w:t>Das Aktienkapital beträgt CHF 20'000.- und ist vollständig liberiert.</w:t>
      </w:r>
    </w:p>
    <w:p w14:paraId="48FF4E25" w14:textId="77777777" w:rsidR="005A68FF" w:rsidRDefault="005A68FF" w:rsidP="005A68FF">
      <w:r>
        <w:t>Es ist eingeteilt in 200 Stammaktien zu einem Nennwert von je CHF 100.-.</w:t>
      </w:r>
    </w:p>
    <w:p w14:paraId="0565CB65" w14:textId="77777777" w:rsidR="005A68FF" w:rsidRDefault="005A68FF" w:rsidP="005A68FF">
      <w:r>
        <w:t>Artikel 4: Organe der Gesellschaft</w:t>
      </w:r>
    </w:p>
    <w:p w14:paraId="2D388F06" w14:textId="77777777" w:rsidR="005A68FF" w:rsidRDefault="005A68FF" w:rsidP="005A68FF"/>
    <w:p w14:paraId="6DD3AEE5" w14:textId="77777777" w:rsidR="005A68FF" w:rsidRDefault="005A68FF" w:rsidP="005A68FF">
      <w:r>
        <w:t>Die Organe der Gesellschaft sind die Gesellschafterversammlung, die Geschäftsführung und die Revisionsstelle.</w:t>
      </w:r>
    </w:p>
    <w:p w14:paraId="6CE97F99" w14:textId="77777777" w:rsidR="005A68FF" w:rsidRDefault="005A68FF" w:rsidP="005A68FF">
      <w:r>
        <w:t>Artikel 5: Gesellschafterversammlung</w:t>
      </w:r>
    </w:p>
    <w:p w14:paraId="54D10CE3" w14:textId="77777777" w:rsidR="005A68FF" w:rsidRDefault="005A68FF" w:rsidP="005A68FF"/>
    <w:p w14:paraId="72E8477D" w14:textId="77777777" w:rsidR="005A68FF" w:rsidRDefault="005A68FF" w:rsidP="005A68FF">
      <w:r>
        <w:t>Die ordentliche Gesellschafterversammlung findet jährlich innerhalb von sechs Monaten nach Abschluss des Geschäftsjahres statt.</w:t>
      </w:r>
    </w:p>
    <w:p w14:paraId="540B7D3F" w14:textId="77777777" w:rsidR="005A68FF" w:rsidRDefault="005A68FF" w:rsidP="005A68FF">
      <w:r>
        <w:t>Außerordentliche Gesellschafterversammlungen können jederzeit einberufen werden.</w:t>
      </w:r>
    </w:p>
    <w:p w14:paraId="57D0B705" w14:textId="77777777" w:rsidR="005A68FF" w:rsidRDefault="005A68FF" w:rsidP="005A68FF">
      <w:r>
        <w:t>Artikel 6: Geschäftsführung</w:t>
      </w:r>
    </w:p>
    <w:p w14:paraId="7D0A328C" w14:textId="77777777" w:rsidR="005A68FF" w:rsidRDefault="005A68FF" w:rsidP="005A68FF"/>
    <w:p w14:paraId="0B422F1B" w14:textId="77777777" w:rsidR="005A68FF" w:rsidRDefault="005A68FF" w:rsidP="005A68FF">
      <w:r>
        <w:t>Die Geschäftsführung besteht aus einem oder mehreren Geschäftsführern, die Gesellschafter oder Dritte sein können.</w:t>
      </w:r>
    </w:p>
    <w:p w14:paraId="0515D73C" w14:textId="77777777" w:rsidR="005A68FF" w:rsidRDefault="005A68FF" w:rsidP="005A68FF">
      <w:r>
        <w:t>Die Geschäftsführer sind für die Leitung der Geschäfte verantwortlich und vertreten die Gesellschaft nach außen.</w:t>
      </w:r>
    </w:p>
    <w:p w14:paraId="31EEC3A8" w14:textId="77777777" w:rsidR="005A68FF" w:rsidRDefault="005A68FF" w:rsidP="005A68FF">
      <w:r>
        <w:t>Artikel 7: Revisionsstelle</w:t>
      </w:r>
    </w:p>
    <w:p w14:paraId="2FD4D9FA" w14:textId="77777777" w:rsidR="005A68FF" w:rsidRDefault="005A68FF" w:rsidP="005A68FF"/>
    <w:p w14:paraId="13BB0C69" w14:textId="77777777" w:rsidR="005A68FF" w:rsidRDefault="005A68FF" w:rsidP="005A68FF">
      <w:r>
        <w:t>Die Gesellschaft bestellt eine qualifizierte Revisionsstelle, die die jährliche Revision der Gesellschaft durchführt.</w:t>
      </w:r>
    </w:p>
    <w:p w14:paraId="09D7E1A7" w14:textId="77777777" w:rsidR="005A68FF" w:rsidRDefault="005A68FF" w:rsidP="005A68FF">
      <w:r>
        <w:t>Artikel 8: Auflösung und Liquidation</w:t>
      </w:r>
    </w:p>
    <w:p w14:paraId="39F87E6A" w14:textId="77777777" w:rsidR="005A68FF" w:rsidRDefault="005A68FF" w:rsidP="005A68FF"/>
    <w:p w14:paraId="0D166B92" w14:textId="77777777" w:rsidR="005A68FF" w:rsidRDefault="005A68FF" w:rsidP="005A68FF">
      <w:r>
        <w:t>Die Auflösung der Gesellschaft kann jederzeit durch einen Beschluss der Gesellschafterversammlung erfolgen.</w:t>
      </w:r>
    </w:p>
    <w:p w14:paraId="30298952" w14:textId="77777777" w:rsidR="005A68FF" w:rsidRDefault="005A68FF" w:rsidP="005A68FF">
      <w:r>
        <w:t>Nach der Auflösung erfolgt die Liquidation gemäß den gesetzlichen Bestimmungen.</w:t>
      </w:r>
    </w:p>
    <w:p w14:paraId="4485DAFE" w14:textId="77777777" w:rsidR="005A68FF" w:rsidRDefault="005A68FF" w:rsidP="005A68FF">
      <w:r>
        <w:t>Schlussbestimmungen</w:t>
      </w:r>
    </w:p>
    <w:p w14:paraId="5E2F11B2" w14:textId="77777777" w:rsidR="005A68FF" w:rsidRDefault="005A68FF" w:rsidP="005A68FF"/>
    <w:p w14:paraId="53B06549" w14:textId="4EC6C82F" w:rsidR="005A68FF" w:rsidRDefault="005A68FF" w:rsidP="005A68FF">
      <w:r>
        <w:t>Die Gründungsmitglieder (oder die Gesellschafter) genehmigen diese Statuten in ihrer Gründungsversammlung und unterzeichnen sie zu Protokoll.</w:t>
      </w:r>
    </w:p>
    <w:sectPr w:rsidR="005A68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FF"/>
    <w:rsid w:val="005A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5978C6C"/>
  <w15:chartTrackingRefBased/>
  <w15:docId w15:val="{5FCF4088-7A7F-DE48-9616-59B83A02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Scherrer</dc:creator>
  <cp:keywords/>
  <dc:description/>
  <cp:lastModifiedBy>Selina Scherrer</cp:lastModifiedBy>
  <cp:revision>1</cp:revision>
  <dcterms:created xsi:type="dcterms:W3CDTF">2024-03-24T15:48:00Z</dcterms:created>
  <dcterms:modified xsi:type="dcterms:W3CDTF">2024-03-24T15:49:00Z</dcterms:modified>
</cp:coreProperties>
</file>