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 crescita delle alghe è influenzata da diversi fattori (tabella 3):</w:t>
        <w:br w:type="textWrapping"/>
        <w:br w:type="textWrapping"/>
        <w:t xml:space="preserve">abiotici (luce, temperatura, concentrazione dei nutrienti, ossigeno, anidride carbonica, pH, salinità, presenza di sostanze chimiche tossiche);</w:t>
        <w:br w:type="textWrapping"/>
        <w:t xml:space="preserve">biotici (patogeni come batteri, funghi e virus, competizione con altre alghe);</w:t>
        <w:br w:type="textWrapping"/>
        <w:t xml:space="preserve">operativi (profondità, frequenza della raccolta, aggiunta di bicarbonato).</w:t>
        <w:br w:type="textWrapping"/>
        <w:t xml:space="preserve"> </w:t>
        <w:br w:type="textWrapping"/>
        <w:br w:type="textWrapping"/>
        <w:br w:type="textWrapping"/>
        <w:t xml:space="preserve">I principali fattori che influenzano la crescita delle alghe</w:t>
        <w:br w:type="textWrapping"/>
        <w:br w:type="textWrapping"/>
        <w:t xml:space="preserve">Specie di alghe</w:t>
        <w:br w:type="textWrapping"/>
        <w:br w:type="textWrapping"/>
        <w:t xml:space="preserve">Influenza il tipo di prodotto che si vuole produrre; per la produzione del biodiesel si preferiscono le alghe con un più elevato contenuto in olio e un più veloce tasso di crescita.</w:t>
        <w:br w:type="textWrapping"/>
        <w:br w:type="textWrapping"/>
        <w:t xml:space="preserve">Aerazione e CO2</w:t>
        <w:br w:type="textWrapping"/>
        <w:br w:type="textWrapping"/>
        <w:t xml:space="preserve">Le alghe necessitano di aerazione per fissare la CO2 e crescere; si potrebbe utilizzare una fonte secondaria di CO2, come i gas di scarico delle centrali elettriche.</w:t>
        <w:br w:type="textWrapping"/>
        <w:br w:type="textWrapping"/>
        <w:t xml:space="preserve">Nutrienti</w:t>
        <w:br w:type="textWrapping"/>
        <w:br w:type="textWrapping"/>
        <w:t xml:space="preserve">La composizione del suolo e/o dell’acqua influenza il tasso di crescita delle alghe; l’impiego di acque reflue, con elevata concentrazione di azoto, stimolerebbe la crescita delle alghe.</w:t>
        <w:br w:type="textWrapping"/>
        <w:br w:type="textWrapping"/>
        <w:t xml:space="preserve">Luce</w:t>
        <w:br w:type="textWrapping"/>
        <w:br w:type="textWrapping"/>
        <w:t xml:space="preserve">Di solito per la fotosintesi si impiega la luce solare; sono però in corso di sperimentazione alcuni impianti, più costosi, che impiegano fonti luminose artificiali per la crescita al buio.</w:t>
        <w:br w:type="textWrapping"/>
        <w:br w:type="textWrapping"/>
        <w:t xml:space="preserve">Livello pH</w:t>
        <w:br w:type="textWrapping"/>
        <w:br w:type="textWrapping"/>
        <w:t xml:space="preserve">La crescita ottimale delle alghe necessita un pH tra 7 e 9, valore che può essere influenzato dalla quantità di CO2 e dei nutrienti.</w:t>
        <w:br w:type="textWrapping"/>
        <w:br w:type="textWrapping"/>
        <w:t xml:space="preserve">Miscelazione</w:t>
        <w:br w:type="textWrapping"/>
        <w:br w:type="textWrapping"/>
        <w:t xml:space="preserve">Affinché tutte le cellule delle alghe siano ugualmente esposte alla luce e per evitare la sedimentazione è necessaria la loro miscelazione.</w:t>
        <w:br w:type="textWrapping"/>
        <w:br w:type="textWrapping"/>
        <w:t xml:space="preserve">Temperatura</w:t>
        <w:br w:type="textWrapping"/>
        <w:br w:type="textWrapping"/>
        <w:t xml:space="preserve">Alcune specie di alghe richiedono temperature miti durante la crescita (20-30 °C).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