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519" w:rsidRPr="00916D68" w:rsidRDefault="009E7E2B">
      <w:pPr>
        <w:rPr>
          <w:rFonts w:ascii="Times New Roman" w:hAnsi="Times New Roman" w:cs="Times New Roman"/>
        </w:rPr>
      </w:pPr>
      <w:r w:rsidRPr="00916D68">
        <w:rPr>
          <w:rFonts w:ascii="Times New Roman" w:hAnsi="Times New Roman" w:cs="Times New Roman"/>
        </w:rPr>
        <w:t>Dear Dr. Ellison:</w:t>
      </w:r>
    </w:p>
    <w:p w:rsidR="009E7E2B" w:rsidRPr="00916D68" w:rsidRDefault="009E7E2B" w:rsidP="005245A9">
      <w:pPr>
        <w:rPr>
          <w:rFonts w:ascii="Times New Roman" w:hAnsi="Times New Roman" w:cs="Times New Roman"/>
        </w:rPr>
      </w:pPr>
      <w:r w:rsidRPr="00916D68">
        <w:rPr>
          <w:rFonts w:ascii="Times New Roman" w:hAnsi="Times New Roman" w:cs="Times New Roman"/>
        </w:rPr>
        <w:t xml:space="preserve">We are submitting for your consideration </w:t>
      </w:r>
      <w:r w:rsidR="008F6854" w:rsidRPr="00916D68">
        <w:rPr>
          <w:rFonts w:ascii="Times New Roman" w:hAnsi="Times New Roman" w:cs="Times New Roman"/>
        </w:rPr>
        <w:t>our</w:t>
      </w:r>
      <w:r w:rsidRPr="00916D68">
        <w:rPr>
          <w:rFonts w:ascii="Times New Roman" w:hAnsi="Times New Roman" w:cs="Times New Roman"/>
        </w:rPr>
        <w:t xml:space="preserve"> </w:t>
      </w:r>
      <w:r w:rsidR="005245A9" w:rsidRPr="00916D68">
        <w:rPr>
          <w:rFonts w:ascii="Times New Roman" w:hAnsi="Times New Roman" w:cs="Times New Roman"/>
        </w:rPr>
        <w:t>manuscript, “</w:t>
      </w:r>
      <w:r w:rsidR="005438CA" w:rsidRPr="005438CA">
        <w:rPr>
          <w:rFonts w:ascii="Times New Roman" w:hAnsi="Times New Roman" w:cs="Times New Roman"/>
        </w:rPr>
        <w:t>Change in Composition, Density, and Biomass since the Settlement Era (1800s) in the Upper Midwestern United States</w:t>
      </w:r>
      <w:r w:rsidRPr="00916D68">
        <w:rPr>
          <w:rFonts w:ascii="Times New Roman" w:hAnsi="Times New Roman" w:cs="Times New Roman"/>
        </w:rPr>
        <w:t>.</w:t>
      </w:r>
      <w:r w:rsidR="005245A9" w:rsidRPr="00916D68">
        <w:rPr>
          <w:rFonts w:ascii="Times New Roman" w:hAnsi="Times New Roman" w:cs="Times New Roman"/>
        </w:rPr>
        <w:t xml:space="preserve">” </w:t>
      </w:r>
      <w:bookmarkStart w:id="0" w:name="_GoBack"/>
      <w:bookmarkEnd w:id="0"/>
    </w:p>
    <w:p w:rsidR="00506BEB" w:rsidRPr="00916D68" w:rsidRDefault="009E7E2B" w:rsidP="00506BEB">
      <w:pPr>
        <w:rPr>
          <w:rFonts w:ascii="Times New Roman" w:hAnsi="Times New Roman" w:cs="Times New Roman"/>
        </w:rPr>
      </w:pPr>
      <w:r w:rsidRPr="00916D68">
        <w:rPr>
          <w:rFonts w:ascii="Times New Roman" w:hAnsi="Times New Roman" w:cs="Times New Roman"/>
        </w:rPr>
        <w:t xml:space="preserve">This paper presents a </w:t>
      </w:r>
      <w:r w:rsidR="008F6854" w:rsidRPr="00916D68">
        <w:rPr>
          <w:rFonts w:ascii="Times New Roman" w:hAnsi="Times New Roman" w:cs="Times New Roman"/>
        </w:rPr>
        <w:t>major new</w:t>
      </w:r>
      <w:r w:rsidRPr="00916D68">
        <w:rPr>
          <w:rFonts w:ascii="Times New Roman" w:hAnsi="Times New Roman" w:cs="Times New Roman"/>
        </w:rPr>
        <w:t xml:space="preserve"> </w:t>
      </w:r>
      <w:r w:rsidR="00506BEB" w:rsidRPr="00916D68">
        <w:rPr>
          <w:rFonts w:ascii="Times New Roman" w:hAnsi="Times New Roman" w:cs="Times New Roman"/>
        </w:rPr>
        <w:t xml:space="preserve">analysis and </w:t>
      </w:r>
      <w:r w:rsidRPr="00916D68">
        <w:rPr>
          <w:rFonts w:ascii="Times New Roman" w:hAnsi="Times New Roman" w:cs="Times New Roman"/>
        </w:rPr>
        <w:t xml:space="preserve">synthesis of </w:t>
      </w:r>
      <w:r w:rsidR="008F6854" w:rsidRPr="00916D68">
        <w:rPr>
          <w:rFonts w:ascii="Times New Roman" w:hAnsi="Times New Roman" w:cs="Times New Roman"/>
        </w:rPr>
        <w:t xml:space="preserve">settlement-era forest composition, stem density, basal area, and biomass, based on </w:t>
      </w:r>
      <w:r w:rsidR="005245A9" w:rsidRPr="00916D68">
        <w:rPr>
          <w:rFonts w:ascii="Times New Roman" w:hAnsi="Times New Roman" w:cs="Times New Roman"/>
        </w:rPr>
        <w:t xml:space="preserve">Public Land Survey </w:t>
      </w:r>
      <w:r w:rsidR="00C02867" w:rsidRPr="00916D68">
        <w:rPr>
          <w:rFonts w:ascii="Times New Roman" w:hAnsi="Times New Roman" w:cs="Times New Roman"/>
        </w:rPr>
        <w:t xml:space="preserve">(PLS) </w:t>
      </w:r>
      <w:r w:rsidR="005245A9" w:rsidRPr="00916D68">
        <w:rPr>
          <w:rFonts w:ascii="Times New Roman" w:hAnsi="Times New Roman" w:cs="Times New Roman"/>
        </w:rPr>
        <w:t>data from the Upper Midwestern United States</w:t>
      </w:r>
      <w:r w:rsidR="008F6854" w:rsidRPr="00916D68">
        <w:rPr>
          <w:rFonts w:ascii="Times New Roman" w:hAnsi="Times New Roman" w:cs="Times New Roman"/>
        </w:rPr>
        <w:t xml:space="preserve">.  </w:t>
      </w:r>
      <w:r w:rsidR="0007151B" w:rsidRPr="00916D68">
        <w:rPr>
          <w:rFonts w:ascii="Times New Roman" w:hAnsi="Times New Roman" w:cs="Times New Roman"/>
        </w:rPr>
        <w:t xml:space="preserve">Our analysis </w:t>
      </w:r>
      <w:r w:rsidR="008F6854" w:rsidRPr="00916D68">
        <w:rPr>
          <w:rFonts w:ascii="Times New Roman" w:hAnsi="Times New Roman" w:cs="Times New Roman"/>
        </w:rPr>
        <w:t xml:space="preserve">substantially </w:t>
      </w:r>
      <w:r w:rsidRPr="00916D68">
        <w:rPr>
          <w:rFonts w:ascii="Times New Roman" w:hAnsi="Times New Roman" w:cs="Times New Roman"/>
        </w:rPr>
        <w:t xml:space="preserve">advances from prior PLS-based work by developing new </w:t>
      </w:r>
      <w:r w:rsidR="0007151B" w:rsidRPr="00916D68">
        <w:rPr>
          <w:rFonts w:ascii="Times New Roman" w:hAnsi="Times New Roman" w:cs="Times New Roman"/>
        </w:rPr>
        <w:t>method</w:t>
      </w:r>
      <w:r w:rsidRPr="00916D68">
        <w:rPr>
          <w:rFonts w:ascii="Times New Roman" w:hAnsi="Times New Roman" w:cs="Times New Roman"/>
        </w:rPr>
        <w:t>s for</w:t>
      </w:r>
      <w:r w:rsidR="0007151B" w:rsidRPr="00916D68">
        <w:rPr>
          <w:rFonts w:ascii="Times New Roman" w:hAnsi="Times New Roman" w:cs="Times New Roman"/>
        </w:rPr>
        <w:t xml:space="preserve"> </w:t>
      </w:r>
      <w:r w:rsidR="008F6854" w:rsidRPr="00916D68">
        <w:rPr>
          <w:rFonts w:ascii="Times New Roman" w:hAnsi="Times New Roman" w:cs="Times New Roman"/>
        </w:rPr>
        <w:t xml:space="preserve">correcting for surveyor bias, particularly with respect to </w:t>
      </w:r>
      <w:r w:rsidR="0007151B" w:rsidRPr="00916D68">
        <w:rPr>
          <w:rFonts w:ascii="Times New Roman" w:hAnsi="Times New Roman" w:cs="Times New Roman"/>
        </w:rPr>
        <w:t xml:space="preserve">estimating stem density (and thus basal area and biomass) </w:t>
      </w:r>
      <w:r w:rsidR="00506BEB" w:rsidRPr="00916D68">
        <w:rPr>
          <w:rFonts w:ascii="Times New Roman" w:hAnsi="Times New Roman" w:cs="Times New Roman"/>
        </w:rPr>
        <w:t>in a way that</w:t>
      </w:r>
      <w:r w:rsidR="008F6854" w:rsidRPr="00916D68">
        <w:rPr>
          <w:rFonts w:ascii="Times New Roman" w:hAnsi="Times New Roman" w:cs="Times New Roman"/>
        </w:rPr>
        <w:t xml:space="preserve"> account</w:t>
      </w:r>
      <w:r w:rsidR="00506BEB" w:rsidRPr="00916D68">
        <w:rPr>
          <w:rFonts w:ascii="Times New Roman" w:hAnsi="Times New Roman" w:cs="Times New Roman"/>
        </w:rPr>
        <w:t>s</w:t>
      </w:r>
      <w:r w:rsidR="0007151B" w:rsidRPr="00916D68">
        <w:rPr>
          <w:rFonts w:ascii="Times New Roman" w:hAnsi="Times New Roman" w:cs="Times New Roman"/>
        </w:rPr>
        <w:t xml:space="preserve"> for changing survey design throughout the region</w:t>
      </w:r>
      <w:r w:rsidRPr="00916D68">
        <w:rPr>
          <w:rFonts w:ascii="Times New Roman" w:hAnsi="Times New Roman" w:cs="Times New Roman"/>
        </w:rPr>
        <w:t xml:space="preserve">.  This paper is also the first to provide PLS-based estimates of historical forest biomass </w:t>
      </w:r>
      <w:r w:rsidR="00C02867" w:rsidRPr="00916D68">
        <w:rPr>
          <w:rFonts w:ascii="Times New Roman" w:hAnsi="Times New Roman" w:cs="Times New Roman"/>
        </w:rPr>
        <w:t>at this broader regional scale.</w:t>
      </w:r>
      <w:r w:rsidR="00506BEB" w:rsidRPr="00916D68">
        <w:rPr>
          <w:rFonts w:ascii="Times New Roman" w:hAnsi="Times New Roman" w:cs="Times New Roman"/>
        </w:rPr>
        <w:t xml:space="preserve"> </w:t>
      </w:r>
    </w:p>
    <w:p w:rsidR="009E7E2B" w:rsidRPr="00916D68" w:rsidRDefault="00506BEB" w:rsidP="005245A9">
      <w:pPr>
        <w:rPr>
          <w:rFonts w:ascii="Times New Roman" w:hAnsi="Times New Roman" w:cs="Times New Roman"/>
        </w:rPr>
      </w:pPr>
      <w:r w:rsidRPr="00916D68">
        <w:rPr>
          <w:rFonts w:ascii="Times New Roman" w:hAnsi="Times New Roman" w:cs="Times New Roman"/>
        </w:rPr>
        <w:t xml:space="preserve">We apply the new PLS-based dataset to contrast forest structure and composition prior to Euro-American settlement with modern forest structure from the Forest Inventory and Analysis database.  </w:t>
      </w:r>
      <w:r w:rsidR="009E7E2B" w:rsidRPr="00916D68">
        <w:rPr>
          <w:rFonts w:ascii="Times New Roman" w:hAnsi="Times New Roman" w:cs="Times New Roman"/>
        </w:rPr>
        <w:t>Key findings include:</w:t>
      </w:r>
    </w:p>
    <w:p w:rsidR="001D2597" w:rsidRPr="00916D68" w:rsidRDefault="008F6854" w:rsidP="00A60B9A">
      <w:pPr>
        <w:pStyle w:val="ListParagraph"/>
        <w:numPr>
          <w:ilvl w:val="0"/>
          <w:numId w:val="3"/>
        </w:numPr>
        <w:rPr>
          <w:rFonts w:ascii="Times New Roman" w:hAnsi="Times New Roman" w:cs="Times New Roman"/>
        </w:rPr>
      </w:pPr>
      <w:r w:rsidRPr="00916D68">
        <w:rPr>
          <w:rFonts w:ascii="Times New Roman" w:hAnsi="Times New Roman" w:cs="Times New Roman"/>
        </w:rPr>
        <w:t>Co</w:t>
      </w:r>
      <w:r w:rsidR="001D2597" w:rsidRPr="00916D68">
        <w:rPr>
          <w:rFonts w:ascii="Times New Roman" w:hAnsi="Times New Roman" w:cs="Times New Roman"/>
        </w:rPr>
        <w:t>n</w:t>
      </w:r>
      <w:r w:rsidR="009E7E2B" w:rsidRPr="00916D68">
        <w:rPr>
          <w:rFonts w:ascii="Times New Roman" w:hAnsi="Times New Roman" w:cs="Times New Roman"/>
        </w:rPr>
        <w:t>temporary forests in the upper Midwest have higher stem density and total basal area than settlement-era forests, but lower biomass, likely because of the larger size of individual settlement-era trees.</w:t>
      </w:r>
      <w:r w:rsidR="001D2597" w:rsidRPr="00916D68">
        <w:rPr>
          <w:rFonts w:ascii="Times New Roman" w:hAnsi="Times New Roman" w:cs="Times New Roman"/>
        </w:rPr>
        <w:t xml:space="preserve">  </w:t>
      </w:r>
    </w:p>
    <w:p w:rsidR="001D2597" w:rsidRPr="00916D68" w:rsidRDefault="008F6854" w:rsidP="00A60B9A">
      <w:pPr>
        <w:pStyle w:val="ListParagraph"/>
        <w:numPr>
          <w:ilvl w:val="0"/>
          <w:numId w:val="3"/>
        </w:numPr>
        <w:rPr>
          <w:rFonts w:ascii="Times New Roman" w:hAnsi="Times New Roman" w:cs="Times New Roman"/>
        </w:rPr>
      </w:pPr>
      <w:r w:rsidRPr="00916D68">
        <w:rPr>
          <w:rFonts w:ascii="Times New Roman" w:hAnsi="Times New Roman" w:cs="Times New Roman"/>
        </w:rPr>
        <w:t>A</w:t>
      </w:r>
      <w:r w:rsidR="00F705FD" w:rsidRPr="00916D68">
        <w:rPr>
          <w:rFonts w:ascii="Times New Roman" w:hAnsi="Times New Roman" w:cs="Times New Roman"/>
        </w:rPr>
        <w:t xml:space="preserve">lmost 30% of the modern forested landscape of the upper Midwest is compositionally novel relative to the PLS data, while 25% of forests in the PLS era have no modern analogues.  </w:t>
      </w:r>
    </w:p>
    <w:p w:rsidR="001D2597" w:rsidRPr="00916D68" w:rsidRDefault="001D2597" w:rsidP="00A60B9A">
      <w:pPr>
        <w:pStyle w:val="ListParagraph"/>
        <w:numPr>
          <w:ilvl w:val="0"/>
          <w:numId w:val="3"/>
        </w:numPr>
        <w:rPr>
          <w:rFonts w:ascii="Times New Roman" w:hAnsi="Times New Roman" w:cs="Times New Roman"/>
        </w:rPr>
      </w:pPr>
      <w:r w:rsidRPr="00916D68">
        <w:rPr>
          <w:rFonts w:ascii="Times New Roman" w:hAnsi="Times New Roman" w:cs="Times New Roman"/>
        </w:rPr>
        <w:t xml:space="preserve">The loss of PLS forests is concentrated in central Wisconsin, near the Tension Zone, and is </w:t>
      </w:r>
      <w:r w:rsidR="00F705FD" w:rsidRPr="00916D68">
        <w:rPr>
          <w:rFonts w:ascii="Times New Roman" w:hAnsi="Times New Roman" w:cs="Times New Roman"/>
        </w:rPr>
        <w:t xml:space="preserve">associated with a </w:t>
      </w:r>
      <w:r w:rsidRPr="00916D68">
        <w:rPr>
          <w:rFonts w:ascii="Times New Roman" w:hAnsi="Times New Roman" w:cs="Times New Roman"/>
        </w:rPr>
        <w:t xml:space="preserve">weakening </w:t>
      </w:r>
      <w:r w:rsidR="00F705FD" w:rsidRPr="00916D68">
        <w:rPr>
          <w:rFonts w:ascii="Times New Roman" w:hAnsi="Times New Roman" w:cs="Times New Roman"/>
        </w:rPr>
        <w:t xml:space="preserve">of ecotones and an overall homogenization of forest cover across the region.  </w:t>
      </w:r>
    </w:p>
    <w:p w:rsidR="00D24D7A" w:rsidRDefault="00506BEB" w:rsidP="005245A9">
      <w:pPr>
        <w:rPr>
          <w:rFonts w:ascii="Times New Roman" w:hAnsi="Times New Roman" w:cs="Times New Roman"/>
        </w:rPr>
      </w:pPr>
      <w:r w:rsidRPr="00916D68">
        <w:rPr>
          <w:rFonts w:ascii="Times New Roman" w:hAnsi="Times New Roman" w:cs="Times New Roman"/>
        </w:rPr>
        <w:t>We anticipate that these PLS-based</w:t>
      </w:r>
      <w:r w:rsidR="001D2597" w:rsidRPr="00916D68">
        <w:rPr>
          <w:rFonts w:ascii="Times New Roman" w:hAnsi="Times New Roman" w:cs="Times New Roman"/>
        </w:rPr>
        <w:t xml:space="preserve"> datasets </w:t>
      </w:r>
      <w:r w:rsidRPr="00916D68">
        <w:rPr>
          <w:rFonts w:ascii="Times New Roman" w:hAnsi="Times New Roman" w:cs="Times New Roman"/>
        </w:rPr>
        <w:t>will become the new standard for settlement-era forest composition and structure, and we are working closely with terrestrial ecosystem modellers to use this as a baseline dataset for a series of historical-to-21</w:t>
      </w:r>
      <w:r w:rsidRPr="00916D68">
        <w:rPr>
          <w:rFonts w:ascii="Times New Roman" w:hAnsi="Times New Roman" w:cs="Times New Roman"/>
          <w:vertAlign w:val="superscript"/>
        </w:rPr>
        <w:t>st</w:t>
      </w:r>
      <w:r w:rsidRPr="00916D68">
        <w:rPr>
          <w:rFonts w:ascii="Times New Roman" w:hAnsi="Times New Roman" w:cs="Times New Roman"/>
        </w:rPr>
        <w:t xml:space="preserve">-century experiments and modeling </w:t>
      </w:r>
      <w:proofErr w:type="spellStart"/>
      <w:r w:rsidRPr="00916D68">
        <w:rPr>
          <w:rFonts w:ascii="Times New Roman" w:hAnsi="Times New Roman" w:cs="Times New Roman"/>
        </w:rPr>
        <w:t>intercomparison</w:t>
      </w:r>
      <w:proofErr w:type="spellEnd"/>
      <w:r w:rsidRPr="00916D68">
        <w:rPr>
          <w:rFonts w:ascii="Times New Roman" w:hAnsi="Times New Roman" w:cs="Times New Roman"/>
        </w:rPr>
        <w:t xml:space="preserve"> protocols.</w:t>
      </w:r>
    </w:p>
    <w:p w:rsidR="00F0276D" w:rsidRPr="00916D68" w:rsidRDefault="00F0276D" w:rsidP="005245A9">
      <w:pPr>
        <w:rPr>
          <w:rFonts w:ascii="Times New Roman" w:hAnsi="Times New Roman" w:cs="Times New Roman"/>
        </w:rPr>
      </w:pPr>
      <w:r w:rsidRPr="00F0276D">
        <w:rPr>
          <w:rFonts w:ascii="Times New Roman" w:hAnsi="Times New Roman" w:cs="Times New Roman"/>
          <w:b/>
        </w:rPr>
        <w:t>Data notes</w:t>
      </w:r>
      <w:r>
        <w:rPr>
          <w:rFonts w:ascii="Times New Roman" w:hAnsi="Times New Roman" w:cs="Times New Roman"/>
        </w:rPr>
        <w:t xml:space="preserve">: In this submission all the code required to run the analysis is provided as Supplement 1.  Supplement 1 also includes files necessary to generate several of the figures used in this paper, including files from NaturalEarthData.org.  The final submission will be accompanied by a public GitHub repository, and these </w:t>
      </w:r>
      <w:proofErr w:type="spellStart"/>
      <w:r>
        <w:rPr>
          <w:rFonts w:ascii="Times New Roman" w:hAnsi="Times New Roman" w:cs="Times New Roman"/>
        </w:rPr>
        <w:t>NaturalEarth</w:t>
      </w:r>
      <w:proofErr w:type="spellEnd"/>
      <w:r>
        <w:rPr>
          <w:rFonts w:ascii="Times New Roman" w:hAnsi="Times New Roman" w:cs="Times New Roman"/>
        </w:rPr>
        <w:t xml:space="preserve"> files will not be included since we do not have permission to distribute them.  In their place will be direct web-links to the files.  In addition, this submission contains only a subset of the full PLSS data. This subset should be sufficient to test the code and replicate most of the analysis. We have permission to use the PLS data from Wisconsin, Michigan and Minnesota, but do not have permission to distribute this data.  Our final repository will include links to these datasets, along with the code necessary to link the data files together.</w:t>
      </w:r>
    </w:p>
    <w:p w:rsidR="00D24D7A" w:rsidRPr="00916D68" w:rsidRDefault="00506BEB" w:rsidP="005245A9">
      <w:pPr>
        <w:rPr>
          <w:rFonts w:ascii="Times New Roman" w:hAnsi="Times New Roman" w:cs="Times New Roman"/>
        </w:rPr>
      </w:pPr>
      <w:r w:rsidRPr="00916D68">
        <w:rPr>
          <w:rFonts w:ascii="Times New Roman" w:hAnsi="Times New Roman" w:cs="Times New Roman"/>
        </w:rPr>
        <w:t>Thank you for your time and consideration.</w:t>
      </w:r>
    </w:p>
    <w:p w:rsidR="00506BEB" w:rsidRPr="00916D68" w:rsidRDefault="00506BEB" w:rsidP="005245A9">
      <w:pPr>
        <w:rPr>
          <w:rFonts w:ascii="Times New Roman" w:hAnsi="Times New Roman" w:cs="Times New Roman"/>
        </w:rPr>
      </w:pPr>
      <w:r w:rsidRPr="00916D68">
        <w:rPr>
          <w:rFonts w:ascii="Times New Roman" w:hAnsi="Times New Roman" w:cs="Times New Roman"/>
        </w:rPr>
        <w:t>Sincerely,</w:t>
      </w:r>
    </w:p>
    <w:p w:rsidR="00916D68" w:rsidRPr="00916D68" w:rsidRDefault="00916D68" w:rsidP="005245A9">
      <w:pPr>
        <w:rPr>
          <w:rFonts w:ascii="Times New Roman" w:hAnsi="Times New Roman" w:cs="Times New Roman"/>
        </w:rPr>
      </w:pPr>
    </w:p>
    <w:p w:rsidR="00D24D7A" w:rsidRPr="00916D68" w:rsidRDefault="00D24D7A" w:rsidP="005245A9">
      <w:pPr>
        <w:rPr>
          <w:rFonts w:ascii="Times New Roman" w:hAnsi="Times New Roman" w:cs="Times New Roman"/>
        </w:rPr>
      </w:pPr>
      <w:r w:rsidRPr="00916D68">
        <w:rPr>
          <w:rFonts w:ascii="Times New Roman" w:hAnsi="Times New Roman" w:cs="Times New Roman"/>
        </w:rPr>
        <w:t>Simon Goring</w:t>
      </w:r>
    </w:p>
    <w:p w:rsidR="00916D68" w:rsidRPr="00916D68" w:rsidRDefault="00916D68" w:rsidP="00916D68">
      <w:pPr>
        <w:spacing w:after="0" w:line="240" w:lineRule="auto"/>
        <w:rPr>
          <w:rFonts w:ascii="Times New Roman" w:hAnsi="Times New Roman" w:cs="Times New Roman"/>
        </w:rPr>
      </w:pPr>
      <w:r w:rsidRPr="00916D68">
        <w:rPr>
          <w:rFonts w:ascii="Times New Roman" w:hAnsi="Times New Roman" w:cs="Times New Roman"/>
        </w:rPr>
        <w:t>Assistant Scientist</w:t>
      </w:r>
    </w:p>
    <w:p w:rsidR="00916D68" w:rsidRPr="00916D68" w:rsidRDefault="00916D68" w:rsidP="00916D68">
      <w:pPr>
        <w:spacing w:after="0" w:line="240" w:lineRule="auto"/>
        <w:rPr>
          <w:rFonts w:ascii="Times New Roman" w:hAnsi="Times New Roman" w:cs="Times New Roman"/>
        </w:rPr>
      </w:pPr>
      <w:r w:rsidRPr="00916D68">
        <w:rPr>
          <w:rFonts w:ascii="Times New Roman" w:hAnsi="Times New Roman" w:cs="Times New Roman"/>
        </w:rPr>
        <w:t>Department of Geography</w:t>
      </w:r>
    </w:p>
    <w:p w:rsidR="00916D68" w:rsidRPr="00916D68" w:rsidRDefault="00916D68" w:rsidP="00916D68">
      <w:pPr>
        <w:spacing w:after="0" w:line="240" w:lineRule="auto"/>
        <w:rPr>
          <w:rFonts w:ascii="Times New Roman" w:hAnsi="Times New Roman" w:cs="Times New Roman"/>
        </w:rPr>
      </w:pPr>
      <w:r w:rsidRPr="00916D68">
        <w:rPr>
          <w:rFonts w:ascii="Times New Roman" w:hAnsi="Times New Roman" w:cs="Times New Roman"/>
        </w:rPr>
        <w:t>University of Wisconsin - Madison</w:t>
      </w:r>
    </w:p>
    <w:sectPr w:rsidR="00916D68" w:rsidRPr="00916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A7F"/>
    <w:multiLevelType w:val="hybridMultilevel"/>
    <w:tmpl w:val="BBA40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9463F"/>
    <w:multiLevelType w:val="hybridMultilevel"/>
    <w:tmpl w:val="2A88F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487E64"/>
    <w:multiLevelType w:val="hybridMultilevel"/>
    <w:tmpl w:val="19C0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5A9"/>
    <w:rsid w:val="00043F31"/>
    <w:rsid w:val="00052B2B"/>
    <w:rsid w:val="0007151B"/>
    <w:rsid w:val="00140C7B"/>
    <w:rsid w:val="001D2597"/>
    <w:rsid w:val="00506BEB"/>
    <w:rsid w:val="00517F5C"/>
    <w:rsid w:val="005245A9"/>
    <w:rsid w:val="005438CA"/>
    <w:rsid w:val="005A3CD1"/>
    <w:rsid w:val="005F1519"/>
    <w:rsid w:val="00721C35"/>
    <w:rsid w:val="0077549D"/>
    <w:rsid w:val="00800CFC"/>
    <w:rsid w:val="008F6854"/>
    <w:rsid w:val="00916D68"/>
    <w:rsid w:val="009E7E2B"/>
    <w:rsid w:val="00A60B9A"/>
    <w:rsid w:val="00C02867"/>
    <w:rsid w:val="00C30BCD"/>
    <w:rsid w:val="00D0765D"/>
    <w:rsid w:val="00D24D7A"/>
    <w:rsid w:val="00D96304"/>
    <w:rsid w:val="00EC563E"/>
    <w:rsid w:val="00F0276D"/>
    <w:rsid w:val="00F705FD"/>
    <w:rsid w:val="00F807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7E2B"/>
    <w:rPr>
      <w:sz w:val="16"/>
      <w:szCs w:val="16"/>
    </w:rPr>
  </w:style>
  <w:style w:type="paragraph" w:styleId="CommentText">
    <w:name w:val="annotation text"/>
    <w:basedOn w:val="Normal"/>
    <w:link w:val="CommentTextChar"/>
    <w:uiPriority w:val="99"/>
    <w:semiHidden/>
    <w:unhideWhenUsed/>
    <w:rsid w:val="009E7E2B"/>
    <w:pPr>
      <w:spacing w:line="240" w:lineRule="auto"/>
    </w:pPr>
    <w:rPr>
      <w:sz w:val="20"/>
      <w:szCs w:val="20"/>
    </w:rPr>
  </w:style>
  <w:style w:type="character" w:customStyle="1" w:styleId="CommentTextChar">
    <w:name w:val="Comment Text Char"/>
    <w:basedOn w:val="DefaultParagraphFont"/>
    <w:link w:val="CommentText"/>
    <w:uiPriority w:val="99"/>
    <w:semiHidden/>
    <w:rsid w:val="009E7E2B"/>
    <w:rPr>
      <w:sz w:val="20"/>
      <w:szCs w:val="20"/>
    </w:rPr>
  </w:style>
  <w:style w:type="paragraph" w:styleId="CommentSubject">
    <w:name w:val="annotation subject"/>
    <w:basedOn w:val="CommentText"/>
    <w:next w:val="CommentText"/>
    <w:link w:val="CommentSubjectChar"/>
    <w:uiPriority w:val="99"/>
    <w:semiHidden/>
    <w:unhideWhenUsed/>
    <w:rsid w:val="009E7E2B"/>
    <w:rPr>
      <w:b/>
      <w:bCs/>
    </w:rPr>
  </w:style>
  <w:style w:type="character" w:customStyle="1" w:styleId="CommentSubjectChar">
    <w:name w:val="Comment Subject Char"/>
    <w:basedOn w:val="CommentTextChar"/>
    <w:link w:val="CommentSubject"/>
    <w:uiPriority w:val="99"/>
    <w:semiHidden/>
    <w:rsid w:val="009E7E2B"/>
    <w:rPr>
      <w:b/>
      <w:bCs/>
      <w:sz w:val="20"/>
      <w:szCs w:val="20"/>
    </w:rPr>
  </w:style>
  <w:style w:type="paragraph" w:styleId="BalloonText">
    <w:name w:val="Balloon Text"/>
    <w:basedOn w:val="Normal"/>
    <w:link w:val="BalloonTextChar"/>
    <w:uiPriority w:val="99"/>
    <w:semiHidden/>
    <w:unhideWhenUsed/>
    <w:rsid w:val="009E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E2B"/>
    <w:rPr>
      <w:rFonts w:ascii="Tahoma" w:hAnsi="Tahoma" w:cs="Tahoma"/>
      <w:sz w:val="16"/>
      <w:szCs w:val="16"/>
    </w:rPr>
  </w:style>
  <w:style w:type="paragraph" w:styleId="ListParagraph">
    <w:name w:val="List Paragraph"/>
    <w:basedOn w:val="Normal"/>
    <w:uiPriority w:val="34"/>
    <w:qFormat/>
    <w:rsid w:val="009E7E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7E2B"/>
    <w:rPr>
      <w:sz w:val="16"/>
      <w:szCs w:val="16"/>
    </w:rPr>
  </w:style>
  <w:style w:type="paragraph" w:styleId="CommentText">
    <w:name w:val="annotation text"/>
    <w:basedOn w:val="Normal"/>
    <w:link w:val="CommentTextChar"/>
    <w:uiPriority w:val="99"/>
    <w:semiHidden/>
    <w:unhideWhenUsed/>
    <w:rsid w:val="009E7E2B"/>
    <w:pPr>
      <w:spacing w:line="240" w:lineRule="auto"/>
    </w:pPr>
    <w:rPr>
      <w:sz w:val="20"/>
      <w:szCs w:val="20"/>
    </w:rPr>
  </w:style>
  <w:style w:type="character" w:customStyle="1" w:styleId="CommentTextChar">
    <w:name w:val="Comment Text Char"/>
    <w:basedOn w:val="DefaultParagraphFont"/>
    <w:link w:val="CommentText"/>
    <w:uiPriority w:val="99"/>
    <w:semiHidden/>
    <w:rsid w:val="009E7E2B"/>
    <w:rPr>
      <w:sz w:val="20"/>
      <w:szCs w:val="20"/>
    </w:rPr>
  </w:style>
  <w:style w:type="paragraph" w:styleId="CommentSubject">
    <w:name w:val="annotation subject"/>
    <w:basedOn w:val="CommentText"/>
    <w:next w:val="CommentText"/>
    <w:link w:val="CommentSubjectChar"/>
    <w:uiPriority w:val="99"/>
    <w:semiHidden/>
    <w:unhideWhenUsed/>
    <w:rsid w:val="009E7E2B"/>
    <w:rPr>
      <w:b/>
      <w:bCs/>
    </w:rPr>
  </w:style>
  <w:style w:type="character" w:customStyle="1" w:styleId="CommentSubjectChar">
    <w:name w:val="Comment Subject Char"/>
    <w:basedOn w:val="CommentTextChar"/>
    <w:link w:val="CommentSubject"/>
    <w:uiPriority w:val="99"/>
    <w:semiHidden/>
    <w:rsid w:val="009E7E2B"/>
    <w:rPr>
      <w:b/>
      <w:bCs/>
      <w:sz w:val="20"/>
      <w:szCs w:val="20"/>
    </w:rPr>
  </w:style>
  <w:style w:type="paragraph" w:styleId="BalloonText">
    <w:name w:val="Balloon Text"/>
    <w:basedOn w:val="Normal"/>
    <w:link w:val="BalloonTextChar"/>
    <w:uiPriority w:val="99"/>
    <w:semiHidden/>
    <w:unhideWhenUsed/>
    <w:rsid w:val="009E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E2B"/>
    <w:rPr>
      <w:rFonts w:ascii="Tahoma" w:hAnsi="Tahoma" w:cs="Tahoma"/>
      <w:sz w:val="16"/>
      <w:szCs w:val="16"/>
    </w:rPr>
  </w:style>
  <w:style w:type="paragraph" w:styleId="ListParagraph">
    <w:name w:val="List Paragraph"/>
    <w:basedOn w:val="Normal"/>
    <w:uiPriority w:val="34"/>
    <w:qFormat/>
    <w:rsid w:val="009E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Goring</dc:creator>
  <cp:lastModifiedBy>Simon J Goring</cp:lastModifiedBy>
  <cp:revision>6</cp:revision>
  <dcterms:created xsi:type="dcterms:W3CDTF">2015-02-16T21:30:00Z</dcterms:created>
  <dcterms:modified xsi:type="dcterms:W3CDTF">2015-04-29T19:49:00Z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