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1519" w:rsidRDefault="005245A9">
      <w:r>
        <w:t>To the Editors</w:t>
      </w:r>
    </w:p>
    <w:p w:rsidR="005245A9" w:rsidRDefault="005245A9" w:rsidP="005245A9">
      <w:r>
        <w:t>The attached manuscript, “</w:t>
      </w:r>
      <w:r>
        <w:t>Changes in Forest Composition,</w:t>
      </w:r>
      <w:r>
        <w:t xml:space="preserve"> Stem Density, and Biomass from </w:t>
      </w:r>
      <w:r>
        <w:t>the Settlement Era to Present in the Upper Midwestern United</w:t>
      </w:r>
      <w:r>
        <w:t xml:space="preserve"> </w:t>
      </w:r>
      <w:r>
        <w:t>States</w:t>
      </w:r>
      <w:r>
        <w:t xml:space="preserve">” provides a broad-scale synthesis of Public Land Survey </w:t>
      </w:r>
      <w:r w:rsidR="00C02867">
        <w:t xml:space="preserve">(PLS) </w:t>
      </w:r>
      <w:r>
        <w:t xml:space="preserve">data from the Upper Midwestern United States, contrasting forest structure and composition prior to Euro-American settlement with modern forest structure from the Forest Inventory and Analysis </w:t>
      </w:r>
      <w:r w:rsidR="00052B2B">
        <w:t>database.</w:t>
      </w:r>
    </w:p>
    <w:p w:rsidR="00052B2B" w:rsidRDefault="00052B2B" w:rsidP="005245A9">
      <w:r>
        <w:t>This paper builds on prior work</w:t>
      </w:r>
      <w:r w:rsidR="00517F5C">
        <w:t xml:space="preserve"> at the state level</w:t>
      </w:r>
      <w:r w:rsidR="00C02867">
        <w:t>, in this journal and others,</w:t>
      </w:r>
      <w:r w:rsidR="00140C7B">
        <w:t xml:space="preserve"> for each of Wisconsin and Minnesota</w:t>
      </w:r>
      <w:r w:rsidR="00517F5C">
        <w:t xml:space="preserve">, but extends analysis </w:t>
      </w:r>
      <w:r w:rsidR="00140C7B">
        <w:t xml:space="preserve">across three states, </w:t>
      </w:r>
      <w:r w:rsidR="005A3CD1">
        <w:t xml:space="preserve">from Minnesota to Michigan, </w:t>
      </w:r>
      <w:r w:rsidR="00517F5C">
        <w:t xml:space="preserve">across two major </w:t>
      </w:r>
      <w:proofErr w:type="spellStart"/>
      <w:r w:rsidR="00517F5C">
        <w:t>ecotones</w:t>
      </w:r>
      <w:proofErr w:type="spellEnd"/>
      <w:r w:rsidR="00517F5C">
        <w:t>, from prairie to forest (in both Minnesota and Wisconsin) and from southern deciduous forests to northern conf</w:t>
      </w:r>
      <w:r w:rsidR="0007151B">
        <w:t>er dominated forests.  Our analysis provides methodological advances in estimating stem density (and thus basal area and biomass) from PLS data, accounting for changing survey design throughout the region, and also provides the first estimate of b</w:t>
      </w:r>
      <w:r w:rsidR="00C02867">
        <w:t>iomass at this broader regional scale.</w:t>
      </w:r>
    </w:p>
    <w:p w:rsidR="00C02867" w:rsidRDefault="00C02867" w:rsidP="005245A9">
      <w:r>
        <w:t>We have made an effort to highlight the ecological changes in the region while also focusing on the methodological underpinnings that allow us to go from 19</w:t>
      </w:r>
      <w:r w:rsidRPr="00C02867">
        <w:rPr>
          <w:vertAlign w:val="superscript"/>
        </w:rPr>
        <w:t>th</w:t>
      </w:r>
      <w:r>
        <w:t xml:space="preserve"> century survey records to reliable estimates of forest structure and composition.  This has resulted in a monograph that is able to fully account for sources of uncertainty in the PLSS</w:t>
      </w:r>
      <w:r w:rsidR="00F705FD">
        <w:t>, and provide statistically meaningful comparisons to modern structure from the FIA.</w:t>
      </w:r>
    </w:p>
    <w:p w:rsidR="00F705FD" w:rsidRDefault="00F705FD" w:rsidP="005245A9">
      <w:r>
        <w:t xml:space="preserve">Key findings are the fact that almost 30% of the modern forested landscape of the upper Midwest is compositionally novel relative to the PLS data, while 25% of forests in the PLS era have no modern analogues.  This loss of forest types from the PLS era to the modern FIA survey data is also associated with a </w:t>
      </w:r>
      <w:proofErr w:type="spellStart"/>
      <w:r>
        <w:t>bluring</w:t>
      </w:r>
      <w:proofErr w:type="spellEnd"/>
      <w:r>
        <w:t xml:space="preserve"> of </w:t>
      </w:r>
      <w:proofErr w:type="spellStart"/>
      <w:r>
        <w:t>ecotones</w:t>
      </w:r>
      <w:proofErr w:type="spellEnd"/>
      <w:r>
        <w:t>, and an overall homogenization of forest cover across the region.  These findings are significant</w:t>
      </w:r>
      <w:r w:rsidR="00D96304">
        <w:t>, as they indicate a degree of chang</w:t>
      </w:r>
      <w:r w:rsidR="00721C35">
        <w:t xml:space="preserve">e in forests that has not yet been fully explored.  They also provide the basis for a number of studies arising as part of the </w:t>
      </w:r>
      <w:proofErr w:type="spellStart"/>
      <w:r w:rsidR="00721C35">
        <w:t>PalEON</w:t>
      </w:r>
      <w:proofErr w:type="spellEnd"/>
      <w:r w:rsidR="00721C35">
        <w:t xml:space="preserve"> Project, including studies into the contrasting (and complimentary) roles of land use change and climate change since </w:t>
      </w:r>
      <w:proofErr w:type="spellStart"/>
      <w:r w:rsidR="00721C35">
        <w:t>EuroAmerican</w:t>
      </w:r>
      <w:proofErr w:type="spellEnd"/>
      <w:r w:rsidR="00721C35">
        <w:t xml:space="preserve"> settlement in shifting species climate niches in the region (Goring et al., in prep)</w:t>
      </w:r>
      <w:r w:rsidR="00800CFC">
        <w:t xml:space="preserve">, </w:t>
      </w:r>
      <w:r w:rsidR="00D24D7A">
        <w:t xml:space="preserve">to </w:t>
      </w:r>
      <w:r w:rsidR="00F8074F">
        <w:t xml:space="preserve">examining shifts in pollen-vegetation relationships </w:t>
      </w:r>
      <w:r w:rsidR="00D24D7A">
        <w:t>(</w:t>
      </w:r>
      <w:proofErr w:type="spellStart"/>
      <w:r w:rsidR="00D24D7A">
        <w:t>Kujawa</w:t>
      </w:r>
      <w:proofErr w:type="spellEnd"/>
      <w:r w:rsidR="00D24D7A">
        <w:t xml:space="preserve"> et al.), </w:t>
      </w:r>
      <w:r w:rsidR="00800CFC">
        <w:t xml:space="preserve">to improve models of </w:t>
      </w:r>
      <w:r w:rsidR="00F8074F">
        <w:t>land-</w:t>
      </w:r>
      <w:r w:rsidR="00800CFC">
        <w:t xml:space="preserve">climate feedbacks </w:t>
      </w:r>
      <w:r w:rsidR="00F8074F">
        <w:t>in dynamic vegetation models (</w:t>
      </w:r>
      <w:proofErr w:type="spellStart"/>
      <w:r w:rsidR="00F8074F">
        <w:t>Matthes</w:t>
      </w:r>
      <w:proofErr w:type="spellEnd"/>
      <w:r w:rsidR="00F8074F">
        <w:t xml:space="preserve"> et al in prep) and to provide a better understanding of the ecological meaning of old growth forest from a historical perspective (McLachlan et al, in prep).</w:t>
      </w:r>
    </w:p>
    <w:p w:rsidR="00D24D7A" w:rsidRDefault="00D24D7A" w:rsidP="005245A9">
      <w:r>
        <w:t>???</w:t>
      </w:r>
    </w:p>
    <w:p w:rsidR="00D24D7A" w:rsidRDefault="00D24D7A" w:rsidP="005245A9"/>
    <w:p w:rsidR="00D24D7A" w:rsidRDefault="00D24D7A" w:rsidP="005245A9">
      <w:r>
        <w:t>Simon Goring</w:t>
      </w:r>
      <w:bookmarkStart w:id="0" w:name="_GoBack"/>
      <w:bookmarkEnd w:id="0"/>
    </w:p>
    <w:sectPr w:rsidR="00D24D7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45A9"/>
    <w:rsid w:val="00052B2B"/>
    <w:rsid w:val="0007151B"/>
    <w:rsid w:val="00140C7B"/>
    <w:rsid w:val="00517F5C"/>
    <w:rsid w:val="005245A9"/>
    <w:rsid w:val="005A3CD1"/>
    <w:rsid w:val="005F1519"/>
    <w:rsid w:val="00721C35"/>
    <w:rsid w:val="0077549D"/>
    <w:rsid w:val="00800CFC"/>
    <w:rsid w:val="00C02867"/>
    <w:rsid w:val="00C30BCD"/>
    <w:rsid w:val="00D24D7A"/>
    <w:rsid w:val="00D96304"/>
    <w:rsid w:val="00F705FD"/>
    <w:rsid w:val="00F8074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F410E2-6572-4040-A2FE-6EE2CAE7A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2475</TotalTime>
  <Pages>1</Pages>
  <Words>390</Words>
  <Characters>2226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Goring</dc:creator>
  <cp:keywords/>
  <dc:description/>
  <cp:lastModifiedBy>Simon Goring</cp:lastModifiedBy>
  <cp:revision>1</cp:revision>
  <dcterms:created xsi:type="dcterms:W3CDTF">2015-02-02T20:45:00Z</dcterms:created>
  <dcterms:modified xsi:type="dcterms:W3CDTF">2015-02-05T02:53:00Z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ACM SIG Proceedings With Long Author List</vt:lpwstr>
  </property>
</Properties>
</file>