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F432" w14:textId="7A58DCF0" w:rsidR="00A94553" w:rsidRPr="005C7295" w:rsidRDefault="00D10D57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C7295">
        <w:rPr>
          <w:rFonts w:ascii="Times New Roman" w:hAnsi="Times New Roman" w:cs="Times New Roman"/>
          <w:color w:val="FF0000"/>
          <w:sz w:val="40"/>
          <w:szCs w:val="40"/>
        </w:rPr>
        <w:t>Program</w:t>
      </w:r>
    </w:p>
    <w:p w14:paraId="03E4E26F" w14:textId="3BA9FA62" w:rsidR="00D10D57" w:rsidRPr="005C7295" w:rsidRDefault="00D10D57">
      <w:pPr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</w:rPr>
      </w:pPr>
      <w:r w:rsidRPr="005C7295">
        <w:rPr>
          <w:rFonts w:ascii="Times New Roman" w:hAnsi="Times New Roman" w:cs="Times New Roman"/>
          <w:color w:val="A6A6A6" w:themeColor="background1" w:themeShade="A6"/>
          <w:sz w:val="40"/>
          <w:szCs w:val="40"/>
        </w:rPr>
        <w:t xml:space="preserve">po </w:t>
      </w:r>
      <w:proofErr w:type="spellStart"/>
      <w:r w:rsidR="005C7295" w:rsidRPr="005C7295">
        <w:rPr>
          <w:rFonts w:ascii="Times New Roman" w:hAnsi="Times New Roman" w:cs="Times New Roman"/>
          <w:color w:val="A6A6A6" w:themeColor="background1" w:themeShade="A6"/>
          <w:sz w:val="40"/>
          <w:szCs w:val="40"/>
        </w:rPr>
        <w:t>p</w:t>
      </w:r>
      <w:r w:rsidRPr="005C7295">
        <w:rPr>
          <w:rFonts w:ascii="Times New Roman" w:hAnsi="Times New Roman" w:cs="Times New Roman"/>
          <w:color w:val="A6A6A6" w:themeColor="background1" w:themeShade="A6"/>
          <w:sz w:val="40"/>
          <w:szCs w:val="40"/>
        </w:rPr>
        <w:t>olsku</w:t>
      </w:r>
      <w:proofErr w:type="spellEnd"/>
    </w:p>
    <w:p w14:paraId="277A5090" w14:textId="04B737D0" w:rsidR="00710EF2" w:rsidRPr="005C7295" w:rsidRDefault="009754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7295">
        <w:rPr>
          <w:rFonts w:ascii="Times New Roman" w:hAnsi="Times New Roman" w:cs="Times New Roman"/>
          <w:b/>
          <w:sz w:val="28"/>
          <w:szCs w:val="28"/>
        </w:rPr>
        <w:t>Liturgia</w:t>
      </w:r>
      <w:proofErr w:type="spellEnd"/>
      <w:r w:rsidRPr="005C72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sz w:val="28"/>
          <w:szCs w:val="28"/>
        </w:rPr>
        <w:t>Słowa</w:t>
      </w:r>
      <w:proofErr w:type="spellEnd"/>
    </w:p>
    <w:p w14:paraId="277A5091" w14:textId="77777777" w:rsidR="00710EF2" w:rsidRPr="005C7295" w:rsidRDefault="00710EF2">
      <w:pPr>
        <w:rPr>
          <w:rFonts w:ascii="Times New Roman" w:hAnsi="Times New Roman" w:cs="Times New Roman"/>
          <w:b/>
          <w:sz w:val="24"/>
          <w:szCs w:val="24"/>
        </w:rPr>
      </w:pPr>
    </w:p>
    <w:p w14:paraId="277A5092" w14:textId="77777777" w:rsidR="00710EF2" w:rsidRPr="005C7295" w:rsidRDefault="009754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Pierwsze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czytanie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Pnp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2, 8-10. 14. </w:t>
      </w:r>
      <w:proofErr w:type="gramStart"/>
      <w:r w:rsidRPr="005C7295">
        <w:rPr>
          <w:rFonts w:ascii="Times New Roman" w:hAnsi="Times New Roman" w:cs="Times New Roman"/>
          <w:b/>
          <w:sz w:val="24"/>
          <w:szCs w:val="24"/>
        </w:rPr>
        <w:t>16A</w:t>
      </w:r>
      <w:proofErr w:type="gramEnd"/>
      <w:r w:rsidRPr="005C7295">
        <w:rPr>
          <w:rFonts w:ascii="Times New Roman" w:hAnsi="Times New Roman" w:cs="Times New Roman"/>
          <w:b/>
          <w:sz w:val="24"/>
          <w:szCs w:val="24"/>
        </w:rPr>
        <w:t>; 8, 6-7A)</w:t>
      </w:r>
    </w:p>
    <w:p w14:paraId="277A5093" w14:textId="6633F2F4" w:rsidR="00710EF2" w:rsidRPr="005C7295" w:rsidRDefault="00975468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Czytanie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z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Pieśni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nad </w:t>
      </w:r>
      <w:r w:rsidR="005C7295" w:rsidRPr="005C7295">
        <w:rPr>
          <w:rFonts w:ascii="Times New Roman" w:hAnsi="Times New Roman" w:cs="Times New Roman"/>
          <w:i/>
          <w:sz w:val="24"/>
          <w:szCs w:val="24"/>
        </w:rPr>
        <w:t>Pietními</w:t>
      </w:r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77A5094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Cicho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!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Ukochany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mój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!</w:t>
      </w:r>
      <w:r w:rsidRPr="005C7295">
        <w:rPr>
          <w:rFonts w:ascii="Times New Roman" w:hAnsi="Times New Roman" w:cs="Times New Roman"/>
          <w:sz w:val="24"/>
          <w:szCs w:val="24"/>
        </w:rPr>
        <w:t xml:space="preserve"> Oto On! Oto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nadchodzi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Biegnie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przez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góry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skacze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pagórkach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95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Biegnie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przez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góry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14:paraId="277A5096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skacze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po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pagórkach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77A5097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Umiłowany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mój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podobny do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gazeli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do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młodego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jelenia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77A5098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Oto stoi za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naszym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murem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patrzy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przez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okno,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zagląda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przez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kraty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77A5099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Miły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mój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odzywa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mówi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277A509A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«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Powstań</w:t>
      </w:r>
      <w:proofErr w:type="spellEnd"/>
      <w:proofErr w:type="gram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przyjaciółko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piękna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pójdź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!</w:t>
      </w:r>
    </w:p>
    <w:p w14:paraId="277A509B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Gołąbko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ukryta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zagłębieniach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skały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szczelinac</w:t>
      </w:r>
      <w:r w:rsidRPr="005C7295">
        <w:rPr>
          <w:rFonts w:ascii="Times New Roman" w:hAnsi="Times New Roman" w:cs="Times New Roman"/>
          <w:sz w:val="24"/>
          <w:szCs w:val="24"/>
          <w:highlight w:val="white"/>
        </w:rPr>
        <w:t>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przepaści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14:paraId="277A509C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ukaż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mi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swą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twarz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daj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mi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usłyszeć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swój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głos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!</w:t>
      </w:r>
    </w:p>
    <w:p w14:paraId="277A509D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słodki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jest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głos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twój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twarz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pełna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wdzięku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»</w:t>
      </w:r>
      <w:proofErr w:type="gram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77A509E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Mój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miły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jest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mój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a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ja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jestem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jego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Pr="005C7295">
        <w:rPr>
          <w:rFonts w:ascii="Times New Roman" w:hAnsi="Times New Roman" w:cs="Times New Roman"/>
          <w:sz w:val="24"/>
          <w:szCs w:val="24"/>
        </w:rPr>
        <w:t xml:space="preserve">On mi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powiedział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:</w:t>
      </w:r>
    </w:p>
    <w:p w14:paraId="277A509F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Połóż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pieczęć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twoim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sercu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pieczęć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twoim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ramieniu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,</w:t>
      </w:r>
    </w:p>
    <w:p w14:paraId="277A50A0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śmierć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potężna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</w:t>
      </w:r>
      <w:r w:rsidRPr="005C7295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miłość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zazdrość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jej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nieprzejednana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Szeol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,</w:t>
      </w:r>
    </w:p>
    <w:p w14:paraId="277A50A1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żar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jej to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żar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ognia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płomień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Pański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7A50A2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Wody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wielkie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zdołają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ugasić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miłości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zatopią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jej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rzeki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A3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i/>
          <w:sz w:val="24"/>
          <w:szCs w:val="24"/>
        </w:rPr>
        <w:t xml:space="preserve">Oto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słowo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Boże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A4" w14:textId="77777777" w:rsidR="00710EF2" w:rsidRPr="005C7295" w:rsidRDefault="00710EF2">
      <w:pPr>
        <w:rPr>
          <w:rFonts w:ascii="Times New Roman" w:hAnsi="Times New Roman" w:cs="Times New Roman"/>
          <w:sz w:val="24"/>
          <w:szCs w:val="24"/>
        </w:rPr>
      </w:pPr>
    </w:p>
    <w:p w14:paraId="277A50A5" w14:textId="77777777" w:rsidR="00710EF2" w:rsidRPr="005C7295" w:rsidRDefault="0097546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Psalm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127</w:t>
      </w:r>
    </w:p>
    <w:p w14:paraId="277A50A6" w14:textId="77777777" w:rsidR="00710EF2" w:rsidRPr="005C7295" w:rsidRDefault="00710EF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77A50A7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Jeżeli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Pan domu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zbuduje,</w:t>
      </w:r>
    </w:p>
    <w:p w14:paraId="277A50A8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próżno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trudzą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wznoszą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A9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Jeżeli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Pan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miasta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ustrzeże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,</w:t>
      </w:r>
    </w:p>
    <w:p w14:paraId="277A50AA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strażnik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czuwa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daremnie</w:t>
      </w:r>
      <w:proofErr w:type="spellEnd"/>
    </w:p>
    <w:p w14:paraId="277A50AB" w14:textId="77777777" w:rsidR="00710EF2" w:rsidRPr="005C7295" w:rsidRDefault="00710EF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77A50AC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Daremnym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jest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14:paraId="277A50AD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wstawać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przed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świtem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,</w:t>
      </w:r>
    </w:p>
    <w:p w14:paraId="277A50AE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wysiadywać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późna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277A50AF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jecie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chleb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zapracowany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ciężko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;</w:t>
      </w:r>
    </w:p>
    <w:p w14:paraId="277A50B0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tyle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On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tym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których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miłuje</w:t>
      </w:r>
      <w:proofErr w:type="spellEnd"/>
    </w:p>
    <w:p w14:paraId="277A50B1" w14:textId="77777777" w:rsidR="00710EF2" w:rsidRPr="005C7295" w:rsidRDefault="00710EF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77A50B2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Oto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synowie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darem Pana,</w:t>
      </w:r>
    </w:p>
    <w:p w14:paraId="277A50B3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owo</w:t>
      </w:r>
      <w:r w:rsidRPr="005C7295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łona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nagrodą</w:t>
      </w:r>
      <w:proofErr w:type="spellEnd"/>
    </w:p>
    <w:p w14:paraId="277A50B4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strzały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ręku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wojownika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,</w:t>
      </w:r>
    </w:p>
    <w:p w14:paraId="277A50B5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tak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synowie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młodu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zrodzeni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B6" w14:textId="77777777" w:rsidR="00710EF2" w:rsidRPr="005C7295" w:rsidRDefault="00710EF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77A50B7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Szczęśliwy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mąż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,</w:t>
      </w:r>
    </w:p>
    <w:p w14:paraId="277A50B8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napełnił</w:t>
      </w:r>
      <w:proofErr w:type="spellEnd"/>
    </w:p>
    <w:p w14:paraId="277A50B9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nimi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swój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kołczan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BA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zawstydzi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gdy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będzie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rozprawiał</w:t>
      </w:r>
      <w:proofErr w:type="spellEnd"/>
    </w:p>
    <w:p w14:paraId="277A50BB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nieprzyjaciółmi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bramie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BC" w14:textId="77777777" w:rsidR="00710EF2" w:rsidRPr="005C7295" w:rsidRDefault="00710EF2">
      <w:pPr>
        <w:rPr>
          <w:rFonts w:ascii="Times New Roman" w:hAnsi="Times New Roman" w:cs="Times New Roman"/>
          <w:sz w:val="24"/>
          <w:szCs w:val="24"/>
        </w:rPr>
      </w:pPr>
    </w:p>
    <w:p w14:paraId="277A50BD" w14:textId="77777777" w:rsidR="00710EF2" w:rsidRPr="005C7295" w:rsidRDefault="0097546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Drugie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czytanie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Ef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5, </w:t>
      </w:r>
      <w:proofErr w:type="gramStart"/>
      <w:r w:rsidRPr="005C7295">
        <w:rPr>
          <w:rFonts w:ascii="Times New Roman" w:hAnsi="Times New Roman" w:cs="Times New Roman"/>
          <w:b/>
          <w:sz w:val="24"/>
          <w:szCs w:val="24"/>
        </w:rPr>
        <w:t>2A</w:t>
      </w:r>
      <w:proofErr w:type="gramEnd"/>
      <w:r w:rsidRPr="005C7295">
        <w:rPr>
          <w:rFonts w:ascii="Times New Roman" w:hAnsi="Times New Roman" w:cs="Times New Roman"/>
          <w:b/>
          <w:sz w:val="24"/>
          <w:szCs w:val="24"/>
        </w:rPr>
        <w:t>. 21-33)</w:t>
      </w:r>
    </w:p>
    <w:p w14:paraId="277A50BE" w14:textId="77777777" w:rsidR="00710EF2" w:rsidRPr="005C7295" w:rsidRDefault="00975468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Czytanie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z Listu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świętego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Pawła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Apostoła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Efezjan</w:t>
      </w:r>
      <w:proofErr w:type="spellEnd"/>
    </w:p>
    <w:p w14:paraId="277A50BF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lastRenderedPageBreak/>
        <w:t>Bracia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Postępujcie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drogą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miłości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Chrystus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umiłował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samego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siebie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wydał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0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Poddani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bądźcie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sobie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wzajemnie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bojaźni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Chrystusowej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niechaj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będą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poddane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swym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mężom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jak Panu,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mąż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jest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głową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jak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Chrystus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głową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Kościoła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: On,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Zbawca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Ciała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Lecz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Kościół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poddany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jest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Chrystusowi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tak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7295">
        <w:rPr>
          <w:rFonts w:ascii="Times New Roman" w:hAnsi="Times New Roman" w:cs="Times New Roman"/>
          <w:sz w:val="24"/>
          <w:szCs w:val="24"/>
        </w:rPr>
        <w:t>mężom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wszystkim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1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Mężowie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miłujcie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Chrystus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umiłował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Kościół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wydał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samego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siebie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go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uświęcić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oczyściwszy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obmyciem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wodą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któremu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towarzyszy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słowo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stawił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przed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sobą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Kościół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jako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chwalebny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mający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skazy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zmarszczki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czegoś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podobnego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lecz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był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święty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nieskalany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2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Mężowie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powinni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miłować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swoje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tak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własne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ciało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miłuje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swoją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sieb</w:t>
      </w:r>
      <w:r w:rsidRPr="005C7295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samego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miłuje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Przecież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nigdy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nikt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odnosił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nienawiścią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własnego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ciała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lecz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każdy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żywi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pielęgnuje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jak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Chrystus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Kościół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jesteśmy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członkami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Ciała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Dlatego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opuści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człowiek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ojca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matkę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połączy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swoją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będą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dwoje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jednym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ciałem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3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Tajemnica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wielka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mówię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: w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odniesieniu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Chrystusa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Kościoła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W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końcu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więc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niechaj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także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każdy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miłuje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swą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siebie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samego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żona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niechaj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ze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czcią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swojego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męża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4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7295">
        <w:rPr>
          <w:rFonts w:ascii="Times New Roman" w:hAnsi="Times New Roman" w:cs="Times New Roman"/>
          <w:i/>
          <w:sz w:val="24"/>
          <w:szCs w:val="24"/>
        </w:rPr>
        <w:t xml:space="preserve">Oto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słowo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Boże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>.</w:t>
      </w:r>
    </w:p>
    <w:p w14:paraId="277A50C5" w14:textId="77777777" w:rsidR="00710EF2" w:rsidRPr="005C7295" w:rsidRDefault="00710EF2">
      <w:pPr>
        <w:rPr>
          <w:rFonts w:ascii="Times New Roman" w:hAnsi="Times New Roman" w:cs="Times New Roman"/>
          <w:sz w:val="24"/>
          <w:szCs w:val="24"/>
        </w:rPr>
      </w:pPr>
    </w:p>
    <w:p w14:paraId="277A50C6" w14:textId="77777777" w:rsidR="00710EF2" w:rsidRPr="005C7295" w:rsidRDefault="0097546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Ewangelia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(J 17, 2</w:t>
      </w:r>
      <w:r w:rsidRPr="005C7295">
        <w:rPr>
          <w:rFonts w:ascii="Times New Roman" w:hAnsi="Times New Roman" w:cs="Times New Roman"/>
          <w:b/>
          <w:sz w:val="24"/>
          <w:szCs w:val="24"/>
        </w:rPr>
        <w:t>0-26)</w:t>
      </w:r>
    </w:p>
    <w:p w14:paraId="277A50C7" w14:textId="77777777" w:rsidR="00710EF2" w:rsidRPr="005C7295" w:rsidRDefault="00975468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Słowa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Ewangelii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według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świętego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Jana</w:t>
      </w:r>
    </w:p>
    <w:p w14:paraId="277A50C8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To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powiedział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Jezus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a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podniósłszy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oczy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ku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niebu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rzekł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277A50C9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Ojcze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tylko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za nimi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proszę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ale i za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tymi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dzięki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słowu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będą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wierzyć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: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wszyscy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stanowili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jedno, jak Ty,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Ojcze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r w:rsidRPr="005C7295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Tobie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i oni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stanowili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jedno w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świat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uwierzył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posłał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A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C729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także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chwałę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dałeś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przekazałem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stanowili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jedno, tak jak My jedno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stanowimy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w nich, a Ty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Oby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zespolili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w jedno,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świat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poznał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posłał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umiłował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tak, jak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umiłowałeś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B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Ojcze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chcę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także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których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dałeś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byli ze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tam,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gdzie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jestem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widzieli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chwałę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moją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dałeś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umiłowałeś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przed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założeniem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świata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.</w:t>
      </w:r>
    </w:p>
    <w:p w14:paraId="277A50CC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Ojcze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sprawiedliwy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Świat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Ciebie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poznał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lecz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Ciebie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poznałem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oni poznali,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żeś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7295">
        <w:rPr>
          <w:rFonts w:ascii="Times New Roman" w:hAnsi="Times New Roman" w:cs="Times New Roman"/>
          <w:sz w:val="24"/>
          <w:szCs w:val="24"/>
        </w:rPr>
        <w:t>posła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!.</w:t>
      </w:r>
      <w:proofErr w:type="gram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Objawiłem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Twoje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imię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nadal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będę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objawiał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miłość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którą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umiłowałeś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w nich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była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w nich”.</w:t>
      </w:r>
    </w:p>
    <w:p w14:paraId="277A50CD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7295">
        <w:rPr>
          <w:rFonts w:ascii="Times New Roman" w:hAnsi="Times New Roman" w:cs="Times New Roman"/>
          <w:i/>
          <w:sz w:val="24"/>
          <w:szCs w:val="24"/>
        </w:rPr>
        <w:t xml:space="preserve">Oto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słowo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</w:rPr>
        <w:t>Pańskie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</w:rPr>
        <w:t>.</w:t>
      </w:r>
    </w:p>
    <w:p w14:paraId="277A50CE" w14:textId="77777777" w:rsidR="00710EF2" w:rsidRPr="005C7295" w:rsidRDefault="00710EF2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7A50CF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7295">
        <w:rPr>
          <w:rFonts w:ascii="Times New Roman" w:hAnsi="Times New Roman" w:cs="Times New Roman"/>
          <w:b/>
          <w:sz w:val="28"/>
          <w:szCs w:val="28"/>
        </w:rPr>
        <w:t>Liturgia</w:t>
      </w:r>
      <w:proofErr w:type="spellEnd"/>
      <w:r w:rsidRPr="005C72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sz w:val="28"/>
          <w:szCs w:val="28"/>
        </w:rPr>
        <w:t>Sakramentu</w:t>
      </w:r>
      <w:proofErr w:type="spellEnd"/>
      <w:r w:rsidRPr="005C72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sz w:val="28"/>
          <w:szCs w:val="28"/>
        </w:rPr>
        <w:t>Małżeńs</w:t>
      </w:r>
      <w:r w:rsidRPr="005C7295">
        <w:rPr>
          <w:rFonts w:ascii="Times New Roman" w:hAnsi="Times New Roman" w:cs="Times New Roman"/>
          <w:b/>
          <w:sz w:val="28"/>
          <w:szCs w:val="28"/>
        </w:rPr>
        <w:t>twa</w:t>
      </w:r>
      <w:proofErr w:type="spellEnd"/>
    </w:p>
    <w:p w14:paraId="277A50D0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Wszyscy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zgromadzeni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powstają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miejsc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narzeczeni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stają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przed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kapłanem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Narzeczeni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wyrażają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pragnienie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zawarcia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małżeństwa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– dialog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między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narzeczonymi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kapłanem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wygląda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</w:rPr>
        <w:t>następująco</w:t>
      </w:r>
      <w:proofErr w:type="spellEnd"/>
      <w:r w:rsidRPr="005C7295">
        <w:rPr>
          <w:rFonts w:ascii="Times New Roman" w:hAnsi="Times New Roman" w:cs="Times New Roman"/>
          <w:sz w:val="24"/>
          <w:szCs w:val="24"/>
        </w:rPr>
        <w:t>:</w:t>
      </w:r>
    </w:p>
    <w:p w14:paraId="277A50D1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Kapłan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Czy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chcecie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dobrowolnie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bez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żadnego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przymusu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zawrzeć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związek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małżeński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?</w:t>
      </w:r>
    </w:p>
    <w:p w14:paraId="277A50D2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Narzeczeni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:</w:t>
      </w:r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Chcemy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. </w:t>
      </w:r>
    </w:p>
    <w:p w14:paraId="277A50D3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Kapłan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Czy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chcecie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wytrwać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tym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związku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zdrowiu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chorobie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dobrej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zlej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doli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aż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do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końca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życia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?</w:t>
      </w:r>
    </w:p>
    <w:p w14:paraId="277A50D4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lastRenderedPageBreak/>
        <w:t>Narzeczeni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:</w:t>
      </w:r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Chcemy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. </w:t>
      </w:r>
    </w:p>
    <w:p w14:paraId="277A50D5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Kapłan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Czy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chcecie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z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miłością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przyjąć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po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katolicku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wychować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potomstwo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którym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was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Bóg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obdarzy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?</w:t>
      </w:r>
    </w:p>
    <w:p w14:paraId="277A50D6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Narzeczeni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:</w:t>
      </w:r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Chcemy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. </w:t>
      </w:r>
    </w:p>
    <w:p w14:paraId="277A50D7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Przysięga</w:t>
      </w:r>
      <w:proofErr w:type="spellEnd"/>
      <w:r w:rsidRPr="005C72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sz w:val="24"/>
          <w:szCs w:val="24"/>
        </w:rPr>
        <w:t>małżeńska</w:t>
      </w:r>
      <w:proofErr w:type="spellEnd"/>
    </w:p>
    <w:p w14:paraId="277A50D8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Narzeczeni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wypowiadają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słowa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przysięgi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małżeńskiej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. </w:t>
      </w:r>
    </w:p>
    <w:p w14:paraId="277A50D9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  <w:t>Błogosławieństwo</w:t>
      </w:r>
      <w:proofErr w:type="spellEnd"/>
      <w:r w:rsidRPr="005C7295"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  <w:t>obrączek</w:t>
      </w:r>
      <w:proofErr w:type="spellEnd"/>
    </w:p>
    <w:p w14:paraId="277A50DA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Kapłan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Pobłogosław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Boże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obrączki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które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poświęcamy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†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Twoim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imieniu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;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Spraw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aby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którzy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będą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je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nosić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docho</w:t>
      </w:r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wali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sobie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doskonałej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wierności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trwali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Twoim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pokoju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pełnili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Twoją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wolę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zawsze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się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miłowali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.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Przez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Chrystusa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Pana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naszego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.</w:t>
      </w:r>
    </w:p>
    <w:p w14:paraId="277A50DB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Wszyscy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Amen.</w:t>
      </w:r>
    </w:p>
    <w:p w14:paraId="277A50DC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  <w:t>Nałożenie</w:t>
      </w:r>
      <w:proofErr w:type="spellEnd"/>
      <w:r w:rsidRPr="005C7295"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b/>
          <w:color w:val="282828"/>
          <w:sz w:val="24"/>
          <w:szCs w:val="24"/>
          <w:highlight w:val="white"/>
        </w:rPr>
        <w:t>obrączek</w:t>
      </w:r>
      <w:proofErr w:type="spellEnd"/>
    </w:p>
    <w:p w14:paraId="277A50DD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Kapłan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Na znak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zawartego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małżeństwa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nałóżcie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sobie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obrączki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.</w:t>
      </w:r>
    </w:p>
    <w:p w14:paraId="277A50DE" w14:textId="77777777" w:rsidR="00710EF2" w:rsidRPr="005C7295" w:rsidRDefault="00975468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Pan </w:t>
      </w: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młody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Klaro,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przyjmij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obrączkę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jako znak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mojej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miłości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wierności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.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imię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Ojca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Syna, i Ducha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Świętego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.</w:t>
      </w:r>
    </w:p>
    <w:p w14:paraId="277A50E0" w14:textId="25B7A07D" w:rsidR="00710EF2" w:rsidRPr="005C7295" w:rsidRDefault="00975468" w:rsidP="00D27A3A">
      <w:pPr>
        <w:shd w:val="clear" w:color="auto" w:fill="FFFFFF"/>
        <w:spacing w:after="220" w:line="384" w:lineRule="auto"/>
        <w:jc w:val="both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Panna </w:t>
      </w:r>
      <w:proofErr w:type="spellStart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>młoda</w:t>
      </w:r>
      <w:proofErr w:type="spellEnd"/>
      <w:r w:rsidRPr="005C7295">
        <w:rPr>
          <w:rFonts w:ascii="Times New Roman" w:hAnsi="Times New Roman" w:cs="Times New Roman"/>
          <w:i/>
          <w:color w:val="282828"/>
          <w:sz w:val="24"/>
          <w:szCs w:val="24"/>
          <w:highlight w:val="white"/>
        </w:rPr>
        <w:t xml:space="preserve">: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Szymonie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przyjmij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tę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obrączkę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jako znak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mojej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miłości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wierności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. W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imię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Ojca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i Syna, i Ducha </w:t>
      </w:r>
      <w:proofErr w:type="spellStart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Świętego</w:t>
      </w:r>
      <w:proofErr w:type="spellEnd"/>
      <w:r w:rsidRPr="005C7295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.</w:t>
      </w:r>
    </w:p>
    <w:p w14:paraId="277A50E1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5C7295">
        <w:rPr>
          <w:rFonts w:ascii="Times New Roman" w:hAnsi="Times New Roman" w:cs="Times New Roman"/>
          <w:b/>
          <w:sz w:val="28"/>
          <w:szCs w:val="28"/>
          <w:highlight w:val="white"/>
        </w:rPr>
        <w:t>Modlitwa</w:t>
      </w:r>
      <w:proofErr w:type="spellEnd"/>
      <w:r w:rsidRPr="005C7295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za </w:t>
      </w:r>
      <w:proofErr w:type="spellStart"/>
      <w:r w:rsidRPr="005C7295">
        <w:rPr>
          <w:rFonts w:ascii="Times New Roman" w:hAnsi="Times New Roman" w:cs="Times New Roman"/>
          <w:b/>
          <w:sz w:val="28"/>
          <w:szCs w:val="28"/>
          <w:highlight w:val="white"/>
        </w:rPr>
        <w:t>rodzinę</w:t>
      </w:r>
      <w:proofErr w:type="spellEnd"/>
    </w:p>
    <w:p w14:paraId="277A50E2" w14:textId="77777777" w:rsidR="00710EF2" w:rsidRPr="005C7295" w:rsidRDefault="00975468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Po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zakończeniu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mszy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świętej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jeżeli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tego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pragniecie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zapraszamy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do </w:t>
      </w:r>
      <w:proofErr w:type="spellStart"/>
      <w:proofErr w:type="gram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odmówienia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modlitwy</w:t>
      </w:r>
      <w:proofErr w:type="spellEnd"/>
      <w:proofErr w:type="gram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wieńczącej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naszą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nowennę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o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szczęśliwe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>małżeństwo</w:t>
      </w:r>
      <w:proofErr w:type="spellEnd"/>
      <w:r w:rsidRPr="005C729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: </w:t>
      </w:r>
    </w:p>
    <w:p w14:paraId="277A50E3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Boże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nasz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kochający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Ojcze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Stworzycielu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wszystkich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rzeczy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Wysłałeś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swojego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Syna,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naszego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Odkupiciela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do domu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Maryi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</w:t>
      </w:r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Józefa,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tworząc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Świętą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Rodzinę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z Nazaretu.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Zainspiruj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C7295">
        <w:rPr>
          <w:rFonts w:ascii="Times New Roman" w:eastAsia="Times New Roman" w:hAnsi="Times New Roman" w:cs="Times New Roman"/>
          <w:sz w:val="24"/>
          <w:szCs w:val="24"/>
        </w:rPr>
        <w:t xml:space="preserve">Šimona i </w:t>
      </w:r>
      <w:proofErr w:type="spellStart"/>
      <w:r w:rsidRPr="005C7295">
        <w:rPr>
          <w:rFonts w:ascii="Times New Roman" w:eastAsia="Times New Roman" w:hAnsi="Times New Roman" w:cs="Times New Roman"/>
          <w:sz w:val="24"/>
          <w:szCs w:val="24"/>
        </w:rPr>
        <w:t>Klarę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ich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przykładem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naśladowania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właściwej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im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bezinteresownej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dobroczynności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życiu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rodzinnych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77A50E4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Pomóż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im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być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jednością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sercu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Chrystusa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doświadczać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przepełnionej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miłością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komunii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ze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sob</w:t>
      </w:r>
      <w:r w:rsidRPr="005C7295">
        <w:rPr>
          <w:rFonts w:ascii="Times New Roman" w:hAnsi="Times New Roman" w:cs="Times New Roman"/>
          <w:sz w:val="24"/>
          <w:szCs w:val="24"/>
          <w:highlight w:val="white"/>
        </w:rPr>
        <w:t>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nawzajem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rozpoznawać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podtrzymywać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świętość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małżeństwa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szczodrze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przyjmować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dar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potomstwa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oraz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być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wdzięcznym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za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nieoceniony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dar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obecności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każdego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ze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swoich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bliskich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14:paraId="277A50E5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Pomóż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im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oddawać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hojnej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służbie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rodzinie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odzwierciedlać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miłość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którą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Chrys</w:t>
      </w:r>
      <w:r w:rsidRPr="005C7295">
        <w:rPr>
          <w:rFonts w:ascii="Times New Roman" w:hAnsi="Times New Roman" w:cs="Times New Roman"/>
          <w:sz w:val="24"/>
          <w:szCs w:val="24"/>
          <w:highlight w:val="white"/>
        </w:rPr>
        <w:t>tus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darzył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Maryję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Józefa,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czyniąc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swą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rodzinę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prawdziwym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kościołem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domowym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z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Chrystusem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jego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centrum. </w:t>
      </w:r>
    </w:p>
    <w:p w14:paraId="277A50E6" w14:textId="77777777" w:rsidR="00710EF2" w:rsidRPr="005C7295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Naucz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ich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odnajdywać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Chrystusa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krzyżach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które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pojawiają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w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życiu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rodziny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pomóż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im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odnaleźć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w nich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radość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zjednoczenie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z Nim. </w:t>
      </w:r>
    </w:p>
    <w:p w14:paraId="277A50E7" w14:textId="412BFB5E" w:rsidR="005324DA" w:rsidRDefault="0097546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Opiekuj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się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n</w:t>
      </w:r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imi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ochraniaj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ich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rodzinę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żeby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każdy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jej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członek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był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wierny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Ewangelii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nigdy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nie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zboczył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ze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ścieżki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świętości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Prosimy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, za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wstawiennictwem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Maryi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i Józefa, o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pobłogosławienie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tego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C7295">
        <w:rPr>
          <w:rFonts w:ascii="Times New Roman" w:hAnsi="Times New Roman" w:cs="Times New Roman"/>
          <w:sz w:val="24"/>
          <w:szCs w:val="24"/>
          <w:highlight w:val="white"/>
        </w:rPr>
        <w:t>małżeństwa</w:t>
      </w:r>
      <w:proofErr w:type="spellEnd"/>
      <w:r w:rsidRPr="005C7295">
        <w:rPr>
          <w:rFonts w:ascii="Times New Roman" w:hAnsi="Times New Roman" w:cs="Times New Roman"/>
          <w:sz w:val="24"/>
          <w:szCs w:val="24"/>
          <w:highlight w:val="white"/>
        </w:rPr>
        <w:t xml:space="preserve">. Amen </w:t>
      </w:r>
    </w:p>
    <w:p w14:paraId="4F5720B6" w14:textId="77777777" w:rsidR="005324DA" w:rsidRDefault="005324DA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3A03DC6C" w14:textId="77777777" w:rsidR="00710EF2" w:rsidRPr="005C7295" w:rsidRDefault="00710EF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77A50E9" w14:textId="2B2B537B" w:rsidR="00710EF2" w:rsidRPr="005C7295" w:rsidRDefault="0078227F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BF2A2" wp14:editId="07ADBBA6">
            <wp:simplePos x="0" y="0"/>
            <wp:positionH relativeFrom="column">
              <wp:posOffset>6083913</wp:posOffset>
            </wp:positionH>
            <wp:positionV relativeFrom="paragraph">
              <wp:posOffset>1906117</wp:posOffset>
            </wp:positionV>
            <wp:extent cx="3091375" cy="2128191"/>
            <wp:effectExtent l="228600" t="228600" r="223520" b="234315"/>
            <wp:wrapNone/>
            <wp:docPr id="3" name="Obrázek 3" descr="Obsah obrázku tráva, strom, exteriér, oso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ráva, strom, exteriér, oso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75" cy="212819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0EF2" w:rsidRPr="005C7295" w:rsidSect="00D27A3A">
      <w:pgSz w:w="16834" w:h="11909" w:orient="landscape"/>
      <w:pgMar w:top="720" w:right="720" w:bottom="720" w:left="72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F2"/>
    <w:rsid w:val="00457EC9"/>
    <w:rsid w:val="005324DA"/>
    <w:rsid w:val="005C7295"/>
    <w:rsid w:val="00710EF2"/>
    <w:rsid w:val="0078227F"/>
    <w:rsid w:val="00975468"/>
    <w:rsid w:val="00A94553"/>
    <w:rsid w:val="00D10D57"/>
    <w:rsid w:val="00D2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5090"/>
  <w15:docId w15:val="{4BACDE5B-D942-4E54-B8D8-9461D58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Hanzal (PGR)</cp:lastModifiedBy>
  <cp:revision>9</cp:revision>
  <dcterms:created xsi:type="dcterms:W3CDTF">2022-09-03T16:36:00Z</dcterms:created>
  <dcterms:modified xsi:type="dcterms:W3CDTF">2022-09-03T16:40:00Z</dcterms:modified>
</cp:coreProperties>
</file>