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A37" w:rsidRDefault="00006C3D" w:rsidP="00006C3D">
      <w:pPr>
        <w:rPr>
          <w:sz w:val="32"/>
        </w:rPr>
      </w:pPr>
      <w:r w:rsidRPr="00006C3D">
        <w:rPr>
          <w:sz w:val="32"/>
        </w:rPr>
        <w:t>Workflow für den Test</w:t>
      </w:r>
    </w:p>
    <w:p w:rsidR="00200A37" w:rsidRDefault="00200A37" w:rsidP="00200A37">
      <w:pPr>
        <w:rPr>
          <w:color w:val="4472C4" w:themeColor="accent1"/>
          <w:sz w:val="24"/>
        </w:rPr>
      </w:pPr>
    </w:p>
    <w:p w:rsidR="00200A37" w:rsidRDefault="00200A37" w:rsidP="00200A37">
      <w:pPr>
        <w:rPr>
          <w:sz w:val="32"/>
        </w:rPr>
      </w:pPr>
      <w:r>
        <w:rPr>
          <w:color w:val="4472C4" w:themeColor="accent1"/>
          <w:sz w:val="24"/>
        </w:rPr>
        <w:t>Einführung:</w:t>
      </w:r>
    </w:p>
    <w:p w:rsidR="00200A37" w:rsidRDefault="00200A37" w:rsidP="00200A37">
      <w:pPr>
        <w:pStyle w:val="StandardWeb"/>
        <w:jc w:val="both"/>
      </w:pPr>
      <w:r>
        <w:t xml:space="preserve">Herzlichen Dank, dass Sie für unseren Nutzertest zugesagt haben. </w:t>
      </w:r>
    </w:p>
    <w:p w:rsidR="00200A37" w:rsidRDefault="00200A37" w:rsidP="00200A37">
      <w:pPr>
        <w:pStyle w:val="StandardWeb"/>
        <w:jc w:val="both"/>
      </w:pPr>
      <w:r>
        <w:t xml:space="preserve">Sie nehmen am Nutzertest einer Webseite teil. Die zu testende Webseite ist ein Prototyp von dem QIS System. </w:t>
      </w:r>
    </w:p>
    <w:p w:rsidR="00200A37" w:rsidRDefault="00200A37" w:rsidP="00200A37">
      <w:pPr>
        <w:pStyle w:val="StandardWeb"/>
        <w:jc w:val="both"/>
      </w:pPr>
      <w:r>
        <w:t xml:space="preserve">Während Sie das System testen, werden Ihre Stimme, sowie Ihre Aktivitäten auf dem Bildschirm aufgenommen. Außerdem wird meine Kollegin, die auch am Produkt mitarbeitet Sie beim Testen beobachten und Ihre Aktivitäten protokollieren. </w:t>
      </w:r>
    </w:p>
    <w:p w:rsidR="00200A37" w:rsidRDefault="00200A37" w:rsidP="00200A37">
      <w:pPr>
        <w:pStyle w:val="StandardWeb"/>
        <w:jc w:val="both"/>
      </w:pPr>
      <w:r>
        <w:t xml:space="preserve">Bevor es losgeht, erkläre ich den Testablauf. Im Laufe des Tests müssen Sie die von uns vorbereiteten Szenarios durchführen. Folgen Sie bitte meinen Anweisungen. </w:t>
      </w:r>
    </w:p>
    <w:p w:rsidR="00200A37" w:rsidRDefault="00200A37" w:rsidP="00200A37">
      <w:pPr>
        <w:pStyle w:val="StandardWeb"/>
        <w:jc w:val="both"/>
      </w:pPr>
      <w:r>
        <w:t xml:space="preserve">Es ist uns sehr wichtig, dass Sie während des gesamten Testablaufes ihre Gedanken laut aussprechen - was Sie sehen, was Sie machen wollen, was Sie verwirrend finden. </w:t>
      </w:r>
    </w:p>
    <w:p w:rsidR="00200A37" w:rsidRDefault="00200A37" w:rsidP="00200A37">
      <w:pPr>
        <w:pStyle w:val="StandardWeb"/>
        <w:jc w:val="both"/>
      </w:pPr>
      <w:r>
        <w:t xml:space="preserve">(Beispiel mit einer Schere: was ist das? Okay, das Ding hat zwei Löcher. Okay, ich kann es meine Finger reinstecken, es ist </w:t>
      </w:r>
      <w:proofErr w:type="gramStart"/>
      <w:r>
        <w:t>spitz,..</w:t>
      </w:r>
      <w:proofErr w:type="gramEnd"/>
      <w:r>
        <w:t xml:space="preserve"> ich probiere dies damit aus </w:t>
      </w:r>
      <w:proofErr w:type="gramStart"/>
      <w:r>
        <w:t>… )</w:t>
      </w:r>
      <w:proofErr w:type="gramEnd"/>
      <w:r>
        <w:t xml:space="preserve"> </w:t>
      </w:r>
    </w:p>
    <w:p w:rsidR="00200A37" w:rsidRDefault="00200A37" w:rsidP="00200A37">
      <w:pPr>
        <w:pStyle w:val="StandardWeb"/>
        <w:jc w:val="both"/>
      </w:pPr>
      <w:r>
        <w:t xml:space="preserve">Machen Sie sich zunächst dem System vertraut und erklären Sie mir bitte, welche Inhalte Sie sehen und was Sie Ihrer Meinung nach darstellen. </w:t>
      </w:r>
    </w:p>
    <w:p w:rsidR="00200A37" w:rsidRDefault="00200A37" w:rsidP="00200A37">
      <w:pPr>
        <w:pStyle w:val="StandardWeb"/>
        <w:jc w:val="both"/>
      </w:pPr>
      <w:r>
        <w:t xml:space="preserve">Bitte denken Sie daran, Sie können nichts falsch machen es ist keine Prüfung Ihrer Fähigkeiten, sondern ein Test des Systems. </w:t>
      </w:r>
    </w:p>
    <w:p w:rsidR="00200A37" w:rsidRDefault="00200A37" w:rsidP="00200A37">
      <w:pPr>
        <w:pStyle w:val="StandardWeb"/>
        <w:jc w:val="both"/>
      </w:pPr>
      <w:r>
        <w:t xml:space="preserve">…. </w:t>
      </w:r>
    </w:p>
    <w:p w:rsidR="00991BBD" w:rsidRPr="00200A37" w:rsidRDefault="00200A37" w:rsidP="00200A37">
      <w:pPr>
        <w:pStyle w:val="StandardWeb"/>
        <w:jc w:val="both"/>
      </w:pPr>
      <w:r>
        <w:t xml:space="preserve">Fangen wir mit dem ersten Szenario an. </w:t>
      </w:r>
    </w:p>
    <w:p w:rsidR="00991BBD" w:rsidRDefault="00200A37" w:rsidP="00FA43C6">
      <w:pPr>
        <w:pStyle w:val="Listenabsatz"/>
        <w:numPr>
          <w:ilvl w:val="0"/>
          <w:numId w:val="3"/>
        </w:numPr>
        <w:rPr>
          <w:color w:val="4472C4" w:themeColor="accent1"/>
          <w:sz w:val="24"/>
        </w:rPr>
      </w:pPr>
      <w:r w:rsidRPr="00FA43C6">
        <w:rPr>
          <w:color w:val="4472C4" w:themeColor="accent1"/>
          <w:sz w:val="24"/>
        </w:rPr>
        <w:br w:type="page"/>
      </w:r>
      <w:r w:rsidR="00FA43C6">
        <w:rPr>
          <w:color w:val="4472C4" w:themeColor="accent1"/>
          <w:sz w:val="24"/>
        </w:rPr>
        <w:lastRenderedPageBreak/>
        <w:t>Import der Noten über Noten.csv (Hinweis auf doppelten Import) für Vorlesung Softwareengineering</w:t>
      </w:r>
    </w:p>
    <w:p w:rsidR="00FA43C6" w:rsidRDefault="00FA43C6" w:rsidP="00FA43C6">
      <w:pPr>
        <w:pStyle w:val="Listenabsatz"/>
        <w:numPr>
          <w:ilvl w:val="0"/>
          <w:numId w:val="3"/>
        </w:numPr>
        <w:rPr>
          <w:color w:val="4472C4" w:themeColor="accent1"/>
          <w:sz w:val="24"/>
        </w:rPr>
      </w:pPr>
      <w:r>
        <w:rPr>
          <w:color w:val="4472C4" w:themeColor="accent1"/>
          <w:sz w:val="24"/>
        </w:rPr>
        <w:t>Zuordnung beenden</w:t>
      </w:r>
    </w:p>
    <w:p w:rsidR="00FA43C6" w:rsidRPr="00FA43C6" w:rsidRDefault="00FA43C6" w:rsidP="00FA43C6">
      <w:pPr>
        <w:pStyle w:val="Listenabsatz"/>
        <w:numPr>
          <w:ilvl w:val="0"/>
          <w:numId w:val="3"/>
        </w:numPr>
        <w:rPr>
          <w:color w:val="4472C4" w:themeColor="accent1"/>
          <w:sz w:val="24"/>
        </w:rPr>
      </w:pPr>
      <w:r w:rsidRPr="00FA43C6">
        <w:rPr>
          <w:color w:val="4472C4" w:themeColor="accent1"/>
          <w:sz w:val="24"/>
        </w:rPr>
        <w:t xml:space="preserve">Hinzufügen des Studenten </w:t>
      </w:r>
      <w:r w:rsidRPr="00FA43C6">
        <w:rPr>
          <w:b/>
          <w:color w:val="4472C4" w:themeColor="accent1"/>
          <w:sz w:val="24"/>
        </w:rPr>
        <w:t xml:space="preserve">IW – </w:t>
      </w:r>
      <w:r w:rsidRPr="00FA43C6">
        <w:rPr>
          <w:rFonts w:ascii="Arial" w:hAnsi="Arial" w:cs="Arial"/>
          <w:b/>
          <w:color w:val="333333"/>
          <w:sz w:val="20"/>
          <w:szCs w:val="20"/>
        </w:rPr>
        <w:t>1083576</w:t>
      </w:r>
      <w:r w:rsidRPr="00FA43C6">
        <w:rPr>
          <w:b/>
          <w:color w:val="4472C4" w:themeColor="accent1"/>
          <w:sz w:val="24"/>
        </w:rPr>
        <w:t xml:space="preserve"> -Denk-Friedrich– Versuch 1 – Note Nicht bewertet.</w:t>
      </w:r>
    </w:p>
    <w:p w:rsidR="00FA43C6" w:rsidRDefault="00FA43C6" w:rsidP="00FA43C6">
      <w:pPr>
        <w:pStyle w:val="Listenabsatz"/>
        <w:numPr>
          <w:ilvl w:val="0"/>
          <w:numId w:val="3"/>
        </w:numPr>
        <w:rPr>
          <w:color w:val="4472C4" w:themeColor="accent1"/>
          <w:sz w:val="24"/>
        </w:rPr>
      </w:pPr>
      <w:r>
        <w:rPr>
          <w:color w:val="4472C4" w:themeColor="accent1"/>
          <w:sz w:val="24"/>
        </w:rPr>
        <w:t>Änderung der Note des Studenten IW-Borchert Daniela von 5.0 auf 3.7</w:t>
      </w:r>
    </w:p>
    <w:p w:rsidR="00FA43C6" w:rsidRDefault="00200500" w:rsidP="00FA43C6">
      <w:pPr>
        <w:pStyle w:val="Listenabsatz"/>
        <w:numPr>
          <w:ilvl w:val="0"/>
          <w:numId w:val="3"/>
        </w:numPr>
        <w:rPr>
          <w:color w:val="4472C4" w:themeColor="accent1"/>
          <w:sz w:val="24"/>
        </w:rPr>
      </w:pPr>
      <w:r>
        <w:rPr>
          <w:color w:val="4472C4" w:themeColor="accent1"/>
          <w:sz w:val="24"/>
        </w:rPr>
        <w:t>Speichern Sie die Noten</w:t>
      </w:r>
    </w:p>
    <w:p w:rsidR="00200500" w:rsidRDefault="00200500" w:rsidP="00FA43C6">
      <w:pPr>
        <w:pStyle w:val="Listenabsatz"/>
        <w:numPr>
          <w:ilvl w:val="0"/>
          <w:numId w:val="3"/>
        </w:numPr>
        <w:rPr>
          <w:color w:val="4472C4" w:themeColor="accent1"/>
          <w:sz w:val="24"/>
        </w:rPr>
      </w:pPr>
      <w:r>
        <w:rPr>
          <w:color w:val="4472C4" w:themeColor="accent1"/>
          <w:sz w:val="24"/>
        </w:rPr>
        <w:t xml:space="preserve">Löschen Sie IN </w:t>
      </w:r>
      <w:proofErr w:type="spellStart"/>
      <w:r>
        <w:rPr>
          <w:color w:val="4472C4" w:themeColor="accent1"/>
          <w:sz w:val="24"/>
        </w:rPr>
        <w:t>Clausenthal</w:t>
      </w:r>
      <w:proofErr w:type="spellEnd"/>
      <w:r>
        <w:rPr>
          <w:color w:val="4472C4" w:themeColor="accent1"/>
          <w:sz w:val="24"/>
        </w:rPr>
        <w:t xml:space="preserve"> Eike aus der Prüfung (fehlerhaft reingerutscht)</w:t>
      </w:r>
    </w:p>
    <w:p w:rsidR="00200500" w:rsidRDefault="00200500" w:rsidP="00FA43C6">
      <w:pPr>
        <w:pStyle w:val="Listenabsatz"/>
        <w:numPr>
          <w:ilvl w:val="0"/>
          <w:numId w:val="3"/>
        </w:numPr>
        <w:rPr>
          <w:color w:val="4472C4" w:themeColor="accent1"/>
          <w:sz w:val="24"/>
        </w:rPr>
      </w:pPr>
      <w:r>
        <w:rPr>
          <w:color w:val="4472C4" w:themeColor="accent1"/>
          <w:sz w:val="24"/>
        </w:rPr>
        <w:t>Notenänderung von IT-Denk Franz auf 1,7</w:t>
      </w:r>
    </w:p>
    <w:p w:rsidR="00FA0189" w:rsidRPr="00FA0189" w:rsidRDefault="00FA0189" w:rsidP="00FA0189">
      <w:pPr>
        <w:pStyle w:val="Listenabsatz"/>
        <w:numPr>
          <w:ilvl w:val="0"/>
          <w:numId w:val="3"/>
        </w:numPr>
        <w:rPr>
          <w:color w:val="4472C4" w:themeColor="accent1"/>
          <w:sz w:val="24"/>
        </w:rPr>
      </w:pPr>
      <w:r>
        <w:rPr>
          <w:color w:val="4472C4" w:themeColor="accent1"/>
          <w:sz w:val="24"/>
        </w:rPr>
        <w:t>Versuchen Sie die Prüfung Softwareengineering abzugeben</w:t>
      </w:r>
    </w:p>
    <w:p w:rsidR="00200500" w:rsidRDefault="00200500" w:rsidP="00FA43C6">
      <w:pPr>
        <w:pStyle w:val="Listenabsatz"/>
        <w:numPr>
          <w:ilvl w:val="0"/>
          <w:numId w:val="3"/>
        </w:numPr>
        <w:rPr>
          <w:color w:val="4472C4" w:themeColor="accent1"/>
          <w:sz w:val="24"/>
        </w:rPr>
      </w:pPr>
      <w:r>
        <w:rPr>
          <w:color w:val="4472C4" w:themeColor="accent1"/>
          <w:sz w:val="24"/>
        </w:rPr>
        <w:t>Verschaffen Sie sich einen Überblick über die Prüfung „Softwareengineering“</w:t>
      </w:r>
    </w:p>
    <w:p w:rsidR="00923BE6" w:rsidRDefault="00923BE6" w:rsidP="00FA43C6">
      <w:pPr>
        <w:pStyle w:val="Listenabsatz"/>
        <w:numPr>
          <w:ilvl w:val="0"/>
          <w:numId w:val="3"/>
        </w:numPr>
        <w:rPr>
          <w:color w:val="4472C4" w:themeColor="accent1"/>
          <w:sz w:val="24"/>
        </w:rPr>
      </w:pPr>
      <w:r>
        <w:rPr>
          <w:color w:val="4472C4" w:themeColor="accent1"/>
          <w:sz w:val="24"/>
        </w:rPr>
        <w:t xml:space="preserve">Können Sie die Prüfung </w:t>
      </w:r>
      <w:r w:rsidR="00AB1C7C">
        <w:rPr>
          <w:color w:val="4472C4" w:themeColor="accent1"/>
          <w:sz w:val="24"/>
        </w:rPr>
        <w:t>Programmieren 1 abgeben?</w:t>
      </w:r>
    </w:p>
    <w:p w:rsidR="00FA0189" w:rsidRDefault="000D0EF9" w:rsidP="00FA43C6">
      <w:pPr>
        <w:pStyle w:val="Listenabsatz"/>
        <w:numPr>
          <w:ilvl w:val="0"/>
          <w:numId w:val="3"/>
        </w:numPr>
        <w:rPr>
          <w:color w:val="4472C4" w:themeColor="accent1"/>
          <w:sz w:val="24"/>
        </w:rPr>
      </w:pPr>
      <w:r>
        <w:rPr>
          <w:color w:val="4472C4" w:themeColor="accent1"/>
          <w:sz w:val="24"/>
        </w:rPr>
        <w:t xml:space="preserve"> Geben Sie nun Prüfung „Programmieren 1“ ab.</w:t>
      </w:r>
      <w:bookmarkStart w:id="0" w:name="_GoBack"/>
      <w:bookmarkEnd w:id="0"/>
    </w:p>
    <w:sectPr w:rsidR="00FA01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A0E2C"/>
    <w:multiLevelType w:val="hybridMultilevel"/>
    <w:tmpl w:val="733AFFD2"/>
    <w:lvl w:ilvl="0" w:tplc="67B0289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4DE50A07"/>
    <w:multiLevelType w:val="hybridMultilevel"/>
    <w:tmpl w:val="6BA63FE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E5F3DAA"/>
    <w:multiLevelType w:val="hybridMultilevel"/>
    <w:tmpl w:val="9984E4A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39"/>
    <w:rsid w:val="00006C3D"/>
    <w:rsid w:val="00041FAA"/>
    <w:rsid w:val="000624F9"/>
    <w:rsid w:val="00063361"/>
    <w:rsid w:val="00083A49"/>
    <w:rsid w:val="000D0EF9"/>
    <w:rsid w:val="000D1F4D"/>
    <w:rsid w:val="000F5F73"/>
    <w:rsid w:val="00106F57"/>
    <w:rsid w:val="00141789"/>
    <w:rsid w:val="001934F0"/>
    <w:rsid w:val="001F174D"/>
    <w:rsid w:val="00200500"/>
    <w:rsid w:val="00200A37"/>
    <w:rsid w:val="002816CF"/>
    <w:rsid w:val="002B070B"/>
    <w:rsid w:val="002F3A2B"/>
    <w:rsid w:val="00342C5E"/>
    <w:rsid w:val="00380555"/>
    <w:rsid w:val="003F0DBD"/>
    <w:rsid w:val="00422A51"/>
    <w:rsid w:val="004542FA"/>
    <w:rsid w:val="00456F34"/>
    <w:rsid w:val="004A6185"/>
    <w:rsid w:val="004F0A9A"/>
    <w:rsid w:val="00537BE7"/>
    <w:rsid w:val="005520E9"/>
    <w:rsid w:val="005708D0"/>
    <w:rsid w:val="005923A0"/>
    <w:rsid w:val="006073A3"/>
    <w:rsid w:val="00633E2C"/>
    <w:rsid w:val="006455DB"/>
    <w:rsid w:val="00665A3F"/>
    <w:rsid w:val="006C5139"/>
    <w:rsid w:val="00706446"/>
    <w:rsid w:val="007226A6"/>
    <w:rsid w:val="00736136"/>
    <w:rsid w:val="00762E65"/>
    <w:rsid w:val="00841621"/>
    <w:rsid w:val="00854616"/>
    <w:rsid w:val="00923BE6"/>
    <w:rsid w:val="009248C3"/>
    <w:rsid w:val="00991BBD"/>
    <w:rsid w:val="009A0895"/>
    <w:rsid w:val="009A1FC3"/>
    <w:rsid w:val="009A4BB1"/>
    <w:rsid w:val="009A7058"/>
    <w:rsid w:val="009C26F6"/>
    <w:rsid w:val="00A71AF5"/>
    <w:rsid w:val="00A87B97"/>
    <w:rsid w:val="00A94D35"/>
    <w:rsid w:val="00AB1C7C"/>
    <w:rsid w:val="00AB7790"/>
    <w:rsid w:val="00AD64F5"/>
    <w:rsid w:val="00AE3829"/>
    <w:rsid w:val="00B27CC9"/>
    <w:rsid w:val="00B35BEE"/>
    <w:rsid w:val="00B8603B"/>
    <w:rsid w:val="00BC2058"/>
    <w:rsid w:val="00BD3B5D"/>
    <w:rsid w:val="00BE4469"/>
    <w:rsid w:val="00C45A21"/>
    <w:rsid w:val="00CA1E4B"/>
    <w:rsid w:val="00CB158C"/>
    <w:rsid w:val="00CF4874"/>
    <w:rsid w:val="00CF6BFC"/>
    <w:rsid w:val="00D52B3B"/>
    <w:rsid w:val="00D64814"/>
    <w:rsid w:val="00D9332A"/>
    <w:rsid w:val="00E32D4C"/>
    <w:rsid w:val="00E90678"/>
    <w:rsid w:val="00E9111D"/>
    <w:rsid w:val="00E91333"/>
    <w:rsid w:val="00EA6034"/>
    <w:rsid w:val="00FA0189"/>
    <w:rsid w:val="00FA43C6"/>
    <w:rsid w:val="00FB327D"/>
    <w:rsid w:val="00FC41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0C98"/>
  <w15:chartTrackingRefBased/>
  <w15:docId w15:val="{F23BAF61-961B-423D-8BFE-1652CED0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6446"/>
    <w:pPr>
      <w:ind w:left="720"/>
      <w:contextualSpacing/>
    </w:pPr>
  </w:style>
  <w:style w:type="paragraph" w:styleId="StandardWeb">
    <w:name w:val="Normal (Web)"/>
    <w:basedOn w:val="Standard"/>
    <w:uiPriority w:val="99"/>
    <w:unhideWhenUsed/>
    <w:rsid w:val="00200A3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70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1630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Hofmeister</dc:creator>
  <cp:keywords/>
  <dc:description/>
  <cp:lastModifiedBy>Simon Hofmeister</cp:lastModifiedBy>
  <cp:revision>145</cp:revision>
  <dcterms:created xsi:type="dcterms:W3CDTF">2019-01-02T15:00:00Z</dcterms:created>
  <dcterms:modified xsi:type="dcterms:W3CDTF">2019-01-11T11:25:00Z</dcterms:modified>
</cp:coreProperties>
</file>