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8A458" w14:textId="77777777" w:rsidR="000A0B7D" w:rsidRDefault="00911277" w:rsidP="002C504D">
      <w:pPr>
        <w:pStyle w:val="Heading3"/>
        <w:rPr>
          <w:rFonts w:ascii="Times New Roman" w:hAnsi="Times New Roman"/>
          <w:sz w:val="24"/>
        </w:rPr>
      </w:pPr>
      <w:bookmarkStart w:id="0" w:name="_Toc2335"/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、接驳公交候选线路</w:t>
      </w:r>
    </w:p>
    <w:p w14:paraId="4E05927E" w14:textId="77777777" w:rsidR="000A0B7D" w:rsidRDefault="0091127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站点及线路图如下：</w:t>
      </w:r>
    </w:p>
    <w:p w14:paraId="46D1D366" w14:textId="77777777" w:rsidR="000A0B7D" w:rsidRDefault="00911277">
      <w:pPr>
        <w:spacing w:line="240" w:lineRule="atLeast"/>
        <w:ind w:firstLineChars="200" w:firstLine="420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表</w:t>
      </w:r>
      <w:r>
        <w:rPr>
          <w:rFonts w:ascii="Times New Roman" w:hAnsi="Times New Roman"/>
          <w:szCs w:val="21"/>
        </w:rPr>
        <w:t xml:space="preserve">5-11 </w:t>
      </w:r>
      <w:r>
        <w:rPr>
          <w:rFonts w:ascii="Times New Roman" w:hAnsi="Times New Roman"/>
          <w:szCs w:val="21"/>
        </w:rPr>
        <w:t>接驳公交候选线路</w:t>
      </w:r>
    </w:p>
    <w:p w14:paraId="7AA7D1E8" w14:textId="77777777" w:rsidR="000A0B7D" w:rsidRDefault="00911277">
      <w:pPr>
        <w:spacing w:line="240" w:lineRule="atLeast"/>
        <w:ind w:firstLineChars="200" w:firstLine="42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Cs w:val="21"/>
        </w:rPr>
        <w:t>Tab 5-11 Candidate bus routes</w:t>
      </w:r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61"/>
        <w:gridCol w:w="4120"/>
        <w:gridCol w:w="2841"/>
      </w:tblGrid>
      <w:tr w:rsidR="000A0B7D" w14:paraId="202BB408" w14:textId="77777777">
        <w:trPr>
          <w:trHeight w:val="392"/>
          <w:jc w:val="center"/>
        </w:trPr>
        <w:tc>
          <w:tcPr>
            <w:tcW w:w="156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132CBA0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线路编号</w:t>
            </w:r>
          </w:p>
        </w:tc>
        <w:tc>
          <w:tcPr>
            <w:tcW w:w="412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35E9650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候选线路</w:t>
            </w:r>
          </w:p>
        </w:tc>
        <w:tc>
          <w:tcPr>
            <w:tcW w:w="284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5D67AA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线路长度</w:t>
            </w:r>
          </w:p>
        </w:tc>
      </w:tr>
      <w:tr w:rsidR="000A0B7D" w14:paraId="396FC1F7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47A6513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5285F781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C5-A18-C4-D1-D2-D3-D5-D6-D7-D8-D9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7874F1D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4.3</w:t>
            </w:r>
          </w:p>
        </w:tc>
      </w:tr>
      <w:tr w:rsidR="000A0B7D" w14:paraId="20674DBA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0F71055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7DE7721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C5-A19-A20-A22-A23-A24-B4-B5-A33-B6-B7-B8-B9-B11-B12-B13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3310A3C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5.51</w:t>
            </w:r>
          </w:p>
        </w:tc>
      </w:tr>
      <w:tr w:rsidR="000A0B7D" w14:paraId="65F9E5AD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361DA2E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29FF329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C5-A19-A20-B1-B2-A32-A33-B6-B7-B8-B9-B11-B12-B13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3E4486F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5.49</w:t>
            </w:r>
          </w:p>
        </w:tc>
      </w:tr>
      <w:tr w:rsidR="000A0B7D" w14:paraId="484163F0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3EED100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278D2295" w14:textId="77777777" w:rsidR="000A0B7D" w:rsidRDefault="00911277">
            <w:pPr>
              <w:snapToGrid w:val="0"/>
              <w:spacing w:line="30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C5-A16-A11-A10-A7-C2-A8-C1-A5-A2-A1-A3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6C74648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4.5</w:t>
            </w:r>
          </w:p>
        </w:tc>
      </w:tr>
      <w:tr w:rsidR="000A0B7D" w14:paraId="7A02A70D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0FA3C06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1818536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C5-A16-A11-A10-A7-C2-A8-C1-A5-A2-A1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7844948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4.2</w:t>
            </w:r>
          </w:p>
        </w:tc>
      </w:tr>
      <w:tr w:rsidR="000A0B7D" w14:paraId="5C39E31F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</w:tcPr>
          <w:p w14:paraId="52CF9DE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</w:t>
            </w:r>
          </w:p>
        </w:tc>
        <w:tc>
          <w:tcPr>
            <w:tcW w:w="4120" w:type="dxa"/>
            <w:tcBorders>
              <w:top w:val="nil"/>
              <w:left w:val="nil"/>
              <w:bottom w:val="nil"/>
              <w:right w:val="nil"/>
            </w:tcBorders>
          </w:tcPr>
          <w:p w14:paraId="01EA5ED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C5-A16-B14-B15-C1-A5--A2-A1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</w:tcPr>
          <w:p w14:paraId="174564D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4.4</w:t>
            </w:r>
          </w:p>
        </w:tc>
      </w:tr>
      <w:tr w:rsidR="000A0B7D" w14:paraId="11CD3341" w14:textId="77777777">
        <w:trPr>
          <w:jc w:val="center"/>
        </w:trPr>
        <w:tc>
          <w:tcPr>
            <w:tcW w:w="156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3CAFF6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7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DB4851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C5-A16-B14-B15-C1-A5--A2-A1-A3</w:t>
            </w:r>
          </w:p>
        </w:tc>
        <w:tc>
          <w:tcPr>
            <w:tcW w:w="2841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16243B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4.7</w:t>
            </w:r>
          </w:p>
        </w:tc>
      </w:tr>
    </w:tbl>
    <w:p w14:paraId="083401AF" w14:textId="77777777" w:rsidR="000A0B7D" w:rsidRDefault="00911277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lang w:bidi="ar"/>
        </w:rPr>
        <w:lastRenderedPageBreak/>
        <w:drawing>
          <wp:inline distT="0" distB="0" distL="114300" distR="114300" wp14:anchorId="140FFC75" wp14:editId="4454C608">
            <wp:extent cx="5322570" cy="5090160"/>
            <wp:effectExtent l="0" t="0" r="0" b="0"/>
            <wp:docPr id="2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-4173" t="-2992" r="-4173" b="-299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509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314B79" w14:textId="77777777" w:rsidR="000A0B7D" w:rsidRDefault="000A0B7D">
      <w:pPr>
        <w:autoSpaceDE w:val="0"/>
        <w:autoSpaceDN w:val="0"/>
        <w:snapToGrid w:val="0"/>
        <w:spacing w:beforeLines="70" w:before="218" w:afterLines="70" w:after="218"/>
        <w:outlineLvl w:val="1"/>
        <w:rPr>
          <w:rFonts w:ascii="Times New Roman" w:eastAsia="黑体" w:hAnsi="Times New Roman"/>
          <w:kern w:val="0"/>
          <w:sz w:val="28"/>
          <w:szCs w:val="28"/>
        </w:rPr>
      </w:pPr>
    </w:p>
    <w:p w14:paraId="542943F0" w14:textId="77777777" w:rsidR="000A0B7D" w:rsidRDefault="00911277">
      <w:pPr>
        <w:autoSpaceDE w:val="0"/>
        <w:autoSpaceDN w:val="0"/>
        <w:snapToGrid w:val="0"/>
        <w:spacing w:beforeLines="70" w:before="218" w:afterLines="70" w:after="218"/>
        <w:outlineLvl w:val="1"/>
        <w:rPr>
          <w:rFonts w:ascii="Times New Roman" w:eastAsia="黑体" w:hAnsi="Times New Roman"/>
          <w:kern w:val="0"/>
          <w:sz w:val="28"/>
          <w:szCs w:val="28"/>
        </w:rPr>
      </w:pPr>
      <w:r>
        <w:rPr>
          <w:rFonts w:ascii="Times New Roman" w:eastAsia="黑体" w:hAnsi="Times New Roman" w:hint="eastAsia"/>
          <w:kern w:val="0"/>
          <w:sz w:val="28"/>
          <w:szCs w:val="28"/>
        </w:rPr>
        <w:t xml:space="preserve">4.2 </w:t>
      </w:r>
      <w:r>
        <w:rPr>
          <w:rFonts w:ascii="Times New Roman" w:eastAsia="黑体" w:hAnsi="Times New Roman" w:hint="eastAsia"/>
          <w:kern w:val="0"/>
          <w:sz w:val="28"/>
          <w:szCs w:val="28"/>
        </w:rPr>
        <w:t>接驳公交专线优化</w:t>
      </w:r>
      <w:bookmarkEnd w:id="0"/>
    </w:p>
    <w:p w14:paraId="4E202601" w14:textId="77777777" w:rsidR="000A0B7D" w:rsidRDefault="00911277" w:rsidP="002C504D">
      <w:pPr>
        <w:pStyle w:val="Heading3"/>
        <w:rPr>
          <w:rFonts w:ascii="Times New Roman" w:eastAsia="黑体" w:hAnsi="Times New Roman"/>
          <w:sz w:val="24"/>
        </w:rPr>
      </w:pPr>
      <w:bookmarkStart w:id="1" w:name="_Toc15036"/>
      <w:r>
        <w:rPr>
          <w:rFonts w:ascii="Times New Roman" w:eastAsia="黑体" w:hAnsi="Times New Roman" w:hint="eastAsia"/>
          <w:sz w:val="24"/>
          <w:szCs w:val="24"/>
        </w:rPr>
        <w:t xml:space="preserve">4.2.1 </w:t>
      </w:r>
      <w:r>
        <w:rPr>
          <w:rFonts w:ascii="Times New Roman" w:eastAsia="黑体" w:hAnsi="Times New Roman" w:hint="eastAsia"/>
          <w:sz w:val="24"/>
          <w:szCs w:val="24"/>
        </w:rPr>
        <w:t>接驳公交线路优化模型</w:t>
      </w:r>
      <w:bookmarkEnd w:id="1"/>
    </w:p>
    <w:p w14:paraId="425EC9B5" w14:textId="77777777" w:rsidR="000A0B7D" w:rsidRDefault="00911277">
      <w:pPr>
        <w:spacing w:line="300" w:lineRule="auto"/>
        <w:ind w:firstLine="6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在</w:t>
      </w:r>
      <w:r>
        <w:rPr>
          <w:rFonts w:ascii="Times New Roman" w:hAnsi="Times New Roman"/>
          <w:sz w:val="24"/>
        </w:rPr>
        <w:t>4.1</w:t>
      </w:r>
      <w:r>
        <w:rPr>
          <w:rFonts w:ascii="Times New Roman" w:hAnsi="Times New Roman"/>
          <w:sz w:val="24"/>
        </w:rPr>
        <w:t>章节，初步确定了接驳公交候选站点和候选线路，本节将构建线路优化模型从中选出较优的接驳公交线路。</w:t>
      </w:r>
    </w:p>
    <w:p w14:paraId="496CFA52" w14:textId="77777777" w:rsidR="000A0B7D" w:rsidRDefault="00911277" w:rsidP="002C504D">
      <w:pPr>
        <w:pStyle w:val="Heading4"/>
        <w:rPr>
          <w:rFonts w:ascii="Times New Roman" w:hAnsi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模型假设</w:t>
      </w:r>
    </w:p>
    <w:p w14:paraId="74CC0642" w14:textId="77777777" w:rsidR="000A0B7D" w:rsidRDefault="00911277">
      <w:pPr>
        <w:numPr>
          <w:ilvl w:val="0"/>
          <w:numId w:val="2"/>
        </w:num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乘客从地铁站点出发，只乘坐一次接驳公交便到达目的地，过程中不存在换乘行为。</w:t>
      </w:r>
    </w:p>
    <w:p w14:paraId="52191673" w14:textId="77777777" w:rsidR="000A0B7D" w:rsidRDefault="00911277">
      <w:pPr>
        <w:numPr>
          <w:ilvl w:val="0"/>
          <w:numId w:val="2"/>
        </w:num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接驳公交车型统一，运营速度等相关系数选用标准状态，不考虑接驳公交运行过程中的不确定性。</w:t>
      </w:r>
    </w:p>
    <w:p w14:paraId="277F1903" w14:textId="77777777" w:rsidR="000A0B7D" w:rsidRDefault="00911277">
      <w:pPr>
        <w:numPr>
          <w:ilvl w:val="0"/>
          <w:numId w:val="2"/>
        </w:num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每条接驳公交线路、线路上的接驳公交站点均只服务一个地铁站点。</w:t>
      </w:r>
    </w:p>
    <w:p w14:paraId="51EF5CC2" w14:textId="77777777" w:rsidR="000A0B7D" w:rsidRDefault="00911277">
      <w:pPr>
        <w:numPr>
          <w:ilvl w:val="0"/>
          <w:numId w:val="2"/>
        </w:num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接驳公交在每个接驳公交站点都会停车。</w:t>
      </w:r>
    </w:p>
    <w:p w14:paraId="66C6620E" w14:textId="77777777" w:rsidR="000A0B7D" w:rsidRDefault="00911277">
      <w:pPr>
        <w:numPr>
          <w:ilvl w:val="0"/>
          <w:numId w:val="2"/>
        </w:num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公交站点附近人口密度符合均匀分布。</w:t>
      </w:r>
    </w:p>
    <w:p w14:paraId="63AC9C49" w14:textId="77777777" w:rsidR="000A0B7D" w:rsidRDefault="00911277" w:rsidP="002C504D">
      <w:pPr>
        <w:pStyle w:val="Heading4"/>
        <w:rPr>
          <w:rFonts w:ascii="Times New Roman" w:hAnsi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建立模型</w:t>
      </w:r>
    </w:p>
    <w:p w14:paraId="6FF47741" w14:textId="77777777" w:rsidR="000A0B7D" w:rsidRDefault="00911277">
      <w:pPr>
        <w:spacing w:line="300" w:lineRule="auto"/>
        <w:ind w:firstLineChars="200" w:firstLine="480"/>
        <w:rPr>
          <w:rFonts w:ascii="Times New Roman" w:hAnsi="Times New Roman"/>
          <w:sz w:val="24"/>
          <w:highlight w:val="red"/>
        </w:rPr>
      </w:pPr>
      <w:r>
        <w:rPr>
          <w:rFonts w:ascii="Times New Roman" w:hAnsi="Times New Roman"/>
          <w:sz w:val="24"/>
        </w:rPr>
        <w:t>乘客、政府、公交公司作为接驳公交系统的三个主要利益涉及者，乘客希望最小化自己的出行时间成本，政府想要最大程度提高接驳公交的</w:t>
      </w:r>
      <w:r>
        <w:rPr>
          <w:rFonts w:ascii="Times New Roman" w:hAnsi="Times New Roman" w:hint="eastAsia"/>
          <w:sz w:val="24"/>
        </w:rPr>
        <w:t>覆盖区域</w:t>
      </w:r>
      <w:r>
        <w:rPr>
          <w:rFonts w:ascii="Times New Roman" w:hAnsi="Times New Roman"/>
          <w:sz w:val="24"/>
        </w:rPr>
        <w:t>，而公交公司想要最小化</w:t>
      </w:r>
      <w:r>
        <w:rPr>
          <w:rFonts w:ascii="Times New Roman" w:hAnsi="Times New Roman" w:hint="eastAsia"/>
          <w:sz w:val="24"/>
        </w:rPr>
        <w:t>公交</w:t>
      </w:r>
      <w:r>
        <w:rPr>
          <w:rFonts w:ascii="Times New Roman" w:hAnsi="Times New Roman"/>
          <w:sz w:val="24"/>
        </w:rPr>
        <w:t>运营成本。因此，本文建立接驳公交</w:t>
      </w:r>
      <w:r>
        <w:rPr>
          <w:rFonts w:ascii="Times New Roman" w:hAnsi="Times New Roman" w:hint="eastAsia"/>
          <w:sz w:val="24"/>
        </w:rPr>
        <w:t>站点覆盖居住人口和就业、就学岗位最大化</w:t>
      </w:r>
      <w:r>
        <w:rPr>
          <w:rFonts w:ascii="Times New Roman" w:hAnsi="Times New Roman"/>
          <w:sz w:val="24"/>
        </w:rPr>
        <w:t>、乘客出行时间成本最小化、运营成本最小化为目标函数，通过算法求解使三者较大程度上得到最优成果。</w:t>
      </w:r>
    </w:p>
    <w:p w14:paraId="108FF78C" w14:textId="77777777" w:rsidR="000A0B7D" w:rsidRDefault="00911277" w:rsidP="002C504D">
      <w:pPr>
        <w:pStyle w:val="Heading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符号解释</w:t>
      </w:r>
    </w:p>
    <w:p w14:paraId="7E185DF1" w14:textId="77777777" w:rsidR="000A0B7D" w:rsidRDefault="00911277">
      <w:pPr>
        <w:spacing w:line="400" w:lineRule="exac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表</w:t>
      </w:r>
      <w:r>
        <w:rPr>
          <w:rFonts w:ascii="Times New Roman" w:hAnsi="Times New Roman"/>
          <w:szCs w:val="21"/>
        </w:rPr>
        <w:t xml:space="preserve">4-3 </w:t>
      </w:r>
      <w:r>
        <w:rPr>
          <w:rFonts w:ascii="Times New Roman" w:hAnsi="Times New Roman"/>
          <w:szCs w:val="21"/>
        </w:rPr>
        <w:t>优化模型符号解释说明表</w:t>
      </w:r>
    </w:p>
    <w:p w14:paraId="07D8ED93" w14:textId="77777777" w:rsidR="000A0B7D" w:rsidRDefault="00911277">
      <w:pPr>
        <w:spacing w:line="400" w:lineRule="exact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Tab 4-3 Optimization model symbol explanation table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501"/>
        <w:gridCol w:w="6021"/>
      </w:tblGrid>
      <w:tr w:rsidR="000A0B7D" w14:paraId="3770DB9B" w14:textId="77777777">
        <w:tc>
          <w:tcPr>
            <w:tcW w:w="250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1EE02B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符号</w:t>
            </w:r>
          </w:p>
        </w:tc>
        <w:tc>
          <w:tcPr>
            <w:tcW w:w="602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38A9B3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含义</w:t>
            </w:r>
          </w:p>
        </w:tc>
      </w:tr>
      <w:tr w:rsidR="000A0B7D" w14:paraId="2AF0350A" w14:textId="77777777">
        <w:trPr>
          <w:trHeight w:val="90"/>
        </w:trPr>
        <w:tc>
          <w:tcPr>
            <w:tcW w:w="250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FA5883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J</w:t>
            </w:r>
          </w:p>
        </w:tc>
        <w:tc>
          <w:tcPr>
            <w:tcW w:w="6021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68C8E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</w:t>
            </w:r>
            <w:r w:rsidRPr="00EE6580">
              <w:rPr>
                <w:rFonts w:ascii="Times New Roman" w:hAnsi="Times New Roman"/>
                <w:color w:val="FF0000"/>
                <w:szCs w:val="21"/>
              </w:rPr>
              <w:t>候选站点</w:t>
            </w:r>
            <w:r>
              <w:rPr>
                <w:rFonts w:ascii="Times New Roman" w:hAnsi="Times New Roman"/>
                <w:szCs w:val="21"/>
              </w:rPr>
              <w:t>集合；</w:t>
            </w:r>
          </w:p>
        </w:tc>
      </w:tr>
      <w:tr w:rsidR="000A0B7D" w14:paraId="333C63FA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2F826B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K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B2F25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</w:t>
            </w:r>
            <w:r w:rsidRPr="00EE6580">
              <w:rPr>
                <w:rFonts w:ascii="Times New Roman" w:hAnsi="Times New Roman"/>
                <w:color w:val="FF0000"/>
                <w:szCs w:val="21"/>
              </w:rPr>
              <w:t>候选线路</w:t>
            </w:r>
            <w:r>
              <w:rPr>
                <w:rFonts w:ascii="Times New Roman" w:hAnsi="Times New Roman"/>
                <w:szCs w:val="21"/>
              </w:rPr>
              <w:t>集合；</w:t>
            </w:r>
          </w:p>
        </w:tc>
      </w:tr>
      <w:tr w:rsidR="000A0B7D" w14:paraId="19E2EE0F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D436E0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G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4A0D0A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 w:rsidRPr="00FE5411">
              <w:rPr>
                <w:rFonts w:ascii="Times New Roman" w:hAnsi="Times New Roman"/>
                <w:color w:val="FF0000"/>
                <w:szCs w:val="21"/>
              </w:rPr>
              <w:t>地铁车辆到站的</w:t>
            </w:r>
            <w:r w:rsidRPr="00EE6580">
              <w:rPr>
                <w:rFonts w:ascii="Times New Roman" w:hAnsi="Times New Roman"/>
                <w:color w:val="FF0000"/>
                <w:szCs w:val="21"/>
              </w:rPr>
              <w:t>车次集合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60E5DD6B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D37C7C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I</w: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5B5C0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 w:rsidRPr="00FE5411">
              <w:rPr>
                <w:rFonts w:ascii="Times New Roman" w:hAnsi="Times New Roman"/>
                <w:color w:val="FF0000"/>
                <w:szCs w:val="21"/>
              </w:rPr>
              <w:t>属于发车车次集合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0D7A5B00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C352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300" w:dyaOrig="360" w14:anchorId="033DFD3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pt" o:ole="">
                  <v:imagedata r:id="rId7" o:title=""/>
                </v:shape>
                <o:OLEObject Type="Embed" ProgID="Equation.KSEE3" ShapeID="_x0000_i1025" DrawAspect="Content" ObjectID="_1660759264" r:id="rId8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FE67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表示当接驳公交候选线路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接入接驳公交系统时为</w:t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>，否则为</w:t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>。其中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7C281ECA">
                <v:shape id="_x0000_i1026" type="#_x0000_t75" style="width:31pt;height:13pt" o:ole="">
                  <v:imagedata r:id="rId9" o:title=""/>
                </v:shape>
                <o:OLEObject Type="Embed" ProgID="Equation.KSEE3" ShapeID="_x0000_i1026" DrawAspect="Content" ObjectID="_1660759265" r:id="rId10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16E96C9A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01BFC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540" w:dyaOrig="380" w14:anchorId="2A32163C">
                <v:shape id="_x0000_i1027" type="#_x0000_t75" style="width:27pt;height:19pt" o:ole="">
                  <v:imagedata r:id="rId11" o:title=""/>
                </v:shape>
                <o:OLEObject Type="Embed" ProgID="Equation.KSEE3" ShapeID="_x0000_i1027" DrawAspect="Content" ObjectID="_1660759266" r:id="rId12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718A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表示当第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</w:t>
            </w:r>
            <w:r>
              <w:rPr>
                <w:rFonts w:ascii="Times New Roman" w:hAnsi="Times New Roman"/>
                <w:szCs w:val="21"/>
                <w:lang w:val="zh-CN"/>
              </w:rPr>
              <w:t>接驳公交站点在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/>
                <w:szCs w:val="21"/>
                <w:lang w:val="zh-CN"/>
              </w:rPr>
              <w:t>候选线路上</w:t>
            </w:r>
            <w:r>
              <w:rPr>
                <w:rFonts w:ascii="Times New Roman" w:hAnsi="Times New Roman"/>
                <w:szCs w:val="21"/>
              </w:rPr>
              <w:t>时为</w:t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>，否则为</w:t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>。其中，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5E8BC719">
                <v:shape id="_x0000_i1028" type="#_x0000_t75" style="width:31pt;height:13pt" o:ole="">
                  <v:imagedata r:id="rId9" o:title=""/>
                </v:shape>
                <o:OLEObject Type="Embed" ProgID="Equation.KSEE3" ShapeID="_x0000_i1028" DrawAspect="Content" ObjectID="_1660759267" r:id="rId13"/>
              </w:object>
            </w:r>
            <w:r>
              <w:rPr>
                <w:rFonts w:ascii="Times New Roman" w:hAnsi="Times New Roman"/>
                <w:szCs w:val="21"/>
              </w:rPr>
              <w:t>,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540" w:dyaOrig="320" w14:anchorId="3361F8FA">
                <v:shape id="_x0000_i1029" type="#_x0000_t75" style="width:27pt;height:16pt" o:ole="">
                  <v:imagedata r:id="rId14" o:title=""/>
                </v:shape>
                <o:OLEObject Type="Embed" ProgID="Equation.KSEE3" ShapeID="_x0000_i1029" DrawAspect="Content" ObjectID="_1660759268" r:id="rId15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06592F52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F810B0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740" w:dyaOrig="380" w14:anchorId="50996211">
                <v:shape id="_x0000_i1030" type="#_x0000_t75" style="width:37pt;height:19pt" o:ole="">
                  <v:imagedata r:id="rId16" o:title=""/>
                </v:shape>
                <o:OLEObject Type="Embed" ProgID="Equation.KSEE3" ShapeID="_x0000_i1030" DrawAspect="Content" ObjectID="_1660759269" r:id="rId1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A4E104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表示乘客从第</w:t>
            </w:r>
            <w:r>
              <w:rPr>
                <w:rFonts w:ascii="Times New Roman" w:hAnsi="Times New Roman"/>
                <w:szCs w:val="21"/>
              </w:rPr>
              <w:t>g</w:t>
            </w:r>
            <w:r>
              <w:rPr>
                <w:rFonts w:ascii="Times New Roman" w:hAnsi="Times New Roman"/>
                <w:szCs w:val="21"/>
              </w:rPr>
              <w:t>个轨道交通站点下车后，乘坐第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路公交车的第</w:t>
            </w:r>
            <w:r>
              <w:rPr>
                <w:rFonts w:ascii="Times New Roman" w:hAnsi="Times New Roman"/>
                <w:szCs w:val="21"/>
              </w:rPr>
              <w:t>i</w:t>
            </w:r>
            <w:r>
              <w:rPr>
                <w:rFonts w:ascii="Times New Roman" w:hAnsi="Times New Roman"/>
                <w:szCs w:val="21"/>
              </w:rPr>
              <w:t>次发车到达接驳公交站点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，其中</w:t>
            </w:r>
            <w:r>
              <w:rPr>
                <w:rFonts w:ascii="Times New Roman" w:hAnsi="Times New Roman"/>
                <w:position w:val="-6"/>
                <w:szCs w:val="21"/>
              </w:rPr>
              <w:object w:dxaOrig="480" w:dyaOrig="279" w14:anchorId="2753F873">
                <v:shape id="_x0000_i1031" type="#_x0000_t75" style="width:24pt;height:14pt" o:ole="">
                  <v:imagedata r:id="rId18" o:title=""/>
                </v:shape>
                <o:OLEObject Type="Embed" ProgID="Equation.KSEE3" ShapeID="_x0000_i1031" DrawAspect="Content" ObjectID="_1660759270" r:id="rId19"/>
              </w:objec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620" w:dyaOrig="332" w14:anchorId="5B6F182F">
                <v:shape id="_x0000_i1032" type="#_x0000_t75" style="width:31pt;height:16.5pt" o:ole="">
                  <v:imagedata r:id="rId20" o:title=""/>
                </v:shape>
                <o:OLEObject Type="Embed" ProgID="Equation.KSEE3" ShapeID="_x0000_i1032" DrawAspect="Content" ObjectID="_1660759271" r:id="rId21"/>
              </w:objec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4FFFBD0F">
                <v:shape id="_x0000_i1033" type="#_x0000_t75" style="width:31pt;height:13pt" o:ole="">
                  <v:imagedata r:id="rId9" o:title=""/>
                </v:shape>
                <o:OLEObject Type="Embed" ProgID="Equation.KSEE3" ShapeID="_x0000_i1033" DrawAspect="Content" ObjectID="_1660759272" r:id="rId22"/>
              </w:objec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540" w:dyaOrig="320" w14:anchorId="2104B733">
                <v:shape id="_x0000_i1034" type="#_x0000_t75" style="width:27pt;height:16pt" o:ole="">
                  <v:imagedata r:id="rId14" o:title=""/>
                </v:shape>
                <o:OLEObject Type="Embed" ProgID="Equation.KSEE3" ShapeID="_x0000_i1034" DrawAspect="Content" ObjectID="_1660759273" r:id="rId23"/>
              </w:object>
            </w:r>
          </w:p>
        </w:tc>
      </w:tr>
      <w:tr w:rsidR="000A0B7D" w14:paraId="4A96B26E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79209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260" w:dyaOrig="380" w14:anchorId="4CF4F5B2">
                <v:shape id="_x0000_i1035" type="#_x0000_t75" style="width:13pt;height:19pt" o:ole="">
                  <v:imagedata r:id="rId24" o:title=""/>
                </v:shape>
                <o:OLEObject Type="Embed" ProgID="Equation.KSEE3" ShapeID="_x0000_i1035" DrawAspect="Content" ObjectID="_1660759274" r:id="rId25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E4762F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范围内的人口</w:t>
            </w:r>
            <w:r>
              <w:rPr>
                <w:rFonts w:ascii="Times New Roman" w:hAnsi="Times New Roman" w:hint="eastAsia"/>
                <w:szCs w:val="21"/>
              </w:rPr>
              <w:t>数量</w:t>
            </w:r>
          </w:p>
        </w:tc>
      </w:tr>
      <w:tr w:rsidR="000A0B7D" w14:paraId="5CAEED8F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47F922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220" w:dyaOrig="380" w14:anchorId="6C828328">
                <v:shape id="_x0000_i1036" type="#_x0000_t75" style="width:11pt;height:19pt" o:ole="">
                  <v:imagedata r:id="rId26" o:title=""/>
                </v:shape>
                <o:OLEObject Type="Embed" ProgID="Equation.KSEE3" ShapeID="_x0000_i1036" DrawAspect="Content" ObjectID="_1660759275" r:id="rId2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D58A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</w:t>
            </w:r>
            <w:r>
              <w:rPr>
                <w:rFonts w:ascii="Times New Roman" w:hAnsi="Times New Roman" w:hint="eastAsia"/>
                <w:szCs w:val="21"/>
              </w:rPr>
              <w:t>就业岗位数量</w:t>
            </w:r>
          </w:p>
        </w:tc>
      </w:tr>
      <w:tr w:rsidR="000A0B7D" w14:paraId="68A70F1D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DC808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320" w:dyaOrig="380" w14:anchorId="65EE7909">
                <v:shape id="_x0000_i1037" type="#_x0000_t75" style="width:16pt;height:19pt" o:ole="">
                  <v:imagedata r:id="rId28" o:title=""/>
                </v:shape>
                <o:OLEObject Type="Embed" ProgID="Equation.KSEE3" ShapeID="_x0000_i1037" DrawAspect="Content" ObjectID="_1660759276" r:id="rId29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CC03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</w:t>
            </w:r>
            <w:r>
              <w:rPr>
                <w:rFonts w:ascii="Times New Roman" w:hAnsi="Times New Roman" w:hint="eastAsia"/>
                <w:szCs w:val="21"/>
              </w:rPr>
              <w:t>就学岗位数量</w:t>
            </w:r>
          </w:p>
        </w:tc>
      </w:tr>
      <w:tr w:rsidR="000A0B7D" w14:paraId="7620B86A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FBC58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6"/>
                <w:szCs w:val="21"/>
              </w:rPr>
              <w:object w:dxaOrig="560" w:dyaOrig="400" w14:anchorId="08A63081">
                <v:shape id="_x0000_i1038" type="#_x0000_t75" style="width:28pt;height:20pt" o:ole="">
                  <v:imagedata r:id="rId30" o:title=""/>
                </v:shape>
                <o:OLEObject Type="Embed" ProgID="Equation.KSEE3" ShapeID="_x0000_i1038" DrawAspect="Content" ObjectID="_1660759277" r:id="rId31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D54E11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表示从地铁站点出来后</w:t>
            </w:r>
            <w:r>
              <w:rPr>
                <w:rFonts w:ascii="Times New Roman" w:hAnsi="Times New Roman" w:hint="eastAsia"/>
                <w:szCs w:val="21"/>
              </w:rPr>
              <w:t>乘坐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 w:hint="eastAsia"/>
                <w:szCs w:val="21"/>
              </w:rPr>
              <w:t>到</w:t>
            </w:r>
            <w:r>
              <w:rPr>
                <w:rFonts w:ascii="Times New Roman" w:hAnsi="Times New Roman"/>
                <w:szCs w:val="21"/>
              </w:rPr>
              <w:t>站点</w:t>
            </w:r>
            <w:r>
              <w:rPr>
                <w:rFonts w:ascii="Times New Roman" w:hAnsi="Times New Roman" w:hint="eastAsia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的客流量，其中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1180" w:dyaOrig="320" w14:anchorId="6A9F7D5B">
                <v:shape id="_x0000_i1039" type="#_x0000_t75" style="width:59pt;height:16pt" o:ole="">
                  <v:imagedata r:id="rId32" o:title=""/>
                </v:shape>
                <o:OLEObject Type="Embed" ProgID="Equation.KSEE3" ShapeID="_x0000_i1039" DrawAspect="Content" ObjectID="_1660759278" r:id="rId33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40B6BDB0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4FBD5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542" w:dyaOrig="426" w14:anchorId="03990A9E">
                <v:shape id="_x0000_i1040" type="#_x0000_t75" style="width:27pt;height:21.5pt" o:ole="">
                  <v:imagedata r:id="rId34" o:title=""/>
                </v:shape>
                <o:OLEObject Type="Embed" ProgID="Equation.KSEE3" ShapeID="_x0000_i1040" DrawAspect="Content" ObjectID="_1660759279" r:id="rId35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1F456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在第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条线路上，</w:t>
            </w:r>
            <w:r>
              <w:rPr>
                <w:rFonts w:ascii="Times New Roman" w:hAnsi="Times New Roman" w:hint="eastAsia"/>
                <w:szCs w:val="21"/>
              </w:rPr>
              <w:t>乘客从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 w:hint="eastAsia"/>
                <w:szCs w:val="21"/>
              </w:rPr>
              <w:t>首站到</w:t>
            </w: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个站点的距离</w:t>
            </w:r>
            <w:r>
              <w:rPr>
                <w:rFonts w:ascii="Times New Roman" w:hAnsi="Times New Roman"/>
                <w:i/>
                <w:iCs/>
                <w:szCs w:val="21"/>
              </w:rPr>
              <w:t>(km</w:t>
            </w:r>
            <w:r>
              <w:rPr>
                <w:rFonts w:ascii="Times New Roman" w:hAnsi="Times New Roman"/>
                <w:szCs w:val="21"/>
              </w:rPr>
              <w:t>)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01C71FBF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97DC2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460" w:dyaOrig="380" w14:anchorId="2138FADC">
                <v:shape id="_x0000_i1041" type="#_x0000_t75" style="width:23pt;height:19pt" o:ole="">
                  <v:imagedata r:id="rId36" o:title=""/>
                </v:shape>
                <o:OLEObject Type="Embed" ProgID="Equation.KSEE3" ShapeID="_x0000_i1041" DrawAspect="Content" ObjectID="_1660759280" r:id="rId3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E6C959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接驳公交候选线路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的第</w:t>
            </w:r>
            <w:r>
              <w:rPr>
                <w:rFonts w:ascii="Times New Roman" w:hAnsi="Times New Roman"/>
                <w:szCs w:val="21"/>
              </w:rPr>
              <w:t>i</w:t>
            </w:r>
            <w:r>
              <w:rPr>
                <w:rFonts w:ascii="Times New Roman" w:hAnsi="Times New Roman"/>
                <w:szCs w:val="21"/>
              </w:rPr>
              <w:t>次发车时间，其中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21FC8AE3">
                <v:shape id="_x0000_i1042" type="#_x0000_t75" style="width:31pt;height:13pt" o:ole="">
                  <v:imagedata r:id="rId9" o:title=""/>
                </v:shape>
                <o:OLEObject Type="Embed" ProgID="Equation.KSEE3" ShapeID="_x0000_i1042" DrawAspect="Content" ObjectID="_1660759281" r:id="rId38"/>
              </w:objec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position w:val="-6"/>
                <w:szCs w:val="21"/>
              </w:rPr>
              <w:object w:dxaOrig="480" w:dyaOrig="279" w14:anchorId="7068EC72">
                <v:shape id="_x0000_i1043" type="#_x0000_t75" style="width:24pt;height:14pt" o:ole="">
                  <v:imagedata r:id="rId18" o:title=""/>
                </v:shape>
                <o:OLEObject Type="Embed" ProgID="Equation.KSEE3" ShapeID="_x0000_i1043" DrawAspect="Content" ObjectID="_1660759282" r:id="rId39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349E2279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198FA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279" w:dyaOrig="380" w14:anchorId="0443C448">
                <v:shape id="_x0000_i1044" type="#_x0000_t75" style="width:14pt;height:19pt" o:ole="">
                  <v:imagedata r:id="rId40" o:title=""/>
                </v:shape>
                <o:OLEObject Type="Embed" ProgID="Equation.KSEE3" ShapeID="_x0000_i1044" DrawAspect="Content" ObjectID="_1660759283" r:id="rId41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A87BB2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g</w:t>
            </w:r>
            <w:r>
              <w:rPr>
                <w:rFonts w:ascii="Times New Roman" w:hAnsi="Times New Roman"/>
                <w:szCs w:val="21"/>
              </w:rPr>
              <w:t>的发车车次集合，其中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620" w:dyaOrig="332" w14:anchorId="36CDC32B">
                <v:shape id="_x0000_i1045" type="#_x0000_t75" style="width:31pt;height:16.5pt" o:ole="">
                  <v:imagedata r:id="rId20" o:title=""/>
                </v:shape>
                <o:OLEObject Type="Embed" ProgID="Equation.KSEE3" ShapeID="_x0000_i1045" DrawAspect="Content" ObjectID="_1660759284" r:id="rId42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56AC7B9E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9D486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  <w:lang w:val="zh-CN"/>
              </w:rPr>
              <w:object w:dxaOrig="240" w:dyaOrig="380" w14:anchorId="0EC50744">
                <v:shape id="_x0000_i1046" type="#_x0000_t75" style="width:12pt;height:19pt" o:ole="">
                  <v:imagedata r:id="rId43" o:title=""/>
                </v:shape>
                <o:OLEObject Type="Embed" ProgID="Equation.KSEE3" ShapeID="_x0000_i1046" DrawAspect="Content" ObjectID="_1660759285" r:id="rId44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EBBED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  <w:lang w:val="zh-CN"/>
              </w:rPr>
              <w:t>表示第</w:t>
            </w:r>
            <w:r>
              <w:rPr>
                <w:rFonts w:ascii="Times New Roman" w:hAnsi="Times New Roman"/>
                <w:szCs w:val="21"/>
                <w:lang w:val="zh-CN"/>
              </w:rPr>
              <w:t>g</w:t>
            </w:r>
            <w:r>
              <w:rPr>
                <w:rFonts w:ascii="Times New Roman" w:hAnsi="Times New Roman"/>
                <w:szCs w:val="21"/>
                <w:lang w:val="zh-CN"/>
              </w:rPr>
              <w:t>次</w:t>
            </w:r>
            <w:r>
              <w:rPr>
                <w:rFonts w:ascii="Times New Roman" w:hAnsi="Times New Roman"/>
                <w:szCs w:val="21"/>
              </w:rPr>
              <w:t>地铁</w:t>
            </w:r>
            <w:r>
              <w:rPr>
                <w:rFonts w:ascii="Times New Roman" w:hAnsi="Times New Roman"/>
                <w:szCs w:val="21"/>
                <w:lang w:val="zh-CN"/>
              </w:rPr>
              <w:t>到站时间，式中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620" w:dyaOrig="332" w14:anchorId="37B4697C">
                <v:shape id="_x0000_i1047" type="#_x0000_t75" style="width:31pt;height:16.5pt" o:ole="">
                  <v:imagedata r:id="rId20" o:title=""/>
                </v:shape>
                <o:OLEObject Type="Embed" ProgID="Equation.KSEE3" ShapeID="_x0000_i1047" DrawAspect="Content" ObjectID="_1660759286" r:id="rId45"/>
              </w:object>
            </w:r>
            <w:r>
              <w:rPr>
                <w:rFonts w:ascii="Times New Roman" w:hAnsi="Times New Roman"/>
                <w:szCs w:val="21"/>
                <w:lang w:val="zh-CN"/>
              </w:rPr>
              <w:t>（</w:t>
            </w:r>
            <w:r>
              <w:rPr>
                <w:rFonts w:ascii="Times New Roman" w:hAnsi="Times New Roman"/>
                <w:i/>
                <w:iCs/>
                <w:szCs w:val="21"/>
                <w:lang w:val="zh-CN"/>
              </w:rPr>
              <w:t>min</w:t>
            </w:r>
            <w:r>
              <w:rPr>
                <w:rFonts w:ascii="Times New Roman" w:hAnsi="Times New Roman"/>
                <w:szCs w:val="21"/>
                <w:lang w:val="zh-CN"/>
              </w:rPr>
              <w:t>）；</w:t>
            </w:r>
          </w:p>
        </w:tc>
      </w:tr>
      <w:tr w:rsidR="000A0B7D" w14:paraId="30BA3E65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0F3471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0"/>
                <w:szCs w:val="21"/>
              </w:rPr>
              <w:object w:dxaOrig="300" w:dyaOrig="340" w14:anchorId="1F3F9337">
                <v:shape id="_x0000_i1048" type="#_x0000_t75" style="width:15pt;height:17pt" o:ole="">
                  <v:imagedata r:id="rId46" o:title=""/>
                </v:shape>
                <o:OLEObject Type="Embed" ProgID="Equation.KSEE3" ShapeID="_x0000_i1048" DrawAspect="Content" ObjectID="_1660759287" r:id="rId4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5B96F0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接驳公交的运行速度</w:t>
            </w:r>
            <w:r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i/>
                <w:iCs/>
                <w:szCs w:val="21"/>
              </w:rPr>
              <w:t>km/h</w:t>
            </w:r>
            <w:r>
              <w:rPr>
                <w:rFonts w:ascii="Times New Roman" w:hAnsi="Times New Roman"/>
                <w:szCs w:val="21"/>
              </w:rPr>
              <w:t>)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7225B1CB" w14:textId="77777777">
        <w:trPr>
          <w:trHeight w:val="90"/>
        </w:trPr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F86DEC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20" w:dyaOrig="360" w14:anchorId="64FF5E4C">
                <v:shape id="_x0000_i1049" type="#_x0000_t75" style="width:11pt;height:18pt" o:ole="">
                  <v:imagedata r:id="rId48" o:title=""/>
                </v:shape>
                <o:OLEObject Type="Embed" ProgID="Equation.KSEE3" ShapeID="_x0000_i1049" DrawAspect="Content" ObjectID="_1660759288" r:id="rId49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DF0A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的运营长度，其中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33D18817">
                <v:shape id="_x0000_i1050" type="#_x0000_t75" style="width:31pt;height:13pt" o:ole="">
                  <v:imagedata r:id="rId9" o:title=""/>
                </v:shape>
                <o:OLEObject Type="Embed" ProgID="Equation.KSEE3" ShapeID="_x0000_i1050" DrawAspect="Content" ObjectID="_1660759289" r:id="rId50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3830DD96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22C05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40" w:dyaOrig="360" w14:anchorId="085EA536">
                <v:shape id="_x0000_i1051" type="#_x0000_t75" style="width:12pt;height:18pt" o:ole="">
                  <v:imagedata r:id="rId51" o:title=""/>
                </v:shape>
                <o:OLEObject Type="Embed" ProgID="Equation.KSEE3" ShapeID="_x0000_i1051" DrawAspect="Content" ObjectID="_1660759290" r:id="rId52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3AA74B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的发车频率，其中，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31F4CDB4">
                <v:shape id="_x0000_i1052" type="#_x0000_t75" style="width:31pt;height:13pt" o:ole="">
                  <v:imagedata r:id="rId9" o:title=""/>
                </v:shape>
                <o:OLEObject Type="Embed" ProgID="Equation.KSEE3" ShapeID="_x0000_i1052" DrawAspect="Content" ObjectID="_1660759291" r:id="rId53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1DD8043B" w14:textId="77777777">
        <w:tc>
          <w:tcPr>
            <w:tcW w:w="250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5B1885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300" w:dyaOrig="360" w14:anchorId="17843800">
                <v:shape id="_x0000_i1053" type="#_x0000_t75" style="width:15pt;height:18pt" o:ole="">
                  <v:imagedata r:id="rId54" o:title=""/>
                </v:shape>
                <o:OLEObject Type="Embed" ProgID="Equation.KSEE3" ShapeID="_x0000_i1053" DrawAspect="Content" ObjectID="_1660759292" r:id="rId55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6C8BBC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的所有站点数</w:t>
            </w:r>
            <w:r>
              <w:rPr>
                <w:rFonts w:ascii="Times New Roman" w:hAnsi="Times New Roman"/>
                <w:szCs w:val="21"/>
              </w:rPr>
              <w:t>n</w:t>
            </w:r>
            <w:r>
              <w:rPr>
                <w:rFonts w:ascii="Times New Roman" w:hAnsi="Times New Roman"/>
                <w:szCs w:val="21"/>
              </w:rPr>
              <w:t>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46652806">
                <v:shape id="_x0000_i1054" type="#_x0000_t75" style="width:31pt;height:13pt" o:ole="">
                  <v:imagedata r:id="rId9" o:title=""/>
                </v:shape>
                <o:OLEObject Type="Embed" ProgID="Equation.KSEE3" ShapeID="_x0000_i1054" DrawAspect="Content" ObjectID="_1660759293" r:id="rId56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</w:tbl>
    <w:p w14:paraId="0326FD7D" w14:textId="77777777" w:rsidR="000A0B7D" w:rsidRDefault="000A0B7D">
      <w:pPr>
        <w:spacing w:line="400" w:lineRule="exact"/>
        <w:jc w:val="center"/>
        <w:rPr>
          <w:rFonts w:ascii="Times New Roman" w:hAnsi="Times New Roman"/>
          <w:sz w:val="24"/>
        </w:rPr>
      </w:pPr>
    </w:p>
    <w:p w14:paraId="09D764C7" w14:textId="168F6AB1" w:rsidR="000A0B7D" w:rsidRPr="002C504D" w:rsidRDefault="00911277" w:rsidP="002C504D">
      <w:pPr>
        <w:pStyle w:val="Heading5"/>
        <w:rPr>
          <w:rFonts w:ascii="Times New Roman" w:hAnsi="Times New Roman"/>
          <w:color w:val="FF0000"/>
          <w:sz w:val="24"/>
        </w:rPr>
      </w:pPr>
      <w:r w:rsidRPr="002C504D">
        <w:rPr>
          <w:rFonts w:ascii="Times New Roman" w:hAnsi="Times New Roman"/>
          <w:color w:val="FF0000"/>
          <w:sz w:val="24"/>
        </w:rPr>
        <w:t>目标函数</w:t>
      </w:r>
    </w:p>
    <w:p w14:paraId="2741DAE6" w14:textId="77777777" w:rsidR="000A0B7D" w:rsidRDefault="00911277" w:rsidP="002C504D">
      <w:pPr>
        <w:pStyle w:val="Heading6"/>
        <w:rPr>
          <w:rFonts w:ascii="Times New Roman" w:hAnsi="Times New Roman"/>
        </w:rPr>
      </w:pPr>
      <w:r>
        <w:rPr>
          <w:rFonts w:ascii="Times New Roman" w:eastAsia="宋体" w:hAnsi="Times New Roman" w:cs="Times New Roman"/>
        </w:rPr>
        <w:t>①</w:t>
      </w:r>
      <w:r>
        <w:rPr>
          <w:rFonts w:ascii="Times New Roman" w:hAnsi="Times New Roman" w:cs="Times New Roman" w:hint="eastAsia"/>
        </w:rPr>
        <w:t>站点覆盖居住人口和就业、就学岗位最大化</w:t>
      </w:r>
    </w:p>
    <w:p w14:paraId="2477614B" w14:textId="77777777" w:rsidR="000A0B7D" w:rsidRDefault="00911277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设置接运公交的目的是接驳乘客，</w:t>
      </w:r>
      <w:r>
        <w:rPr>
          <w:rFonts w:ascii="Times New Roman" w:hAnsi="Times New Roman" w:hint="eastAsia"/>
          <w:sz w:val="24"/>
        </w:rPr>
        <w:t>应</w:t>
      </w:r>
      <w:r>
        <w:rPr>
          <w:rFonts w:ascii="Times New Roman" w:hAnsi="Times New Roman"/>
          <w:sz w:val="24"/>
        </w:rPr>
        <w:t>最大化提高接驳公交</w:t>
      </w:r>
      <w:r>
        <w:rPr>
          <w:rFonts w:ascii="Times New Roman" w:hAnsi="Times New Roman" w:hint="eastAsia"/>
          <w:sz w:val="24"/>
        </w:rPr>
        <w:t>所能覆盖的乘客数，尽可能为更多的人提供接驳服务</w:t>
      </w:r>
      <w:r>
        <w:rPr>
          <w:rFonts w:ascii="Times New Roman" w:hAnsi="Times New Roman"/>
          <w:sz w:val="24"/>
        </w:rPr>
        <w:t>。</w:t>
      </w:r>
      <w:r>
        <w:rPr>
          <w:rFonts w:ascii="Times New Roman" w:hAnsi="Times New Roman" w:hint="eastAsia"/>
          <w:sz w:val="24"/>
        </w:rPr>
        <w:t>除了考虑居住人口外，还应考虑就业岗位数和就学岗位数，原因如下：就业岗位是地铁通勤客流的主要来源；而在城市郊区，就业岗位较少，但分布着较多高校，这些就学岗位也是出行的主要客源。</w:t>
      </w:r>
    </w:p>
    <w:p w14:paraId="12DC4A3C" w14:textId="77777777" w:rsidR="000A0B7D" w:rsidRDefault="00911277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因此，本文将</w:t>
      </w:r>
      <w:r>
        <w:rPr>
          <w:rFonts w:ascii="Times New Roman" w:hAnsi="Times New Roman"/>
          <w:sz w:val="24"/>
        </w:rPr>
        <w:t>公交站点</w:t>
      </w:r>
      <w:r>
        <w:rPr>
          <w:rFonts w:ascii="Times New Roman" w:hAnsi="Times New Roman"/>
          <w:sz w:val="24"/>
        </w:rPr>
        <w:t>300</w:t>
      </w:r>
      <w:r>
        <w:rPr>
          <w:rFonts w:ascii="Times New Roman" w:hAnsi="Times New Roman" w:hint="eastAsia"/>
          <w:i/>
          <w:iCs/>
          <w:sz w:val="24"/>
        </w:rPr>
        <w:t>m</w:t>
      </w:r>
      <w:r>
        <w:rPr>
          <w:rFonts w:ascii="Times New Roman" w:hAnsi="Times New Roman"/>
          <w:sz w:val="24"/>
        </w:rPr>
        <w:t>范围内</w:t>
      </w:r>
      <w:r>
        <w:rPr>
          <w:rFonts w:ascii="Times New Roman" w:hAnsi="Times New Roman" w:hint="eastAsia"/>
          <w:sz w:val="24"/>
        </w:rPr>
        <w:t>居住人口数量、就业岗位数和就学岗位数作为模型目标函数之一。具体数据可通过缓冲区统计、实地调研等方式获取。站点覆盖居住人口和就业、就学岗位</w:t>
      </w:r>
      <w:r>
        <w:rPr>
          <w:rFonts w:ascii="Times New Roman" w:hAnsi="Times New Roman" w:hint="eastAsia"/>
          <w:position w:val="-10"/>
          <w:sz w:val="24"/>
        </w:rPr>
        <w:object w:dxaOrig="240" w:dyaOrig="340" w14:anchorId="31BD47B8">
          <v:shape id="_x0000_i1055" type="#_x0000_t75" style="width:12pt;height:17pt" o:ole="">
            <v:imagedata r:id="rId57" o:title=""/>
          </v:shape>
          <o:OLEObject Type="Embed" ProgID="Equation.KSEE3" ShapeID="_x0000_i1055" DrawAspect="Content" ObjectID="_1660759294" r:id="rId58"/>
        </w:object>
      </w:r>
      <w:r>
        <w:rPr>
          <w:rFonts w:ascii="Times New Roman" w:hAnsi="Times New Roman" w:hint="eastAsia"/>
          <w:sz w:val="24"/>
        </w:rPr>
        <w:t>最大化目标函数表示如下：</w:t>
      </w:r>
    </w:p>
    <w:p w14:paraId="2818A2AC" w14:textId="77777777" w:rsidR="000A0B7D" w:rsidRDefault="00911277">
      <w:pPr>
        <w:spacing w:line="240" w:lineRule="atLeast"/>
        <w:ind w:leftChars="200" w:left="420" w:firstLineChars="800" w:firstLine="1920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10"/>
          <w:sz w:val="24"/>
        </w:rPr>
        <w:object w:dxaOrig="700" w:dyaOrig="340" w14:anchorId="45753A01">
          <v:shape id="_x0000_i1056" type="#_x0000_t75" style="width:35pt;height:17pt" o:ole="">
            <v:imagedata r:id="rId59" o:title=""/>
          </v:shape>
          <o:OLEObject Type="Embed" ProgID="Equation.KSEE3" ShapeID="_x0000_i1056" DrawAspect="Content" ObjectID="_1660759295" r:id="rId60"/>
        </w:object>
      </w:r>
      <w:r>
        <w:rPr>
          <w:rFonts w:ascii="Times New Roman" w:hAnsi="Times New Roman" w:hint="eastAsia"/>
          <w:sz w:val="24"/>
        </w:rPr>
        <w:t>=</w:t>
      </w:r>
      <w:r>
        <w:rPr>
          <w:rFonts w:ascii="Times New Roman" w:hAnsi="Times New Roman"/>
          <w:position w:val="-30"/>
          <w:sz w:val="24"/>
        </w:rPr>
        <w:object w:dxaOrig="3220" w:dyaOrig="560" w14:anchorId="3D3F223D">
          <v:shape id="_x0000_i1057" type="#_x0000_t75" style="width:161pt;height:28pt" o:ole="">
            <v:imagedata r:id="rId61" o:title=""/>
          </v:shape>
          <o:OLEObject Type="Embed" ProgID="Equation.KSEE3" ShapeID="_x0000_i1057" DrawAspect="Content" ObjectID="_1660759296" r:id="rId62"/>
        </w:object>
      </w:r>
      <w:r>
        <w:rPr>
          <w:rFonts w:ascii="Times New Roman" w:hAnsi="Times New Roman" w:hint="eastAsia"/>
          <w:sz w:val="24"/>
        </w:rPr>
        <w:t xml:space="preserve">  </w: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）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501"/>
        <w:gridCol w:w="6021"/>
      </w:tblGrid>
      <w:tr w:rsidR="000A0B7D" w14:paraId="622B2DAC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256B8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300" w:dyaOrig="360" w14:anchorId="3A114AE3">
                <v:shape id="_x0000_i1058" type="#_x0000_t75" style="width:15pt;height:18pt" o:ole="">
                  <v:imagedata r:id="rId7" o:title=""/>
                </v:shape>
                <o:OLEObject Type="Embed" ProgID="Equation.KSEE3" ShapeID="_x0000_i1058" DrawAspect="Content" ObjectID="_1660759297" r:id="rId63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ADD5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表示当接驳公交候选线路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接入接驳公交系统时为</w:t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>，否则为</w:t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>。其中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4472C04E">
                <v:shape id="_x0000_i1059" type="#_x0000_t75" style="width:31pt;height:13pt" o:ole="">
                  <v:imagedata r:id="rId9" o:title=""/>
                </v:shape>
                <o:OLEObject Type="Embed" ProgID="Equation.KSEE3" ShapeID="_x0000_i1059" DrawAspect="Content" ObjectID="_1660759298" r:id="rId64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680EB1EC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4071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540" w:dyaOrig="380" w14:anchorId="01484203">
                <v:shape id="_x0000_i1060" type="#_x0000_t75" style="width:27pt;height:19pt" o:ole="">
                  <v:imagedata r:id="rId11" o:title=""/>
                </v:shape>
                <o:OLEObject Type="Embed" ProgID="Equation.KSEE3" ShapeID="_x0000_i1060" DrawAspect="Content" ObjectID="_1660759299" r:id="rId65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119F0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表示当第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</w:t>
            </w:r>
            <w:r>
              <w:rPr>
                <w:rFonts w:ascii="Times New Roman" w:hAnsi="Times New Roman"/>
                <w:szCs w:val="21"/>
                <w:lang w:val="zh-CN"/>
              </w:rPr>
              <w:t>接驳公交站点在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/>
                <w:szCs w:val="21"/>
                <w:lang w:val="zh-CN"/>
              </w:rPr>
              <w:t>候选线路上</w:t>
            </w:r>
            <w:r>
              <w:rPr>
                <w:rFonts w:ascii="Times New Roman" w:hAnsi="Times New Roman"/>
                <w:szCs w:val="21"/>
              </w:rPr>
              <w:t>时为</w:t>
            </w:r>
            <w:r>
              <w:rPr>
                <w:rFonts w:ascii="Times New Roman" w:hAnsi="Times New Roman"/>
                <w:szCs w:val="21"/>
              </w:rPr>
              <w:t>1</w:t>
            </w:r>
            <w:r>
              <w:rPr>
                <w:rFonts w:ascii="Times New Roman" w:hAnsi="Times New Roman"/>
                <w:szCs w:val="21"/>
              </w:rPr>
              <w:t>，否则为</w:t>
            </w:r>
            <w:r>
              <w:rPr>
                <w:rFonts w:ascii="Times New Roman" w:hAnsi="Times New Roman"/>
                <w:szCs w:val="21"/>
              </w:rPr>
              <w:t>0</w:t>
            </w:r>
            <w:r>
              <w:rPr>
                <w:rFonts w:ascii="Times New Roman" w:hAnsi="Times New Roman"/>
                <w:szCs w:val="21"/>
              </w:rPr>
              <w:t>。其中，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4C19201E">
                <v:shape id="_x0000_i1061" type="#_x0000_t75" style="width:31pt;height:13pt" o:ole="">
                  <v:imagedata r:id="rId9" o:title=""/>
                </v:shape>
                <o:OLEObject Type="Embed" ProgID="Equation.KSEE3" ShapeID="_x0000_i1061" DrawAspect="Content" ObjectID="_1660759300" r:id="rId66"/>
              </w:object>
            </w:r>
            <w:r>
              <w:rPr>
                <w:rFonts w:ascii="Times New Roman" w:hAnsi="Times New Roman"/>
                <w:szCs w:val="21"/>
              </w:rPr>
              <w:t>,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540" w:dyaOrig="320" w14:anchorId="7AF1ED1F">
                <v:shape id="_x0000_i1062" type="#_x0000_t75" style="width:27pt;height:16pt" o:ole="">
                  <v:imagedata r:id="rId14" o:title=""/>
                </v:shape>
                <o:OLEObject Type="Embed" ProgID="Equation.KSEE3" ShapeID="_x0000_i1062" DrawAspect="Content" ObjectID="_1660759301" r:id="rId67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7E8CD1A0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C978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260" w:dyaOrig="380" w14:anchorId="2E22BBD8">
                <v:shape id="_x0000_i1063" type="#_x0000_t75" style="width:13pt;height:19pt" o:ole="">
                  <v:imagedata r:id="rId24" o:title=""/>
                </v:shape>
                <o:OLEObject Type="Embed" ProgID="Equation.KSEE3" ShapeID="_x0000_i1063" DrawAspect="Content" ObjectID="_1660759302" r:id="rId68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E0C5B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范围内的人口</w:t>
            </w:r>
            <w:r>
              <w:rPr>
                <w:rFonts w:ascii="Times New Roman" w:hAnsi="Times New Roman" w:hint="eastAsia"/>
                <w:szCs w:val="21"/>
              </w:rPr>
              <w:t>数量</w:t>
            </w:r>
          </w:p>
        </w:tc>
      </w:tr>
      <w:tr w:rsidR="000A0B7D" w14:paraId="260BA45F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52EDC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220" w:dyaOrig="380" w14:anchorId="058D116F">
                <v:shape id="_x0000_i1064" type="#_x0000_t75" style="width:11pt;height:19pt" o:ole="">
                  <v:imagedata r:id="rId26" o:title=""/>
                </v:shape>
                <o:OLEObject Type="Embed" ProgID="Equation.KSEE3" ShapeID="_x0000_i1064" DrawAspect="Content" ObjectID="_1660759303" r:id="rId69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78882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</w:t>
            </w:r>
            <w:r>
              <w:rPr>
                <w:rFonts w:ascii="Times New Roman" w:hAnsi="Times New Roman" w:hint="eastAsia"/>
                <w:szCs w:val="21"/>
              </w:rPr>
              <w:t>就业岗位数量</w:t>
            </w:r>
          </w:p>
        </w:tc>
      </w:tr>
      <w:tr w:rsidR="000A0B7D" w14:paraId="565D6F4B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AD9B71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320" w:dyaOrig="380" w14:anchorId="0FE27923">
                <v:shape id="_x0000_i1065" type="#_x0000_t75" style="width:16pt;height:19pt" o:ole="">
                  <v:imagedata r:id="rId28" o:title=""/>
                </v:shape>
                <o:OLEObject Type="Embed" ProgID="Equation.KSEE3" ShapeID="_x0000_i1065" DrawAspect="Content" ObjectID="_1660759304" r:id="rId70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310A1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个候选站点</w:t>
            </w:r>
            <w:r>
              <w:rPr>
                <w:rFonts w:ascii="Times New Roman" w:hAnsi="Times New Roman"/>
                <w:szCs w:val="21"/>
              </w:rPr>
              <w:t>300</w:t>
            </w:r>
            <w:r>
              <w:rPr>
                <w:rFonts w:ascii="Times New Roman" w:hAnsi="Times New Roman" w:hint="eastAsia"/>
                <w:i/>
                <w:iCs/>
                <w:szCs w:val="21"/>
              </w:rPr>
              <w:t>m</w:t>
            </w:r>
            <w:r>
              <w:rPr>
                <w:rFonts w:ascii="Times New Roman" w:hAnsi="Times New Roman"/>
                <w:szCs w:val="21"/>
              </w:rPr>
              <w:t>范围内的</w:t>
            </w:r>
            <w:r>
              <w:rPr>
                <w:rFonts w:ascii="Times New Roman" w:hAnsi="Times New Roman" w:hint="eastAsia"/>
                <w:szCs w:val="21"/>
              </w:rPr>
              <w:t>就学岗位数量</w:t>
            </w:r>
          </w:p>
        </w:tc>
      </w:tr>
      <w:tr w:rsidR="000A0B7D" w14:paraId="25DF2DBF" w14:textId="77777777">
        <w:tc>
          <w:tcPr>
            <w:tcW w:w="85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38702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表格里有</w:t>
            </w:r>
            <w:r>
              <w:rPr>
                <w:rFonts w:ascii="Times New Roman" w:hAnsi="Times New Roman" w:hint="eastAsia"/>
                <w:szCs w:val="21"/>
              </w:rPr>
              <w:t>300m</w:t>
            </w:r>
            <w:r>
              <w:rPr>
                <w:rFonts w:ascii="Times New Roman" w:hAnsi="Times New Roman" w:hint="eastAsia"/>
                <w:szCs w:val="21"/>
              </w:rPr>
              <w:t>范围内的人口、就业、就学岗位数</w:t>
            </w:r>
          </w:p>
        </w:tc>
      </w:tr>
    </w:tbl>
    <w:p w14:paraId="7DEABFF1" w14:textId="77777777" w:rsidR="000A0B7D" w:rsidRDefault="000A0B7D">
      <w:pPr>
        <w:spacing w:line="240" w:lineRule="atLeast"/>
        <w:rPr>
          <w:rFonts w:ascii="Times New Roman" w:hAnsi="Times New Roman"/>
          <w:sz w:val="24"/>
        </w:rPr>
      </w:pPr>
    </w:p>
    <w:p w14:paraId="31D26C4D" w14:textId="77777777" w:rsidR="000A0B7D" w:rsidRDefault="000A0B7D">
      <w:pPr>
        <w:spacing w:line="240" w:lineRule="atLeast"/>
        <w:rPr>
          <w:rFonts w:ascii="Times New Roman" w:hAnsi="Times New Roman"/>
          <w:sz w:val="24"/>
        </w:rPr>
      </w:pPr>
    </w:p>
    <w:p w14:paraId="7091813D" w14:textId="77777777" w:rsidR="000A0B7D" w:rsidRDefault="00911277" w:rsidP="002C504D">
      <w:pPr>
        <w:pStyle w:val="Heading6"/>
        <w:rPr>
          <w:rFonts w:ascii="Times New Roman" w:hAnsi="Times New Roman"/>
        </w:rPr>
      </w:pPr>
      <w:r>
        <w:rPr>
          <w:rFonts w:ascii="Times New Roman" w:eastAsia="宋体" w:hAnsi="Times New Roman" w:cs="Times New Roman"/>
        </w:rPr>
        <w:t>②</w:t>
      </w:r>
      <w:r>
        <w:rPr>
          <w:rFonts w:ascii="Times New Roman" w:eastAsia="宋体" w:hAnsi="Times New Roman" w:cs="Times New Roman"/>
        </w:rPr>
        <w:t>乘客出行时间成本最小化</w:t>
      </w:r>
    </w:p>
    <w:p w14:paraId="1917F501" w14:textId="77777777" w:rsidR="000A0B7D" w:rsidRDefault="00911277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从接驳公交的功能出发，接驳公交本身是为了解决乘客从地铁站点下车后乘客的</w:t>
      </w:r>
      <w:r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最后一公里问题</w:t>
      </w:r>
      <w:r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。所以假设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规定乘客乘坐接驳公交后不存在换乘行为。地铁与接驳公交之间主要存在以下两种换乘接驳行为：地铁站点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>接驳公交首站、接驳公交首站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>地铁站点。在接驳公交首站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>地铁站点的需求模式下，接驳</w:t>
      </w:r>
      <w:r>
        <w:rPr>
          <w:rFonts w:ascii="Times New Roman" w:hAnsi="Times New Roman"/>
          <w:sz w:val="24"/>
        </w:rPr>
        <w:lastRenderedPageBreak/>
        <w:t>公交车辆到达地铁站点的时间受到实际路况的影响，无法确保按时准点到达地铁站点。而在地铁站点</w:t>
      </w:r>
      <w:r>
        <w:rPr>
          <w:rFonts w:ascii="Times New Roman" w:hAnsi="Times New Roman"/>
          <w:sz w:val="24"/>
        </w:rPr>
        <w:t>→</w:t>
      </w:r>
      <w:r>
        <w:rPr>
          <w:rFonts w:ascii="Times New Roman" w:hAnsi="Times New Roman"/>
          <w:sz w:val="24"/>
        </w:rPr>
        <w:t>接驳公交首站的需求模式下，地铁具有准时准点的特性，且接驳公交发车能够按照时刻表的发车时间。所以，本文主要分析从地铁站点换乘至接驳公交的换乘模式。</w:t>
      </w:r>
    </w:p>
    <w:p w14:paraId="471ED3F2" w14:textId="77777777" w:rsidR="000A0B7D" w:rsidRDefault="00911277">
      <w:pPr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乘客出行时间主要包括</w:t>
      </w:r>
      <w:r>
        <w:rPr>
          <w:rFonts w:ascii="Times New Roman" w:hAnsi="Times New Roman" w:hint="eastAsia"/>
          <w:sz w:val="24"/>
        </w:rPr>
        <w:t>两</w:t>
      </w:r>
      <w:r>
        <w:rPr>
          <w:rFonts w:ascii="Times New Roman" w:hAnsi="Times New Roman"/>
          <w:sz w:val="24"/>
        </w:rPr>
        <w:t>部分：乘客乘坐接驳公交所花的时间、乘客在公交站点候车的时间。其中候车时间可用接驳公交发车时间与地铁到站时间的间隔表示。本文中假设所有乘客所具有的时间价值一致，出行时间成本与出行时间成正比。乘客出行时间成本</w:t>
      </w:r>
      <w:r>
        <w:rPr>
          <w:rFonts w:ascii="Times New Roman" w:hAnsi="Times New Roman"/>
          <w:position w:val="-10"/>
          <w:sz w:val="24"/>
        </w:rPr>
        <w:object w:dxaOrig="260" w:dyaOrig="340" w14:anchorId="7E4DF4D3">
          <v:shape id="_x0000_i1066" type="#_x0000_t75" style="width:13pt;height:17pt" o:ole="">
            <v:imagedata r:id="rId71" o:title=""/>
          </v:shape>
          <o:OLEObject Type="Embed" ProgID="Equation.KSEE3" ShapeID="_x0000_i1066" DrawAspect="Content" ObjectID="_1660759305" r:id="rId72"/>
        </w:object>
      </w:r>
      <w:r>
        <w:rPr>
          <w:rFonts w:ascii="Times New Roman" w:hAnsi="Times New Roman"/>
          <w:sz w:val="24"/>
        </w:rPr>
        <w:t>最小化函数表示如下：</w:t>
      </w:r>
    </w:p>
    <w:p w14:paraId="04B5C7AE" w14:textId="77777777" w:rsidR="000A0B7D" w:rsidRDefault="00911277">
      <w:pPr>
        <w:spacing w:line="24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50"/>
          <w:sz w:val="24"/>
        </w:rPr>
        <w:object w:dxaOrig="7620" w:dyaOrig="1260" w14:anchorId="0FB63CF0">
          <v:shape id="_x0000_i1067" type="#_x0000_t75" style="width:381pt;height:63pt" o:ole="">
            <v:imagedata r:id="rId73" o:title=""/>
          </v:shape>
          <o:OLEObject Type="Embed" ProgID="Equation.KSEE3" ShapeID="_x0000_i1067" DrawAspect="Content" ObjectID="_1660759306" r:id="rId74"/>
        </w:objec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4</w:t>
      </w:r>
      <w:r>
        <w:rPr>
          <w:rFonts w:ascii="Times New Roman" w:hAnsi="Times New Roman"/>
          <w:sz w:val="24"/>
        </w:rPr>
        <w:t>）</w:t>
      </w:r>
    </w:p>
    <w:p w14:paraId="4CBA0CBE" w14:textId="77777777" w:rsidR="000A0B7D" w:rsidRDefault="00911277">
      <w:pPr>
        <w:spacing w:line="240" w:lineRule="atLeast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  <w:highlight w:val="yellow"/>
        </w:rPr>
        <w:t>解释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501"/>
        <w:gridCol w:w="6021"/>
      </w:tblGrid>
      <w:tr w:rsidR="000A0B7D" w14:paraId="2E0466A8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87A72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6"/>
                <w:szCs w:val="21"/>
              </w:rPr>
              <w:object w:dxaOrig="560" w:dyaOrig="400" w14:anchorId="5D4C8772">
                <v:shape id="_x0000_i1068" type="#_x0000_t75" style="width:28pt;height:20pt" o:ole="">
                  <v:imagedata r:id="rId30" o:title=""/>
                </v:shape>
                <o:OLEObject Type="Embed" ProgID="Equation.KSEE3" ShapeID="_x0000_i1068" DrawAspect="Content" ObjectID="_1660759307" r:id="rId75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241348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表示从地铁站点出来后</w:t>
            </w:r>
            <w:r>
              <w:rPr>
                <w:rFonts w:ascii="Times New Roman" w:hAnsi="Times New Roman" w:hint="eastAsia"/>
                <w:szCs w:val="21"/>
              </w:rPr>
              <w:t>乘坐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 w:hint="eastAsia"/>
                <w:szCs w:val="21"/>
              </w:rPr>
              <w:t>到</w:t>
            </w:r>
            <w:r>
              <w:rPr>
                <w:rFonts w:ascii="Times New Roman" w:hAnsi="Times New Roman"/>
                <w:szCs w:val="21"/>
              </w:rPr>
              <w:t>站点</w:t>
            </w:r>
            <w:r>
              <w:rPr>
                <w:rFonts w:ascii="Times New Roman" w:hAnsi="Times New Roman" w:hint="eastAsia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的客流量，其中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1180" w:dyaOrig="320" w14:anchorId="5BF50C76">
                <v:shape id="_x0000_i1069" type="#_x0000_t75" style="width:59pt;height:16pt" o:ole="">
                  <v:imagedata r:id="rId32" o:title=""/>
                </v:shape>
                <o:OLEObject Type="Embed" ProgID="Equation.KSEE3" ShapeID="_x0000_i1069" DrawAspect="Content" ObjectID="_1660759308" r:id="rId76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0D74383E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E3090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542" w:dyaOrig="426" w14:anchorId="62EBE1DB">
                <v:shape id="_x0000_i1070" type="#_x0000_t75" style="width:27pt;height:21.5pt" o:ole="">
                  <v:imagedata r:id="rId34" o:title=""/>
                </v:shape>
                <o:OLEObject Type="Embed" ProgID="Equation.KSEE3" ShapeID="_x0000_i1070" DrawAspect="Content" ObjectID="_1660759309" r:id="rId7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DE551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在第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条线路上，</w:t>
            </w:r>
            <w:r>
              <w:rPr>
                <w:rFonts w:ascii="Times New Roman" w:hAnsi="Times New Roman" w:hint="eastAsia"/>
                <w:szCs w:val="21"/>
              </w:rPr>
              <w:t>乘客从</w:t>
            </w:r>
            <w:r>
              <w:rPr>
                <w:rFonts w:ascii="Times New Roman" w:hAnsi="Times New Roman"/>
                <w:szCs w:val="21"/>
              </w:rPr>
              <w:t>接驳公交</w:t>
            </w:r>
            <w:r>
              <w:rPr>
                <w:rFonts w:ascii="Times New Roman" w:hAnsi="Times New Roman" w:hint="eastAsia"/>
                <w:szCs w:val="21"/>
              </w:rPr>
              <w:t>首站到</w:t>
            </w:r>
            <w:r>
              <w:rPr>
                <w:rFonts w:ascii="Times New Roman" w:hAnsi="Times New Roman"/>
                <w:szCs w:val="21"/>
              </w:rPr>
              <w:t>第</w:t>
            </w:r>
            <w:r>
              <w:rPr>
                <w:rFonts w:ascii="Times New Roman" w:hAnsi="Times New Roman"/>
                <w:szCs w:val="21"/>
              </w:rPr>
              <w:t>j</w:t>
            </w:r>
            <w:r>
              <w:rPr>
                <w:rFonts w:ascii="Times New Roman" w:hAnsi="Times New Roman"/>
                <w:szCs w:val="21"/>
              </w:rPr>
              <w:t>个站点的距离</w:t>
            </w:r>
            <w:r>
              <w:rPr>
                <w:rFonts w:ascii="Times New Roman" w:hAnsi="Times New Roman"/>
                <w:i/>
                <w:iCs/>
                <w:szCs w:val="21"/>
              </w:rPr>
              <w:t>(km</w:t>
            </w:r>
            <w:r>
              <w:rPr>
                <w:rFonts w:ascii="Times New Roman" w:hAnsi="Times New Roman"/>
                <w:szCs w:val="21"/>
              </w:rPr>
              <w:t>)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175EC03D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9E5BEB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460" w:dyaOrig="380" w14:anchorId="0E448A58">
                <v:shape id="_x0000_i1071" type="#_x0000_t75" style="width:23pt;height:19pt" o:ole="">
                  <v:imagedata r:id="rId36" o:title=""/>
                </v:shape>
                <o:OLEObject Type="Embed" ProgID="Equation.KSEE3" ShapeID="_x0000_i1071" DrawAspect="Content" ObjectID="_1660759310" r:id="rId78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392574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接驳公交候选线路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的第</w:t>
            </w:r>
            <w:r>
              <w:rPr>
                <w:rFonts w:ascii="Times New Roman" w:hAnsi="Times New Roman"/>
                <w:szCs w:val="21"/>
              </w:rPr>
              <w:t>i</w:t>
            </w:r>
            <w:r>
              <w:rPr>
                <w:rFonts w:ascii="Times New Roman" w:hAnsi="Times New Roman"/>
                <w:szCs w:val="21"/>
              </w:rPr>
              <w:t>次发车时间，其中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767C0824">
                <v:shape id="_x0000_i1072" type="#_x0000_t75" style="width:31pt;height:13pt" o:ole="">
                  <v:imagedata r:id="rId9" o:title=""/>
                </v:shape>
                <o:OLEObject Type="Embed" ProgID="Equation.KSEE3" ShapeID="_x0000_i1072" DrawAspect="Content" ObjectID="_1660759311" r:id="rId79"/>
              </w:object>
            </w:r>
            <w:r>
              <w:rPr>
                <w:rFonts w:ascii="Times New Roman" w:hAnsi="Times New Roman"/>
                <w:szCs w:val="21"/>
              </w:rPr>
              <w:t>，</w:t>
            </w:r>
            <w:r>
              <w:rPr>
                <w:rFonts w:ascii="Times New Roman" w:hAnsi="Times New Roman"/>
                <w:position w:val="-6"/>
                <w:szCs w:val="21"/>
              </w:rPr>
              <w:object w:dxaOrig="480" w:dyaOrig="279" w14:anchorId="0F51336F">
                <v:shape id="_x0000_i1073" type="#_x0000_t75" style="width:24pt;height:14pt" o:ole="">
                  <v:imagedata r:id="rId18" o:title=""/>
                </v:shape>
                <o:OLEObject Type="Embed" ProgID="Equation.KSEE3" ShapeID="_x0000_i1073" DrawAspect="Content" ObjectID="_1660759312" r:id="rId80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68A8389C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01A99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  <w:lang w:val="zh-CN"/>
              </w:rPr>
              <w:object w:dxaOrig="240" w:dyaOrig="380" w14:anchorId="392EE199">
                <v:shape id="_x0000_i1074" type="#_x0000_t75" style="width:12pt;height:19pt" o:ole="">
                  <v:imagedata r:id="rId43" o:title=""/>
                </v:shape>
                <o:OLEObject Type="Embed" ProgID="Equation.KSEE3" ShapeID="_x0000_i1074" DrawAspect="Content" ObjectID="_1660759313" r:id="rId81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4FAD9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  <w:lang w:val="zh-CN"/>
              </w:rPr>
              <w:t>表示第</w:t>
            </w:r>
            <w:r>
              <w:rPr>
                <w:rFonts w:ascii="Times New Roman" w:hAnsi="Times New Roman"/>
                <w:szCs w:val="21"/>
                <w:lang w:val="zh-CN"/>
              </w:rPr>
              <w:t>g</w:t>
            </w:r>
            <w:r>
              <w:rPr>
                <w:rFonts w:ascii="Times New Roman" w:hAnsi="Times New Roman"/>
                <w:szCs w:val="21"/>
                <w:lang w:val="zh-CN"/>
              </w:rPr>
              <w:t>次</w:t>
            </w:r>
            <w:r>
              <w:rPr>
                <w:rFonts w:ascii="Times New Roman" w:hAnsi="Times New Roman"/>
                <w:szCs w:val="21"/>
              </w:rPr>
              <w:t>地铁</w:t>
            </w:r>
            <w:r>
              <w:rPr>
                <w:rFonts w:ascii="Times New Roman" w:hAnsi="Times New Roman"/>
                <w:szCs w:val="21"/>
                <w:lang w:val="zh-CN"/>
              </w:rPr>
              <w:t>到站时间，式中</w:t>
            </w:r>
            <w:r>
              <w:rPr>
                <w:rFonts w:ascii="Times New Roman" w:hAnsi="Times New Roman"/>
                <w:position w:val="-10"/>
                <w:szCs w:val="21"/>
              </w:rPr>
              <w:object w:dxaOrig="620" w:dyaOrig="332" w14:anchorId="56916DDE">
                <v:shape id="_x0000_i1075" type="#_x0000_t75" style="width:31pt;height:16.5pt" o:ole="">
                  <v:imagedata r:id="rId20" o:title=""/>
                </v:shape>
                <o:OLEObject Type="Embed" ProgID="Equation.KSEE3" ShapeID="_x0000_i1075" DrawAspect="Content" ObjectID="_1660759314" r:id="rId82"/>
              </w:object>
            </w:r>
            <w:r>
              <w:rPr>
                <w:rFonts w:ascii="Times New Roman" w:hAnsi="Times New Roman"/>
                <w:szCs w:val="21"/>
                <w:lang w:val="zh-CN"/>
              </w:rPr>
              <w:t>（</w:t>
            </w:r>
            <w:r>
              <w:rPr>
                <w:rFonts w:ascii="Times New Roman" w:hAnsi="Times New Roman"/>
                <w:i/>
                <w:iCs/>
                <w:szCs w:val="21"/>
                <w:lang w:val="zh-CN"/>
              </w:rPr>
              <w:t>min</w:t>
            </w:r>
            <w:r>
              <w:rPr>
                <w:rFonts w:ascii="Times New Roman" w:hAnsi="Times New Roman"/>
                <w:szCs w:val="21"/>
                <w:lang w:val="zh-CN"/>
              </w:rPr>
              <w:t>）；</w:t>
            </w:r>
          </w:p>
        </w:tc>
      </w:tr>
      <w:tr w:rsidR="000A0B7D" w14:paraId="000F1F54" w14:textId="77777777">
        <w:tc>
          <w:tcPr>
            <w:tcW w:w="85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90BA73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position w:val="-16"/>
                <w:szCs w:val="21"/>
              </w:rPr>
            </w:pPr>
            <w:r>
              <w:rPr>
                <w:rFonts w:ascii="Times New Roman" w:hAnsi="Times New Roman"/>
                <w:position w:val="-16"/>
                <w:szCs w:val="21"/>
              </w:rPr>
              <w:object w:dxaOrig="560" w:dyaOrig="400" w14:anchorId="2430BBD6">
                <v:shape id="_x0000_i1076" type="#_x0000_t75" style="width:28pt;height:20pt" o:ole="">
                  <v:imagedata r:id="rId30" o:title=""/>
                </v:shape>
                <o:OLEObject Type="Embed" ProgID="Equation.KSEE3" ShapeID="_x0000_i1076" DrawAspect="Content" ObjectID="_1660759315" r:id="rId83"/>
              </w:objec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从接驳首站</w: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C5</w: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到各个站点的客流量，数据也已经有了，见表格。</w:t>
            </w:r>
          </w:p>
          <w:p w14:paraId="034D9856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position w:val="-16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542" w:dyaOrig="426" w14:anchorId="7CA2C094">
                <v:shape id="_x0000_i1077" type="#_x0000_t75" style="width:27pt;height:21.5pt" o:ole="">
                  <v:imagedata r:id="rId34" o:title=""/>
                </v:shape>
                <o:OLEObject Type="Embed" ProgID="Equation.KSEE3" ShapeID="_x0000_i1077" DrawAspect="Content" ObjectID="_1660759316" r:id="rId84"/>
              </w:objec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这是从</w: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首站</w: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C5</w:t>
            </w:r>
            <w:r>
              <w:rPr>
                <w:rFonts w:ascii="Times New Roman" w:hAnsi="Times New Roman" w:hint="eastAsia"/>
                <w:position w:val="-16"/>
                <w:szCs w:val="21"/>
              </w:rPr>
              <w:t>到各个站点的线路距离，也有了，见表格。</w:t>
            </w:r>
          </w:p>
          <w:p w14:paraId="52D9C474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position w:val="-16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</w:rPr>
              <w:object w:dxaOrig="460" w:dyaOrig="380" w14:anchorId="0AC2E4AE">
                <v:shape id="_x0000_i1078" type="#_x0000_t75" style="width:23pt;height:19pt" o:ole="">
                  <v:imagedata r:id="rId85" o:title=""/>
                </v:shape>
                <o:OLEObject Type="Embed" ProgID="Equation.KSEE3" ShapeID="_x0000_i1078" DrawAspect="Content" ObjectID="_1660759317" r:id="rId86"/>
              </w:objec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：见下面表格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1-1</w:t>
            </w:r>
          </w:p>
          <w:p w14:paraId="07526C3D" w14:textId="77777777" w:rsidR="000A0B7D" w:rsidRDefault="00911277">
            <w:pPr>
              <w:spacing w:line="240" w:lineRule="atLeast"/>
              <w:jc w:val="center"/>
              <w:rPr>
                <w:rFonts w:ascii="Times New Roman" w:hAnsi="Times New Roman"/>
                <w:position w:val="-16"/>
                <w:szCs w:val="21"/>
              </w:rPr>
            </w:pPr>
            <w:r>
              <w:rPr>
                <w:rFonts w:ascii="Times New Roman" w:hAnsi="Times New Roman"/>
                <w:position w:val="-14"/>
                <w:szCs w:val="21"/>
                <w:lang w:val="zh-CN"/>
              </w:rPr>
              <w:object w:dxaOrig="240" w:dyaOrig="380" w14:anchorId="71CBA4E0">
                <v:shape id="_x0000_i1079" type="#_x0000_t75" style="width:12pt;height:19pt" o:ole="">
                  <v:imagedata r:id="rId43" o:title=""/>
                </v:shape>
                <o:OLEObject Type="Embed" ProgID="Equation.KSEE3" ShapeID="_x0000_i1079" DrawAspect="Content" ObjectID="_1660759318" r:id="rId87"/>
              </w:object>
            </w:r>
            <w:r>
              <w:rPr>
                <w:rFonts w:ascii="Times New Roman" w:hAnsi="Times New Roman" w:hint="eastAsia"/>
                <w:position w:val="-14"/>
                <w:szCs w:val="21"/>
                <w:lang w:val="zh-CN"/>
              </w:rPr>
              <w:t>：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地铁到站时间见客流量表格上的时间，第一次是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18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点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5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分，第二次是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18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点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11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分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30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秒，以此类推，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6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分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30</w:t>
            </w:r>
            <w:r>
              <w:rPr>
                <w:rFonts w:ascii="Times New Roman" w:hAnsi="Times New Roman" w:hint="eastAsia"/>
                <w:position w:val="-14"/>
                <w:szCs w:val="21"/>
              </w:rPr>
              <w:t>秒一班。</w:t>
            </w:r>
          </w:p>
        </w:tc>
      </w:tr>
    </w:tbl>
    <w:p w14:paraId="5F3191B6" w14:textId="77777777" w:rsidR="000A0B7D" w:rsidRDefault="00911277">
      <w:pPr>
        <w:spacing w:line="240" w:lineRule="atLeast"/>
        <w:rPr>
          <w:rFonts w:ascii="Times New Roman" w:hAnsi="Times New Roman"/>
          <w:sz w:val="24"/>
        </w:rPr>
      </w:pPr>
      <w:r w:rsidRPr="006045FA">
        <w:rPr>
          <w:rFonts w:ascii="Times New Roman" w:hAnsi="Times New Roman" w:hint="eastAsia"/>
          <w:color w:val="FF0000"/>
          <w:sz w:val="24"/>
        </w:rPr>
        <w:t>固定选择两条最优路线</w:t>
      </w:r>
      <w:r>
        <w:rPr>
          <w:rFonts w:ascii="Times New Roman" w:hAnsi="Times New Roman" w:hint="eastAsia"/>
          <w:sz w:val="24"/>
        </w:rPr>
        <w:t>，发车频率从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辆</w:t>
      </w:r>
      <w:r>
        <w:rPr>
          <w:rFonts w:ascii="Times New Roman" w:hAnsi="Times New Roman" w:hint="eastAsia"/>
          <w:sz w:val="24"/>
        </w:rPr>
        <w:t>/h.4</w:t>
      </w:r>
      <w:r>
        <w:rPr>
          <w:rFonts w:ascii="Times New Roman" w:hAnsi="Times New Roman" w:hint="eastAsia"/>
          <w:sz w:val="24"/>
        </w:rPr>
        <w:t>辆</w:t>
      </w:r>
      <w:r>
        <w:rPr>
          <w:rFonts w:ascii="Times New Roman" w:hAnsi="Times New Roman" w:hint="eastAsia"/>
          <w:sz w:val="24"/>
        </w:rPr>
        <w:t>/h.5</w:t>
      </w:r>
      <w:r>
        <w:rPr>
          <w:rFonts w:ascii="Times New Roman" w:hAnsi="Times New Roman" w:hint="eastAsia"/>
          <w:sz w:val="24"/>
        </w:rPr>
        <w:t>辆</w:t>
      </w:r>
      <w:r>
        <w:rPr>
          <w:rFonts w:ascii="Times New Roman" w:hAnsi="Times New Roman" w:hint="eastAsia"/>
          <w:sz w:val="24"/>
        </w:rPr>
        <w:t>/h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6</w:t>
      </w:r>
      <w:r>
        <w:rPr>
          <w:rFonts w:ascii="Times New Roman" w:hAnsi="Times New Roman" w:hint="eastAsia"/>
          <w:sz w:val="24"/>
        </w:rPr>
        <w:t>辆</w:t>
      </w:r>
      <w:r>
        <w:rPr>
          <w:rFonts w:ascii="Times New Roman" w:hAnsi="Times New Roman" w:hint="eastAsia"/>
          <w:sz w:val="24"/>
        </w:rPr>
        <w:t>/h</w:t>
      </w:r>
      <w:r>
        <w:rPr>
          <w:rFonts w:ascii="Times New Roman" w:hAnsi="Times New Roman" w:hint="eastAsia"/>
          <w:sz w:val="24"/>
        </w:rPr>
        <w:t>……</w:t>
      </w:r>
      <w:r w:rsidRPr="00911277">
        <w:rPr>
          <w:rFonts w:ascii="Times New Roman" w:hAnsi="Times New Roman" w:hint="eastAsia"/>
          <w:color w:val="FF0000"/>
          <w:sz w:val="24"/>
        </w:rPr>
        <w:t>分别</w:t>
      </w:r>
      <w:r>
        <w:rPr>
          <w:rFonts w:ascii="Times New Roman" w:hAnsi="Times New Roman" w:hint="eastAsia"/>
          <w:sz w:val="24"/>
        </w:rPr>
        <w:t>求最优解，如果求到频率等于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发现，反而运营成本、乘客出行时间上升，这时就不用再求。</w:t>
      </w:r>
    </w:p>
    <w:p w14:paraId="0BAFD5CD" w14:textId="77777777" w:rsidR="000A0B7D" w:rsidRDefault="00911277">
      <w:pPr>
        <w:spacing w:line="240" w:lineRule="atLeast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表</w:t>
      </w:r>
      <w:r>
        <w:rPr>
          <w:rFonts w:ascii="Times New Roman" w:hAnsi="Times New Roman" w:hint="eastAsia"/>
          <w:sz w:val="24"/>
        </w:rPr>
        <w:t xml:space="preserve">1-1 </w:t>
      </w:r>
      <w:r>
        <w:rPr>
          <w:rFonts w:ascii="Times New Roman" w:hAnsi="Times New Roman"/>
          <w:position w:val="-14"/>
          <w:szCs w:val="21"/>
        </w:rPr>
        <w:object w:dxaOrig="460" w:dyaOrig="380" w14:anchorId="2C811206">
          <v:shape id="_x0000_i1080" type="#_x0000_t75" style="width:23pt;height:19pt" o:ole="">
            <v:imagedata r:id="rId85" o:title=""/>
          </v:shape>
          <o:OLEObject Type="Embed" ProgID="Equation.KSEE3" ShapeID="_x0000_i1080" DrawAspect="Content" ObjectID="_1660759319" r:id="rId88"/>
        </w:object>
      </w:r>
      <w:r>
        <w:rPr>
          <w:rFonts w:ascii="Times New Roman" w:hAnsi="Times New Roman" w:hint="eastAsia"/>
          <w:position w:val="-14"/>
          <w:szCs w:val="21"/>
        </w:rPr>
        <w:t>值</w:t>
      </w:r>
    </w:p>
    <w:tbl>
      <w:tblPr>
        <w:tblStyle w:val="TableGrid"/>
        <w:tblW w:w="8532" w:type="dxa"/>
        <w:jc w:val="center"/>
        <w:tblLayout w:type="fixed"/>
        <w:tblLook w:val="04A0" w:firstRow="1" w:lastRow="0" w:firstColumn="1" w:lastColumn="0" w:noHBand="0" w:noVBand="1"/>
      </w:tblPr>
      <w:tblGrid>
        <w:gridCol w:w="1172"/>
        <w:gridCol w:w="3094"/>
        <w:gridCol w:w="2133"/>
        <w:gridCol w:w="2133"/>
      </w:tblGrid>
      <w:tr w:rsidR="000A0B7D" w14:paraId="155E8F93" w14:textId="77777777">
        <w:trPr>
          <w:trHeight w:val="650"/>
          <w:jc w:val="center"/>
        </w:trPr>
        <w:tc>
          <w:tcPr>
            <w:tcW w:w="117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73A9E30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线路条数</w:t>
            </w:r>
          </w:p>
        </w:tc>
        <w:tc>
          <w:tcPr>
            <w:tcW w:w="309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77851CC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发车频率</w:t>
            </w:r>
          </w:p>
          <w:p w14:paraId="3DE6E47D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3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DD8600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接运公交发车时间（</w:t>
            </w:r>
            <w:r>
              <w:rPr>
                <w:rFonts w:ascii="Times New Roman" w:hAnsi="Times New Roman" w:hint="eastAsia"/>
                <w:position w:val="-14"/>
                <w:sz w:val="24"/>
              </w:rPr>
              <w:object w:dxaOrig="440" w:dyaOrig="380" w14:anchorId="6E9D3257">
                <v:shape id="_x0000_i1081" type="#_x0000_t75" style="width:22pt;height:19pt" o:ole="">
                  <v:imagedata r:id="rId89" o:title=""/>
                </v:shape>
                <o:OLEObject Type="Embed" ProgID="Equation.KSEE3" ShapeID="_x0000_i1081" DrawAspect="Content" ObjectID="_1660759320" r:id="rId90"/>
              </w:object>
            </w:r>
            <w:r>
              <w:rPr>
                <w:rFonts w:ascii="Times New Roman" w:hAnsi="Times New Roman" w:hint="eastAsia"/>
                <w:sz w:val="24"/>
              </w:rPr>
              <w:t>）</w:t>
            </w:r>
          </w:p>
        </w:tc>
        <w:tc>
          <w:tcPr>
            <w:tcW w:w="2133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</w:tcPr>
          <w:p w14:paraId="50E8FDD4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A0B7D" w14:paraId="2EA27255" w14:textId="77777777">
        <w:trPr>
          <w:jc w:val="center"/>
        </w:trPr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14:paraId="67B6C0E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</w:p>
        </w:tc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14:paraId="6913818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3</w:t>
            </w:r>
            <w:r>
              <w:rPr>
                <w:rFonts w:ascii="Times New Roman" w:hAnsi="Times New Roman" w:hint="eastAsia"/>
                <w:sz w:val="24"/>
              </w:rPr>
              <w:t>辆</w:t>
            </w:r>
            <w:r>
              <w:rPr>
                <w:rFonts w:ascii="Times New Roman" w:hAnsi="Times New Roman" w:hint="eastAsia"/>
                <w:sz w:val="24"/>
              </w:rPr>
              <w:t>/h</w:t>
            </w:r>
          </w:p>
          <w:p w14:paraId="2C5E3FC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（每</w:t>
            </w:r>
            <w:r>
              <w:rPr>
                <w:rFonts w:ascii="Times New Roman" w:hAnsi="Times New Roman" w:hint="eastAsia"/>
                <w:sz w:val="24"/>
              </w:rPr>
              <w:t>20</w:t>
            </w:r>
            <w:r>
              <w:rPr>
                <w:rFonts w:ascii="Times New Roman" w:hAnsi="Times New Roman" w:hint="eastAsia"/>
                <w:sz w:val="24"/>
              </w:rPr>
              <w:t>分钟发一趟）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36C0FC80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18:11</w:t>
            </w:r>
          </w:p>
          <w:p w14:paraId="24A37A1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18:31</w:t>
            </w:r>
          </w:p>
          <w:p w14:paraId="2E908C8B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18:51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7A6C7A72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A0B7D" w14:paraId="71BBC067" w14:textId="77777777">
        <w:trPr>
          <w:trHeight w:val="90"/>
          <w:jc w:val="center"/>
        </w:trPr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14:paraId="2908F7B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lastRenderedPageBreak/>
              <w:t>2</w:t>
            </w:r>
          </w:p>
        </w:tc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14:paraId="5814740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4</w:t>
            </w:r>
            <w:r>
              <w:rPr>
                <w:rFonts w:ascii="Times New Roman" w:hAnsi="Times New Roman" w:hint="eastAsia"/>
                <w:sz w:val="24"/>
              </w:rPr>
              <w:t>辆</w:t>
            </w:r>
            <w:r>
              <w:rPr>
                <w:rFonts w:ascii="Times New Roman" w:hAnsi="Times New Roman" w:hint="eastAsia"/>
                <w:sz w:val="24"/>
              </w:rPr>
              <w:t>/h</w:t>
            </w:r>
          </w:p>
          <w:p w14:paraId="23B45277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（每</w:t>
            </w:r>
            <w:r>
              <w:rPr>
                <w:rFonts w:ascii="Times New Roman" w:hAnsi="Times New Roman" w:hint="eastAsia"/>
                <w:sz w:val="24"/>
              </w:rPr>
              <w:t>15</w:t>
            </w:r>
            <w:r>
              <w:rPr>
                <w:rFonts w:ascii="Times New Roman" w:hAnsi="Times New Roman" w:hint="eastAsia"/>
                <w:sz w:val="24"/>
              </w:rPr>
              <w:t>分钟发一趟）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57CC66DC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18:11</w:t>
            </w:r>
          </w:p>
          <w:p w14:paraId="5792F8A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18:26</w:t>
            </w:r>
          </w:p>
          <w:p w14:paraId="3C59629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18:41</w:t>
            </w:r>
          </w:p>
          <w:p w14:paraId="4C2787A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18:56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238CF5BB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A0B7D" w14:paraId="62C301DB" w14:textId="77777777">
        <w:trPr>
          <w:jc w:val="center"/>
        </w:trPr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14:paraId="4AD1157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</w:p>
        </w:tc>
        <w:tc>
          <w:tcPr>
            <w:tcW w:w="3094" w:type="dxa"/>
            <w:tcBorders>
              <w:top w:val="nil"/>
              <w:left w:val="nil"/>
              <w:bottom w:val="nil"/>
              <w:right w:val="nil"/>
            </w:tcBorders>
          </w:tcPr>
          <w:p w14:paraId="523185B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5</w:t>
            </w:r>
            <w:r>
              <w:rPr>
                <w:rFonts w:ascii="Times New Roman" w:hAnsi="Times New Roman" w:hint="eastAsia"/>
                <w:sz w:val="24"/>
              </w:rPr>
              <w:t>辆</w:t>
            </w:r>
            <w:r>
              <w:rPr>
                <w:rFonts w:ascii="Times New Roman" w:hAnsi="Times New Roman" w:hint="eastAsia"/>
                <w:sz w:val="24"/>
              </w:rPr>
              <w:t>/h</w:t>
            </w:r>
          </w:p>
          <w:p w14:paraId="50E3B79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（每</w:t>
            </w:r>
            <w:r>
              <w:rPr>
                <w:rFonts w:ascii="Times New Roman" w:hAnsi="Times New Roman" w:hint="eastAsia"/>
                <w:sz w:val="24"/>
              </w:rPr>
              <w:t>12</w:t>
            </w:r>
            <w:r>
              <w:rPr>
                <w:rFonts w:ascii="Times New Roman" w:hAnsi="Times New Roman" w:hint="eastAsia"/>
                <w:sz w:val="24"/>
              </w:rPr>
              <w:t>分钟发一趟）</w:t>
            </w: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4B07DEB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18:11</w:t>
            </w:r>
          </w:p>
          <w:p w14:paraId="07F82D2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18:23</w:t>
            </w:r>
          </w:p>
          <w:p w14:paraId="56E8479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18:35</w:t>
            </w:r>
          </w:p>
          <w:p w14:paraId="280F6EA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18:47</w:t>
            </w:r>
          </w:p>
          <w:p w14:paraId="7315E89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18:59</w:t>
            </w:r>
          </w:p>
          <w:p w14:paraId="2A88F1D3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133" w:type="dxa"/>
            <w:tcBorders>
              <w:top w:val="nil"/>
              <w:left w:val="nil"/>
              <w:bottom w:val="nil"/>
              <w:right w:val="nil"/>
            </w:tcBorders>
          </w:tcPr>
          <w:p w14:paraId="62B206FD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A0B7D" w14:paraId="24120F51" w14:textId="77777777">
        <w:trPr>
          <w:jc w:val="center"/>
        </w:trPr>
        <w:tc>
          <w:tcPr>
            <w:tcW w:w="1172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E2B289D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2</w:t>
            </w:r>
          </w:p>
        </w:tc>
        <w:tc>
          <w:tcPr>
            <w:tcW w:w="3094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8C20B1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6</w:t>
            </w:r>
            <w:r>
              <w:rPr>
                <w:rFonts w:ascii="Times New Roman" w:hAnsi="Times New Roman" w:hint="eastAsia"/>
                <w:sz w:val="24"/>
              </w:rPr>
              <w:t>辆</w:t>
            </w:r>
            <w:r>
              <w:rPr>
                <w:rFonts w:ascii="Times New Roman" w:hAnsi="Times New Roman" w:hint="eastAsia"/>
                <w:sz w:val="24"/>
              </w:rPr>
              <w:t>/h</w:t>
            </w:r>
          </w:p>
          <w:p w14:paraId="17314FF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（每</w:t>
            </w:r>
            <w:r>
              <w:rPr>
                <w:rFonts w:ascii="Times New Roman" w:hAnsi="Times New Roman" w:hint="eastAsia"/>
                <w:sz w:val="24"/>
              </w:rPr>
              <w:t>10</w:t>
            </w:r>
            <w:r>
              <w:rPr>
                <w:rFonts w:ascii="Times New Roman" w:hAnsi="Times New Roman" w:hint="eastAsia"/>
                <w:sz w:val="24"/>
              </w:rPr>
              <w:t>分钟发一趟）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9D4CCC8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18:11</w:t>
            </w:r>
          </w:p>
          <w:p w14:paraId="53C0F4A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18:21</w:t>
            </w:r>
          </w:p>
          <w:p w14:paraId="2C76053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18:31</w:t>
            </w:r>
          </w:p>
          <w:p w14:paraId="46B27C9F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18:41</w:t>
            </w:r>
          </w:p>
          <w:p w14:paraId="4863CCB5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18:51</w:t>
            </w:r>
          </w:p>
          <w:p w14:paraId="37B119A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19:01</w:t>
            </w:r>
          </w:p>
        </w:tc>
        <w:tc>
          <w:tcPr>
            <w:tcW w:w="2133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03172E9" w14:textId="77777777" w:rsidR="000A0B7D" w:rsidRDefault="000A0B7D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14:paraId="63E25284" w14:textId="77777777" w:rsidR="000A0B7D" w:rsidRDefault="000A0B7D">
      <w:pPr>
        <w:spacing w:line="240" w:lineRule="atLeast"/>
        <w:rPr>
          <w:rFonts w:ascii="Times New Roman" w:hAnsi="Times New Roman"/>
          <w:sz w:val="24"/>
        </w:rPr>
      </w:pPr>
    </w:p>
    <w:p w14:paraId="7C8485B7" w14:textId="77777777" w:rsidR="000A0B7D" w:rsidRDefault="00911277" w:rsidP="002C504D">
      <w:pPr>
        <w:pStyle w:val="Heading6"/>
        <w:rPr>
          <w:rFonts w:ascii="Times New Roman" w:hAnsi="Times New Roman"/>
        </w:rPr>
      </w:pPr>
      <w:r>
        <w:rPr>
          <w:rFonts w:ascii="Times New Roman" w:eastAsia="宋体" w:hAnsi="Times New Roman" w:cs="Times New Roman"/>
        </w:rPr>
        <w:t>③</w:t>
      </w:r>
      <w:r>
        <w:rPr>
          <w:rFonts w:ascii="Times New Roman" w:eastAsia="宋体" w:hAnsi="Times New Roman" w:cs="Times New Roman"/>
        </w:rPr>
        <w:t>接驳公交运营成本最小化</w:t>
      </w:r>
    </w:p>
    <w:p w14:paraId="030AAFAD" w14:textId="77777777" w:rsidR="000A0B7D" w:rsidRDefault="0091127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接驳公交的运营成本基于接驳公交的具体运行。其运营成本主要包括</w:t>
      </w:r>
      <w:r>
        <w:rPr>
          <w:rFonts w:ascii="Times New Roman" w:hAnsi="Times New Roman"/>
          <w:sz w:val="24"/>
          <w:lang w:val="zh-CN"/>
        </w:rPr>
        <w:t>车辆运行成本、车辆维修成本、场站维护成本、管理成本四部分组成</w:t>
      </w:r>
      <w:r>
        <w:rPr>
          <w:rFonts w:ascii="Times New Roman" w:hAnsi="Times New Roman"/>
          <w:sz w:val="24"/>
          <w:lang w:val="zh-CN"/>
        </w:rPr>
        <w:fldChar w:fldCharType="begin"/>
      </w:r>
      <w:r>
        <w:rPr>
          <w:rFonts w:ascii="Times New Roman" w:hAnsi="Times New Roman" w:hint="eastAsia"/>
          <w:sz w:val="24"/>
          <w:lang w:val="zh-CN"/>
        </w:rPr>
        <w:instrText xml:space="preserve"> ADDIN  EN.CITE &lt;EndNote&gt;&lt;Cite&gt;&lt;RecNum&gt;109&lt;/RecNum&gt;&lt;DisplayText&gt;&lt;style face="superscript"&gt;[48]&lt;/style&gt;&lt;/DisplayText&gt;&lt;record&gt;&lt;rec-number&gt;109&lt;/rec-number&gt;&lt;foreign-keys&gt;&lt;key app="EN" db-id="9zvwtd5v5radfpefe25vsp9spzpfvwxrxva9" timestamp="1598780522"&gt;109&lt;/key&gt;&lt;/foreign-keys&gt;&lt;ref-type name="Journal Article"&gt;17&lt;/ref-type&gt;&lt;contributors&gt;&lt;/contributors&gt;&lt;titles&gt;&lt;title&gt;&lt;style face="normal" font="default" charset="134" size="100%"&gt;</w:instrText>
      </w:r>
      <w:r>
        <w:rPr>
          <w:rFonts w:ascii="Times New Roman" w:hAnsi="Times New Roman" w:hint="eastAsia"/>
          <w:sz w:val="24"/>
          <w:lang w:val="zh-CN"/>
        </w:rPr>
        <w:instrText>徐以群，城市公交项目经济评价中的运营成本估算方法</w:instrText>
      </w:r>
      <w:r>
        <w:rPr>
          <w:rFonts w:ascii="Times New Roman" w:hAnsi="Times New Roman" w:hint="eastAsia"/>
          <w:sz w:val="24"/>
          <w:lang w:val="zh-CN"/>
        </w:rPr>
        <w:instrText>&lt;/style&gt;&lt;style face="normal" font="default" size="100%"&gt;[J].&lt;/style&gt;&lt;style face="normal" font="default" charset="134" size="100%"&gt;</w:instrText>
      </w:r>
      <w:r>
        <w:rPr>
          <w:rFonts w:ascii="Times New Roman" w:hAnsi="Times New Roman" w:hint="eastAsia"/>
          <w:sz w:val="24"/>
          <w:lang w:val="zh-CN"/>
        </w:rPr>
        <w:instrText>城市公共交通，</w:instrText>
      </w:r>
      <w:r>
        <w:rPr>
          <w:rFonts w:ascii="Times New Roman" w:hAnsi="Times New Roman" w:hint="eastAsia"/>
          <w:sz w:val="24"/>
          <w:lang w:val="zh-CN"/>
        </w:rPr>
        <w:instrText>&lt;/style&gt;&lt;style face="normal" font="default" size="100%"&gt;2009&lt;/style&gt;&lt;style face="normal" font="default" charset="134" size="100%"&gt;</w:instrText>
      </w:r>
      <w:r>
        <w:rPr>
          <w:rFonts w:ascii="Times New Roman" w:hAnsi="Times New Roman" w:hint="eastAsia"/>
          <w:sz w:val="24"/>
          <w:lang w:val="zh-CN"/>
        </w:rPr>
        <w:instrText>，（</w:instrText>
      </w:r>
      <w:r>
        <w:rPr>
          <w:rFonts w:ascii="Times New Roman" w:hAnsi="Times New Roman" w:hint="eastAsia"/>
          <w:sz w:val="24"/>
          <w:lang w:val="zh-CN"/>
        </w:rPr>
        <w:instrText>&lt;/style&gt;&lt;style face="normal" font="default" size="100%"&gt;11&lt;/style&gt;&lt;style face="normal" font="default" charset="134" size="100%"&gt;</w:instrText>
      </w:r>
      <w:r>
        <w:rPr>
          <w:rFonts w:ascii="Times New Roman" w:hAnsi="Times New Roman" w:hint="eastAsia"/>
          <w:sz w:val="24"/>
          <w:lang w:val="zh-CN"/>
        </w:rPr>
        <w:instrText>）：</w:instrText>
      </w:r>
      <w:r>
        <w:rPr>
          <w:rFonts w:ascii="Times New Roman" w:hAnsi="Times New Roman" w:hint="eastAsia"/>
          <w:sz w:val="24"/>
          <w:lang w:val="zh-CN"/>
        </w:rPr>
        <w:instrText>&lt;/style&gt;&lt;style face="normal" font="default" size="100%"&gt;35-37.&lt;/style&gt;&lt;/title&gt;&lt;/titles&gt;&lt;dates&gt;&lt;/dates&gt;&lt;urls&gt;&lt;/urls&gt;&lt;/record&gt;&lt;/Cite&gt;&lt;/EndNote&gt;</w:instrText>
      </w:r>
      <w:r>
        <w:rPr>
          <w:rFonts w:ascii="Times New Roman" w:hAnsi="Times New Roman"/>
          <w:sz w:val="24"/>
          <w:lang w:val="zh-CN"/>
        </w:rPr>
        <w:fldChar w:fldCharType="separate"/>
      </w:r>
      <w:r>
        <w:rPr>
          <w:rFonts w:ascii="Times New Roman" w:hAnsi="Times New Roman" w:hint="eastAsia"/>
          <w:sz w:val="24"/>
          <w:vertAlign w:val="superscript"/>
          <w:lang w:val="zh-CN"/>
        </w:rPr>
        <w:t>[</w:t>
      </w:r>
      <w:hyperlink w:anchor="_ENREF_48" w:tooltip=",  #109" w:history="1">
        <w:r>
          <w:rPr>
            <w:rFonts w:ascii="Times New Roman" w:hAnsi="Times New Roman" w:hint="eastAsia"/>
            <w:sz w:val="24"/>
            <w:vertAlign w:val="superscript"/>
            <w:lang w:val="zh-CN"/>
          </w:rPr>
          <w:t>48</w:t>
        </w:r>
      </w:hyperlink>
      <w:r>
        <w:rPr>
          <w:rFonts w:ascii="Times New Roman" w:hAnsi="Times New Roman" w:hint="eastAsia"/>
          <w:sz w:val="24"/>
          <w:vertAlign w:val="superscript"/>
          <w:lang w:val="zh-CN"/>
        </w:rPr>
        <w:t>]</w:t>
      </w:r>
      <w:r>
        <w:rPr>
          <w:rFonts w:ascii="Times New Roman" w:hAnsi="Times New Roman"/>
          <w:sz w:val="24"/>
          <w:lang w:val="zh-CN"/>
        </w:rPr>
        <w:fldChar w:fldCharType="end"/>
      </w:r>
      <w:bookmarkStart w:id="2" w:name="_ENREF_49"/>
      <w:bookmarkStart w:id="3" w:name="_ENREF_38"/>
      <w:bookmarkStart w:id="4" w:name="_ENREF_43"/>
      <w:bookmarkStart w:id="5" w:name="_ENREF_11"/>
      <w:bookmarkStart w:id="6" w:name="_ENREF_27"/>
      <w:bookmarkStart w:id="7" w:name="_ENREF_40"/>
      <w:bookmarkStart w:id="8" w:name="_ENREF_17"/>
      <w:bookmarkStart w:id="9" w:name="_ENREF_21"/>
      <w:bookmarkStart w:id="10" w:name="_ENREF_24"/>
      <w:bookmarkStart w:id="11" w:name="_ENREF_36"/>
      <w:bookmarkStart w:id="12" w:name="_ENREF_23"/>
      <w:bookmarkStart w:id="13" w:name="_ENREF_30"/>
      <w:bookmarkStart w:id="14" w:name="_ENREF_19"/>
      <w:bookmarkStart w:id="15" w:name="_ENREF_22"/>
      <w:bookmarkStart w:id="16" w:name="_ENREF_42"/>
      <w:bookmarkStart w:id="17" w:name="_ENREF_46"/>
      <w:bookmarkStart w:id="18" w:name="_ENREF_12"/>
      <w:bookmarkStart w:id="19" w:name="_ENREF_25"/>
      <w:bookmarkStart w:id="20" w:name="_ENREF_37"/>
      <w:bookmarkStart w:id="21" w:name="_ENREF_44"/>
      <w:bookmarkStart w:id="22" w:name="_ENREF_18"/>
      <w:bookmarkStart w:id="23" w:name="_ENREF_32"/>
      <w:bookmarkStart w:id="24" w:name="_ENREF_8"/>
      <w:bookmarkStart w:id="25" w:name="_ENREF_2"/>
      <w:bookmarkStart w:id="26" w:name="_ENREF_41"/>
      <w:bookmarkStart w:id="27" w:name="_ENREF_1"/>
      <w:bookmarkStart w:id="28" w:name="_ENREF_45"/>
      <w:bookmarkStart w:id="29" w:name="_ENREF_3"/>
      <w:bookmarkStart w:id="30" w:name="_ENREF_15"/>
      <w:bookmarkStart w:id="31" w:name="_ENREF_13"/>
      <w:bookmarkStart w:id="32" w:name="_ENREF_20"/>
      <w:bookmarkStart w:id="33" w:name="_ENREF_26"/>
      <w:bookmarkStart w:id="34" w:name="_ENREF_9"/>
      <w:bookmarkStart w:id="35" w:name="_ENREF_35"/>
      <w:bookmarkStart w:id="36" w:name="_ENREF_5"/>
      <w:bookmarkStart w:id="37" w:name="_ENREF_28"/>
      <w:bookmarkStart w:id="38" w:name="_ENREF_34"/>
      <w:bookmarkStart w:id="39" w:name="_ENREF_10"/>
      <w:bookmarkStart w:id="40" w:name="_ENREF_39"/>
      <w:bookmarkStart w:id="41" w:name="_ENREF_14"/>
      <w:bookmarkStart w:id="42" w:name="_ENREF_16"/>
      <w:bookmarkStart w:id="43" w:name="_ENREF_48"/>
      <w:bookmarkStart w:id="44" w:name="_ENREF_7"/>
      <w:bookmarkStart w:id="45" w:name="_ENREF_33"/>
      <w:bookmarkStart w:id="46" w:name="_ENREF_29"/>
      <w:bookmarkStart w:id="47" w:name="_ENREF_6"/>
      <w:bookmarkStart w:id="48" w:name="_ENREF_4"/>
      <w:bookmarkStart w:id="49" w:name="_ENREF_31"/>
      <w:bookmarkStart w:id="50" w:name="_ENREF_47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rFonts w:ascii="Times New Roman" w:hAnsi="Times New Roman"/>
          <w:sz w:val="24"/>
          <w:lang w:val="zh-CN"/>
        </w:rPr>
        <w:t>。</w:t>
      </w:r>
      <w:r>
        <w:rPr>
          <w:rFonts w:ascii="Times New Roman" w:hAnsi="Times New Roman"/>
          <w:sz w:val="24"/>
        </w:rPr>
        <w:t>其具体计算方式既可以基于接驳公交车辆的运营距离，也可以基于接驳公交车辆的运营时间。本文基于接驳公交的运营时间计算其运营成本。具体运营成本</w:t>
      </w:r>
      <w:r>
        <w:rPr>
          <w:rFonts w:ascii="Times New Roman" w:hAnsi="Times New Roman"/>
          <w:position w:val="-12"/>
          <w:sz w:val="24"/>
        </w:rPr>
        <w:object w:dxaOrig="260" w:dyaOrig="360" w14:anchorId="1FA11C5C">
          <v:shape id="_x0000_i1082" type="#_x0000_t75" style="width:13pt;height:18pt" o:ole="">
            <v:imagedata r:id="rId91" o:title=""/>
          </v:shape>
          <o:OLEObject Type="Embed" ProgID="Equation.KSEE3" ShapeID="_x0000_i1082" DrawAspect="Content" ObjectID="_1660759321" r:id="rId92"/>
        </w:object>
      </w:r>
      <w:r>
        <w:rPr>
          <w:rFonts w:ascii="Times New Roman" w:hAnsi="Times New Roman"/>
          <w:sz w:val="24"/>
        </w:rPr>
        <w:t>最小化函数表示如下：</w:t>
      </w:r>
    </w:p>
    <w:p w14:paraId="4C022C6E" w14:textId="77777777" w:rsidR="000A0B7D" w:rsidRDefault="00911277">
      <w:pPr>
        <w:spacing w:line="240" w:lineRule="atLeast"/>
        <w:ind w:firstLineChars="1200" w:firstLine="288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30"/>
          <w:sz w:val="24"/>
        </w:rPr>
        <w:object w:dxaOrig="1939" w:dyaOrig="680" w14:anchorId="02C9A681">
          <v:shape id="_x0000_i1083" type="#_x0000_t75" style="width:97pt;height:34pt" o:ole="">
            <v:imagedata r:id="rId93" o:title=""/>
          </v:shape>
          <o:OLEObject Type="Embed" ProgID="Equation.KSEE3" ShapeID="_x0000_i1083" DrawAspect="Content" ObjectID="_1660759322" r:id="rId94"/>
        </w:object>
      </w:r>
      <w:r>
        <w:rPr>
          <w:rFonts w:ascii="Times New Roman" w:hAnsi="Times New Roman" w:hint="eastAsia"/>
          <w:sz w:val="24"/>
        </w:rPr>
        <w:t xml:space="preserve">                       </w: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/>
          <w:sz w:val="24"/>
        </w:rPr>
        <w:t>）</w:t>
      </w:r>
    </w:p>
    <w:p w14:paraId="0A6F54BA" w14:textId="77777777" w:rsidR="000A0B7D" w:rsidRDefault="00911277">
      <w:pPr>
        <w:spacing w:line="240" w:lineRule="atLeast"/>
        <w:jc w:val="left"/>
        <w:rPr>
          <w:rFonts w:ascii="Times New Roman" w:hAnsi="Times New Roman"/>
          <w:sz w:val="24"/>
          <w:highlight w:val="yellow"/>
        </w:rPr>
      </w:pPr>
      <w:r>
        <w:rPr>
          <w:rFonts w:ascii="Times New Roman" w:hAnsi="Times New Roman" w:hint="eastAsia"/>
          <w:sz w:val="24"/>
          <w:highlight w:val="yellow"/>
        </w:rPr>
        <w:t>解释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501"/>
        <w:gridCol w:w="6021"/>
      </w:tblGrid>
      <w:tr w:rsidR="000A0B7D" w14:paraId="494A3105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12291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79" w:dyaOrig="360" w14:anchorId="0D05555E">
                <v:shape id="_x0000_i1084" type="#_x0000_t75" style="width:14pt;height:18pt" o:ole="">
                  <v:imagedata r:id="rId95" o:title=""/>
                </v:shape>
                <o:OLEObject Type="Embed" ProgID="Equation.KSEE3" ShapeID="_x0000_i1084" DrawAspect="Content" ObjectID="_1660759323" r:id="rId96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BFB9DE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接驳公交的运行速度</w:t>
            </w:r>
            <w:r>
              <w:rPr>
                <w:rFonts w:ascii="Times New Roman" w:hAnsi="Times New Roman"/>
                <w:szCs w:val="21"/>
              </w:rPr>
              <w:t>(</w:t>
            </w:r>
            <w:r>
              <w:rPr>
                <w:rFonts w:ascii="Times New Roman" w:hAnsi="Times New Roman"/>
                <w:i/>
                <w:iCs/>
                <w:szCs w:val="21"/>
              </w:rPr>
              <w:t>km/h</w:t>
            </w:r>
            <w:r>
              <w:rPr>
                <w:rFonts w:ascii="Times New Roman" w:hAnsi="Times New Roman"/>
                <w:szCs w:val="21"/>
              </w:rPr>
              <w:t>)</w: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14C167C6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476F93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20" w:dyaOrig="360" w14:anchorId="20A8BAF7">
                <v:shape id="_x0000_i1085" type="#_x0000_t75" style="width:11pt;height:18pt" o:ole="">
                  <v:imagedata r:id="rId48" o:title=""/>
                </v:shape>
                <o:OLEObject Type="Embed" ProgID="Equation.KSEE3" ShapeID="_x0000_i1085" DrawAspect="Content" ObjectID="_1660759324" r:id="rId97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01D50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的运营长度，其中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0419489A">
                <v:shape id="_x0000_i1086" type="#_x0000_t75" style="width:31pt;height:13pt" o:ole="">
                  <v:imagedata r:id="rId9" o:title=""/>
                </v:shape>
                <o:OLEObject Type="Embed" ProgID="Equation.KSEE3" ShapeID="_x0000_i1086" DrawAspect="Content" ObjectID="_1660759325" r:id="rId98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0A927868" w14:textId="77777777">
        <w:tc>
          <w:tcPr>
            <w:tcW w:w="25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6C502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40" w:dyaOrig="360" w14:anchorId="5902ECFC">
                <v:shape id="_x0000_i1087" type="#_x0000_t75" style="width:12pt;height:18pt" o:ole="">
                  <v:imagedata r:id="rId51" o:title=""/>
                </v:shape>
                <o:OLEObject Type="Embed" ProgID="Equation.KSEE3" ShapeID="_x0000_i1087" DrawAspect="Content" ObjectID="_1660759326" r:id="rId99"/>
              </w:object>
            </w:r>
          </w:p>
        </w:tc>
        <w:tc>
          <w:tcPr>
            <w:tcW w:w="60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B0D2C4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接驳公交线路</w:t>
            </w:r>
            <w:r>
              <w:rPr>
                <w:rFonts w:ascii="Times New Roman" w:hAnsi="Times New Roman"/>
                <w:szCs w:val="21"/>
              </w:rPr>
              <w:t>k</w:t>
            </w:r>
            <w:r>
              <w:rPr>
                <w:rFonts w:ascii="Times New Roman" w:hAnsi="Times New Roman"/>
                <w:szCs w:val="21"/>
              </w:rPr>
              <w:t>的发车频率，其中</w:t>
            </w:r>
            <w:r>
              <w:rPr>
                <w:rFonts w:ascii="Times New Roman" w:hAnsi="Times New Roman"/>
                <w:position w:val="-4"/>
                <w:szCs w:val="21"/>
              </w:rPr>
              <w:object w:dxaOrig="620" w:dyaOrig="260" w14:anchorId="604A681C">
                <v:shape id="_x0000_i1088" type="#_x0000_t75" style="width:31pt;height:13pt" o:ole="">
                  <v:imagedata r:id="rId9" o:title=""/>
                </v:shape>
                <o:OLEObject Type="Embed" ProgID="Equation.KSEE3" ShapeID="_x0000_i1088" DrawAspect="Content" ObjectID="_1660759327" r:id="rId100"/>
              </w:object>
            </w:r>
            <w:r>
              <w:rPr>
                <w:rFonts w:ascii="Times New Roman" w:hAnsi="Times New Roman"/>
                <w:szCs w:val="21"/>
              </w:rPr>
              <w:t>；</w:t>
            </w:r>
          </w:p>
        </w:tc>
      </w:tr>
      <w:tr w:rsidR="000A0B7D" w14:paraId="76534147" w14:textId="77777777">
        <w:tc>
          <w:tcPr>
            <w:tcW w:w="852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1E109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position w:val="-10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79" w:dyaOrig="360" w14:anchorId="2188D330">
                <v:shape id="_x0000_i1089" type="#_x0000_t75" style="width:14pt;height:18pt" o:ole="">
                  <v:imagedata r:id="rId95" o:title=""/>
                </v:shape>
                <o:OLEObject Type="Embed" ProgID="Equation.KSEE3" ShapeID="_x0000_i1089" DrawAspect="Content" ObjectID="_1660759328" r:id="rId101"/>
              </w:object>
            </w:r>
            <w:r>
              <w:rPr>
                <w:rFonts w:ascii="Times New Roman" w:hAnsi="Times New Roman" w:hint="eastAsia"/>
                <w:position w:val="-10"/>
                <w:szCs w:val="21"/>
              </w:rPr>
              <w:t>：取</w:t>
            </w:r>
            <w:r>
              <w:rPr>
                <w:rFonts w:ascii="Times New Roman" w:hAnsi="Times New Roman" w:hint="eastAsia"/>
                <w:position w:val="-10"/>
                <w:szCs w:val="21"/>
              </w:rPr>
              <w:t>20km/h</w:t>
            </w:r>
          </w:p>
          <w:p w14:paraId="1EC2D30A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position w:val="-12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20" w:dyaOrig="360" w14:anchorId="191AAA30">
                <v:shape id="_x0000_i1090" type="#_x0000_t75" style="width:11pt;height:18pt" o:ole="">
                  <v:imagedata r:id="rId48" o:title=""/>
                </v:shape>
                <o:OLEObject Type="Embed" ProgID="Equation.KSEE3" ShapeID="_x0000_i1090" DrawAspect="Content" ObjectID="_1660759329" r:id="rId102"/>
              </w:objec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: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线路运营长度，在上面备选线路表格里有</w:t>
            </w:r>
          </w:p>
          <w:p w14:paraId="3326E606" w14:textId="77777777" w:rsidR="000A0B7D" w:rsidRDefault="00911277">
            <w:pPr>
              <w:snapToGrid w:val="0"/>
              <w:spacing w:line="300" w:lineRule="auto"/>
              <w:jc w:val="center"/>
              <w:rPr>
                <w:rFonts w:ascii="Times New Roman" w:hAnsi="Times New Roman"/>
                <w:position w:val="-12"/>
                <w:szCs w:val="21"/>
              </w:rPr>
            </w:pPr>
            <w:r>
              <w:rPr>
                <w:rFonts w:ascii="Times New Roman" w:hAnsi="Times New Roman"/>
                <w:position w:val="-12"/>
                <w:szCs w:val="21"/>
              </w:rPr>
              <w:object w:dxaOrig="240" w:dyaOrig="360" w14:anchorId="2EFFAD6F">
                <v:shape id="_x0000_i1091" type="#_x0000_t75" style="width:12pt;height:18pt" o:ole="">
                  <v:imagedata r:id="rId51" o:title=""/>
                </v:shape>
                <o:OLEObject Type="Embed" ProgID="Equation.KSEE3" ShapeID="_x0000_i1091" DrawAspect="Content" ObjectID="_1660759330" r:id="rId103"/>
              </w:objec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：这是指定的，见表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1-1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。从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3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辆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/h</w:t>
            </w:r>
            <w:r>
              <w:rPr>
                <w:rFonts w:ascii="Times New Roman" w:hAnsi="Times New Roman" w:hint="eastAsia"/>
                <w:position w:val="-12"/>
                <w:szCs w:val="21"/>
              </w:rPr>
              <w:t>开始。</w:t>
            </w:r>
          </w:p>
        </w:tc>
      </w:tr>
    </w:tbl>
    <w:p w14:paraId="72FC3D79" w14:textId="77777777" w:rsidR="000A0B7D" w:rsidRDefault="000A0B7D">
      <w:pPr>
        <w:spacing w:line="240" w:lineRule="atLeast"/>
        <w:ind w:firstLineChars="1200" w:firstLine="2880"/>
        <w:jc w:val="center"/>
        <w:rPr>
          <w:rFonts w:ascii="Times New Roman" w:hAnsi="Times New Roman"/>
          <w:sz w:val="24"/>
        </w:rPr>
      </w:pPr>
    </w:p>
    <w:p w14:paraId="51CF2E63" w14:textId="77777777" w:rsidR="000A0B7D" w:rsidRDefault="000A0B7D">
      <w:pPr>
        <w:spacing w:line="240" w:lineRule="atLeast"/>
        <w:ind w:firstLineChars="1200" w:firstLine="2880"/>
        <w:jc w:val="center"/>
        <w:rPr>
          <w:rFonts w:ascii="Times New Roman" w:hAnsi="Times New Roman"/>
          <w:sz w:val="24"/>
        </w:rPr>
      </w:pPr>
    </w:p>
    <w:p w14:paraId="1433674E" w14:textId="77777777" w:rsidR="000A0B7D" w:rsidRDefault="00911277" w:rsidP="002C504D">
      <w:pPr>
        <w:pStyle w:val="Heading5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约束条件</w:t>
      </w:r>
    </w:p>
    <w:p w14:paraId="130EDEED" w14:textId="77777777" w:rsidR="000A0B7D" w:rsidRDefault="00911277">
      <w:pPr>
        <w:spacing w:line="300" w:lineRule="auto"/>
        <w:ind w:left="6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①</w:t>
      </w:r>
      <w:r>
        <w:rPr>
          <w:rFonts w:ascii="Times New Roman" w:hAnsi="Times New Roman"/>
          <w:sz w:val="24"/>
        </w:rPr>
        <w:t>每个接驳公交站点均只有一条接驳公交线路经过；</w:t>
      </w:r>
    </w:p>
    <w:p w14:paraId="3C8AD76E" w14:textId="77777777" w:rsidR="000A0B7D" w:rsidRDefault="00911277">
      <w:pPr>
        <w:spacing w:line="240" w:lineRule="atLeast"/>
        <w:ind w:left="600" w:firstLineChars="700" w:firstLine="1680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28"/>
          <w:sz w:val="24"/>
        </w:rPr>
        <w:object w:dxaOrig="1359" w:dyaOrig="540" w14:anchorId="21AD456E">
          <v:shape id="_x0000_i1092" type="#_x0000_t75" style="width:68pt;height:27pt" o:ole="">
            <v:imagedata r:id="rId104" o:title=""/>
          </v:shape>
          <o:OLEObject Type="Embed" ProgID="Equation.KSEE3" ShapeID="_x0000_i1092" DrawAspect="Content" ObjectID="_1660759331" r:id="rId105"/>
        </w:object>
      </w:r>
      <w:r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position w:val="-10"/>
          <w:sz w:val="24"/>
        </w:rPr>
        <w:object w:dxaOrig="700" w:dyaOrig="320" w14:anchorId="0F4D5917">
          <v:shape id="_x0000_i1093" type="#_x0000_t75" style="width:35pt;height:16pt" o:ole="">
            <v:imagedata r:id="rId106" o:title=""/>
          </v:shape>
          <o:OLEObject Type="Embed" ProgID="Equation.KSEE3" ShapeID="_x0000_i1093" DrawAspect="Content" ObjectID="_1660759332" r:id="rId107"/>
        </w:object>
      </w:r>
      <w:r>
        <w:rPr>
          <w:rFonts w:ascii="Times New Roman" w:hAnsi="Times New Roman" w:hint="eastAsia"/>
          <w:sz w:val="24"/>
        </w:rPr>
        <w:t xml:space="preserve">                         </w: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6</w:t>
      </w:r>
      <w:r>
        <w:rPr>
          <w:rFonts w:ascii="Times New Roman" w:hAnsi="Times New Roman"/>
          <w:sz w:val="24"/>
        </w:rPr>
        <w:t>）</w:t>
      </w:r>
    </w:p>
    <w:p w14:paraId="35776CAE" w14:textId="77777777" w:rsidR="000A0B7D" w:rsidRDefault="00911277">
      <w:pPr>
        <w:spacing w:line="300" w:lineRule="auto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②</w:t>
      </w:r>
      <w:r>
        <w:rPr>
          <w:rFonts w:ascii="Times New Roman" w:hAnsi="Times New Roman"/>
          <w:sz w:val="24"/>
        </w:rPr>
        <w:t>只有接驳公交线路</w:t>
      </w:r>
      <w:r>
        <w:rPr>
          <w:rFonts w:ascii="Times New Roman" w:hAnsi="Times New Roman"/>
          <w:sz w:val="24"/>
        </w:rPr>
        <w:t>k</w:t>
      </w:r>
      <w:r>
        <w:rPr>
          <w:rFonts w:ascii="Times New Roman" w:hAnsi="Times New Roman"/>
          <w:sz w:val="24"/>
        </w:rPr>
        <w:t>接入接驳公交网络系统时，乘客才能选择线路</w:t>
      </w:r>
      <w:r>
        <w:rPr>
          <w:rFonts w:ascii="Times New Roman" w:hAnsi="Times New Roman"/>
          <w:sz w:val="24"/>
        </w:rPr>
        <w:t>k</w:t>
      </w:r>
      <w:r>
        <w:rPr>
          <w:rFonts w:ascii="Times New Roman" w:hAnsi="Times New Roman"/>
          <w:sz w:val="24"/>
        </w:rPr>
        <w:t>作为换乘方式</w:t>
      </w:r>
      <w:r>
        <w:rPr>
          <w:rFonts w:ascii="Times New Roman" w:hAnsi="Times New Roman" w:hint="eastAsia"/>
          <w:sz w:val="24"/>
        </w:rPr>
        <w:t>；</w:t>
      </w:r>
    </w:p>
    <w:p w14:paraId="41912142" w14:textId="77777777" w:rsidR="000A0B7D" w:rsidRDefault="00911277">
      <w:pPr>
        <w:spacing w:line="240" w:lineRule="atLeast"/>
        <w:ind w:firstLineChars="900" w:firstLine="2160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14"/>
          <w:sz w:val="24"/>
        </w:rPr>
        <w:object w:dxaOrig="1540" w:dyaOrig="380" w14:anchorId="255F8FD0">
          <v:shape id="_x0000_i1094" type="#_x0000_t75" alt="" style="width:77pt;height:19pt" o:ole="">
            <v:imagedata r:id="rId108" o:title=""/>
          </v:shape>
          <o:OLEObject Type="Embed" ProgID="Equation.KSEE3" ShapeID="_x0000_i1094" DrawAspect="Content" ObjectID="_1660759333" r:id="rId109"/>
        </w:object>
      </w:r>
      <w:r>
        <w:rPr>
          <w:rFonts w:ascii="Times New Roman" w:hAnsi="Times New Roman"/>
          <w:sz w:val="24"/>
        </w:rPr>
        <w:t xml:space="preserve">  </w:t>
      </w:r>
      <w:r>
        <w:rPr>
          <w:rFonts w:ascii="Times New Roman" w:hAnsi="Times New Roman"/>
          <w:position w:val="-10"/>
          <w:sz w:val="24"/>
        </w:rPr>
        <w:object w:dxaOrig="2640" w:dyaOrig="340" w14:anchorId="5E1CEAD7">
          <v:shape id="_x0000_i1095" type="#_x0000_t75" style="width:132pt;height:17pt" o:ole="">
            <v:imagedata r:id="rId110" o:title=""/>
          </v:shape>
          <o:OLEObject Type="Embed" ProgID="Equation.KSEE3" ShapeID="_x0000_i1095" DrawAspect="Content" ObjectID="_1660759334" r:id="rId111"/>
        </w:object>
      </w:r>
      <w:r>
        <w:rPr>
          <w:rFonts w:ascii="Times New Roman" w:hAnsi="Times New Roman" w:hint="eastAsia"/>
          <w:sz w:val="24"/>
        </w:rPr>
        <w:t xml:space="preserve">        </w: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>）</w:t>
      </w:r>
    </w:p>
    <w:p w14:paraId="77B5B6D7" w14:textId="77777777" w:rsidR="000A0B7D" w:rsidRDefault="00911277">
      <w:pPr>
        <w:spacing w:line="300" w:lineRule="auto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③</w:t>
      </w:r>
      <w:r>
        <w:rPr>
          <w:rFonts w:ascii="Times New Roman" w:hAnsi="Times New Roman"/>
          <w:sz w:val="24"/>
        </w:rPr>
        <w:t>式</w:t>
      </w:r>
      <w:r>
        <w:rPr>
          <w:rFonts w:ascii="Times New Roman" w:hAnsi="Times New Roman"/>
          <w:sz w:val="24"/>
        </w:rPr>
        <w:t>4-18</w:t>
      </w:r>
      <w:r>
        <w:rPr>
          <w:rFonts w:ascii="Times New Roman" w:hAnsi="Times New Roman"/>
          <w:sz w:val="24"/>
        </w:rPr>
        <w:t>，服从</w:t>
      </w:r>
      <w:r>
        <w:rPr>
          <w:rFonts w:ascii="Times New Roman" w:hAnsi="Times New Roman"/>
          <w:sz w:val="24"/>
        </w:rPr>
        <w:t>0-1</w:t>
      </w:r>
      <w:r>
        <w:rPr>
          <w:rFonts w:ascii="Times New Roman" w:hAnsi="Times New Roman"/>
          <w:sz w:val="24"/>
        </w:rPr>
        <w:t>决策变量的逻辑约束</w:t>
      </w:r>
      <w:r>
        <w:rPr>
          <w:rFonts w:ascii="Times New Roman" w:hAnsi="Times New Roman" w:hint="eastAsia"/>
          <w:sz w:val="24"/>
        </w:rPr>
        <w:t>。</w:t>
      </w:r>
    </w:p>
    <w:p w14:paraId="11345C75" w14:textId="77777777" w:rsidR="000A0B7D" w:rsidRDefault="00911277">
      <w:pPr>
        <w:spacing w:line="240" w:lineRule="atLeast"/>
        <w:ind w:left="600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12"/>
          <w:sz w:val="24"/>
        </w:rPr>
        <w:object w:dxaOrig="980" w:dyaOrig="360" w14:anchorId="166A1080">
          <v:shape id="_x0000_i1096" type="#_x0000_t75" style="width:49pt;height:18pt" o:ole="">
            <v:imagedata r:id="rId112" o:title=""/>
          </v:shape>
          <o:OLEObject Type="Embed" ProgID="Equation.KSEE3" ShapeID="_x0000_i1096" DrawAspect="Content" ObjectID="_1660759335" r:id="rId113"/>
        </w:object>
      </w:r>
      <w:r>
        <w:rPr>
          <w:rFonts w:ascii="Times New Roman" w:hAnsi="Times New Roman"/>
          <w:sz w:val="24"/>
        </w:rPr>
        <w:t>，</w:t>
      </w:r>
      <w:r>
        <w:rPr>
          <w:rFonts w:ascii="Times New Roman" w:hAnsi="Times New Roman"/>
          <w:position w:val="-14"/>
          <w:sz w:val="24"/>
        </w:rPr>
        <w:object w:dxaOrig="1200" w:dyaOrig="380" w14:anchorId="7E07C288">
          <v:shape id="_x0000_i1097" type="#_x0000_t75" style="width:60pt;height:19pt" o:ole="">
            <v:imagedata r:id="rId114" o:title=""/>
          </v:shape>
          <o:OLEObject Type="Embed" ProgID="Equation.KSEE3" ShapeID="_x0000_i1097" DrawAspect="Content" ObjectID="_1660759336" r:id="rId115"/>
        </w:object>
      </w:r>
      <w:r>
        <w:rPr>
          <w:rFonts w:ascii="Times New Roman" w:hAnsi="Times New Roman"/>
          <w:sz w:val="24"/>
        </w:rPr>
        <w:t>、</w:t>
      </w:r>
      <w:r>
        <w:rPr>
          <w:rFonts w:ascii="Times New Roman" w:hAnsi="Times New Roman"/>
          <w:position w:val="-14"/>
          <w:sz w:val="24"/>
        </w:rPr>
        <w:object w:dxaOrig="1420" w:dyaOrig="380" w14:anchorId="0ABED8EA">
          <v:shape id="_x0000_i1098" type="#_x0000_t75" style="width:71pt;height:19pt" o:ole="">
            <v:imagedata r:id="rId116" o:title=""/>
          </v:shape>
          <o:OLEObject Type="Embed" ProgID="Equation.KSEE3" ShapeID="_x0000_i1098" DrawAspect="Content" ObjectID="_1660759337" r:id="rId117"/>
        </w:object>
      </w:r>
      <w:r>
        <w:rPr>
          <w:rFonts w:ascii="Times New Roman" w:hAnsi="Times New Roman"/>
          <w:sz w:val="24"/>
        </w:rPr>
        <w:t>，</w:t>
      </w:r>
      <w:r>
        <w:rPr>
          <w:rFonts w:ascii="Times New Roman" w:hAnsi="Times New Roman"/>
          <w:position w:val="-10"/>
          <w:sz w:val="24"/>
        </w:rPr>
        <w:object w:dxaOrig="2640" w:dyaOrig="340" w14:anchorId="56944613">
          <v:shape id="_x0000_i1099" type="#_x0000_t75" style="width:132pt;height:17pt" o:ole="">
            <v:imagedata r:id="rId110" o:title=""/>
          </v:shape>
          <o:OLEObject Type="Embed" ProgID="Equation.KSEE3" ShapeID="_x0000_i1099" DrawAspect="Content" ObjectID="_1660759338" r:id="rId118"/>
        </w:objec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8</w:t>
      </w:r>
      <w:r>
        <w:rPr>
          <w:rFonts w:ascii="Times New Roman" w:hAnsi="Times New Roman"/>
          <w:sz w:val="24"/>
        </w:rPr>
        <w:t>）</w:t>
      </w:r>
    </w:p>
    <w:p w14:paraId="20CB9BD8" w14:textId="77777777" w:rsidR="000A0B7D" w:rsidRDefault="0091127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接驳公交线路长度、站距、收索前进方向、衔接站点等在生成候选线路时已经做了约束，而线路优化模型是在候选线路的基础上进行优化的，因此此处无需再进行约束。</w:t>
      </w:r>
    </w:p>
    <w:p w14:paraId="3E266ECF" w14:textId="77777777" w:rsidR="000A0B7D" w:rsidRDefault="00911277">
      <w:pPr>
        <w:spacing w:line="300" w:lineRule="auto"/>
        <w:ind w:left="6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本文采用多目标规划模型求解三个目标函数的最优解，具体模型如下：</w:t>
      </w:r>
    </w:p>
    <w:p w14:paraId="6375BDA9" w14:textId="77777777" w:rsidR="000A0B7D" w:rsidRDefault="00911277">
      <w:pPr>
        <w:spacing w:line="240" w:lineRule="atLeast"/>
        <w:ind w:left="60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-10"/>
          <w:sz w:val="24"/>
        </w:rPr>
        <w:object w:dxaOrig="620" w:dyaOrig="340" w14:anchorId="1151222B">
          <v:shape id="_x0000_i1100" type="#_x0000_t75" style="width:31pt;height:17pt" o:ole="">
            <v:imagedata r:id="rId119" o:title=""/>
          </v:shape>
          <o:OLEObject Type="Embed" ProgID="Equation.KSEE3" ShapeID="_x0000_i1100" DrawAspect="Content" ObjectID="_1660759339" r:id="rId120"/>
        </w:object>
      </w:r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/>
          <w:position w:val="-10"/>
          <w:sz w:val="24"/>
        </w:rPr>
        <w:object w:dxaOrig="620" w:dyaOrig="340" w14:anchorId="7098883C">
          <v:shape id="_x0000_i1101" type="#_x0000_t75" style="width:31pt;height:17pt" o:ole="">
            <v:imagedata r:id="rId121" o:title=""/>
          </v:shape>
          <o:OLEObject Type="Embed" ProgID="Equation.KSEE3" ShapeID="_x0000_i1101" DrawAspect="Content" ObjectID="_1660759340" r:id="rId122"/>
        </w:object>
      </w:r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/>
          <w:position w:val="-12"/>
          <w:sz w:val="24"/>
        </w:rPr>
        <w:object w:dxaOrig="620" w:dyaOrig="360" w14:anchorId="26AF63FA">
          <v:shape id="_x0000_i1102" type="#_x0000_t75" style="width:31pt;height:18pt" o:ole="">
            <v:imagedata r:id="rId123" o:title=""/>
          </v:shape>
          <o:OLEObject Type="Embed" ProgID="Equation.KSEE3" ShapeID="_x0000_i1102" DrawAspect="Content" ObjectID="_1660759341" r:id="rId124"/>
        </w:object>
      </w:r>
    </w:p>
    <w:p w14:paraId="36F9DAA8" w14:textId="77777777" w:rsidR="000A0B7D" w:rsidRDefault="00911277">
      <w:pPr>
        <w:spacing w:line="240" w:lineRule="atLeast"/>
        <w:ind w:left="60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S.t</w:t>
      </w:r>
      <w:r>
        <w:rPr>
          <w:rFonts w:ascii="Times New Roman" w:hAnsi="Times New Roman"/>
          <w:position w:val="-70"/>
          <w:sz w:val="24"/>
        </w:rPr>
        <w:object w:dxaOrig="6680" w:dyaOrig="1520" w14:anchorId="319B432A">
          <v:shape id="_x0000_i1103" type="#_x0000_t75" style="width:334pt;height:76pt" o:ole="">
            <v:imagedata r:id="rId125" o:title=""/>
          </v:shape>
          <o:OLEObject Type="Embed" ProgID="Equation.KSEE3" ShapeID="_x0000_i1103" DrawAspect="Content" ObjectID="_1660759342" r:id="rId126"/>
        </w:object>
      </w:r>
      <w:r>
        <w:rPr>
          <w:rFonts w:ascii="Times New Roman" w:hAnsi="Times New Roman"/>
          <w:sz w:val="24"/>
        </w:rPr>
        <w:t>（</w:t>
      </w:r>
      <w:r>
        <w:rPr>
          <w:rFonts w:ascii="Times New Roman" w:hAnsi="Times New Roman"/>
          <w:sz w:val="24"/>
        </w:rPr>
        <w:t>4-1</w:t>
      </w:r>
      <w:r>
        <w:rPr>
          <w:rFonts w:ascii="Times New Roman" w:hAnsi="Times New Roman" w:hint="eastAsia"/>
          <w:sz w:val="24"/>
        </w:rPr>
        <w:t>9</w:t>
      </w:r>
      <w:r>
        <w:rPr>
          <w:rFonts w:ascii="Times New Roman" w:hAnsi="Times New Roman"/>
          <w:sz w:val="24"/>
        </w:rPr>
        <w:t>）</w:t>
      </w:r>
    </w:p>
    <w:p w14:paraId="2A4625D7" w14:textId="77777777" w:rsidR="000A0B7D" w:rsidRDefault="000A0B7D">
      <w:pPr>
        <w:ind w:firstLineChars="200" w:firstLine="480"/>
        <w:jc w:val="center"/>
        <w:rPr>
          <w:rFonts w:ascii="Times New Roman" w:hAnsi="Times New Roman"/>
          <w:kern w:val="0"/>
          <w:sz w:val="24"/>
          <w:lang w:val="zh-CN"/>
        </w:rPr>
      </w:pPr>
    </w:p>
    <w:p w14:paraId="60267588" w14:textId="77777777" w:rsidR="000A0B7D" w:rsidRDefault="00911277">
      <w:pPr>
        <w:spacing w:line="400" w:lineRule="exact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 xml:space="preserve">  </w:t>
      </w:r>
      <w:r>
        <w:rPr>
          <w:rFonts w:ascii="Times New Roman" w:hAnsi="Times New Roman" w:hint="eastAsia"/>
          <w:sz w:val="24"/>
        </w:rPr>
        <w:t>可参考文章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 w:hint="eastAsia"/>
          <w:sz w:val="24"/>
        </w:rPr>
        <w:t>的</w:t>
      </w:r>
      <w:r>
        <w:rPr>
          <w:rFonts w:ascii="Times New Roman" w:hAnsi="Times New Roman" w:hint="eastAsia"/>
          <w:sz w:val="24"/>
        </w:rPr>
        <w:t>5.2.3</w:t>
      </w:r>
      <w:r>
        <w:rPr>
          <w:rFonts w:ascii="Times New Roman" w:hAnsi="Times New Roman" w:hint="eastAsia"/>
          <w:sz w:val="24"/>
        </w:rPr>
        <w:t>的目标函数，且其后也有求解方法和案例分析，往下拉就可以看到。以及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的</w:t>
      </w:r>
      <w:r>
        <w:rPr>
          <w:rFonts w:ascii="Times New Roman" w:hAnsi="Times New Roman" w:hint="eastAsia"/>
          <w:sz w:val="24"/>
        </w:rPr>
        <w:t>3.4.2</w:t>
      </w:r>
      <w:r>
        <w:rPr>
          <w:rFonts w:ascii="Times New Roman" w:hAnsi="Times New Roman" w:hint="eastAsia"/>
          <w:sz w:val="24"/>
        </w:rPr>
        <w:t>，第</w:t>
      </w:r>
      <w:r>
        <w:rPr>
          <w:rFonts w:ascii="Times New Roman" w:hAnsi="Times New Roman" w:hint="eastAsia"/>
          <w:sz w:val="24"/>
        </w:rPr>
        <w:t>4</w:t>
      </w:r>
      <w:r>
        <w:rPr>
          <w:rFonts w:ascii="Times New Roman" w:hAnsi="Times New Roman" w:hint="eastAsia"/>
          <w:sz w:val="24"/>
        </w:rPr>
        <w:t>章也是求解方法和案例分析，可以参考。</w:t>
      </w:r>
    </w:p>
    <w:p w14:paraId="3E77C6BC" w14:textId="77777777" w:rsidR="000A0B7D" w:rsidRDefault="000A0B7D"/>
    <w:sectPr w:rsidR="000A0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FC12CFD"/>
    <w:multiLevelType w:val="singleLevel"/>
    <w:tmpl w:val="DFC12CF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C06CCEC"/>
    <w:multiLevelType w:val="singleLevel"/>
    <w:tmpl w:val="2C06CCE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4B83D153"/>
    <w:multiLevelType w:val="singleLevel"/>
    <w:tmpl w:val="4B83D153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A0B7D"/>
    <w:rsid w:val="00172A27"/>
    <w:rsid w:val="002C504D"/>
    <w:rsid w:val="006045FA"/>
    <w:rsid w:val="00873A47"/>
    <w:rsid w:val="00911277"/>
    <w:rsid w:val="00B44EB9"/>
    <w:rsid w:val="00EE6580"/>
    <w:rsid w:val="00FE5411"/>
    <w:rsid w:val="15237E53"/>
    <w:rsid w:val="22612653"/>
    <w:rsid w:val="358837D3"/>
    <w:rsid w:val="529E7AD8"/>
    <w:rsid w:val="58561ACA"/>
    <w:rsid w:val="751D7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3DC420"/>
  <w15:docId w15:val="{DF71B3AD-F54F-45B7-8BF0-A6235DFC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C50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C504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C50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C504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semiHidden/>
    <w:rsid w:val="002C504D"/>
    <w:rPr>
      <w:rFonts w:ascii="Calibri" w:hAnsi="Calibri"/>
      <w:b/>
      <w:bCs/>
      <w:kern w:val="2"/>
      <w:sz w:val="32"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C504D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2C504D"/>
    <w:rPr>
      <w:rFonts w:ascii="Calibri" w:hAnsi="Calibri"/>
      <w:b/>
      <w:bCs/>
      <w:kern w:val="2"/>
      <w:sz w:val="28"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2C504D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styleId="CommentReference">
    <w:name w:val="annotation reference"/>
    <w:basedOn w:val="DefaultParagraphFont"/>
    <w:rsid w:val="00EE6580"/>
    <w:rPr>
      <w:sz w:val="21"/>
      <w:szCs w:val="21"/>
    </w:rPr>
  </w:style>
  <w:style w:type="paragraph" w:styleId="CommentText">
    <w:name w:val="annotation text"/>
    <w:basedOn w:val="Normal"/>
    <w:link w:val="CommentTextChar"/>
    <w:rsid w:val="00EE6580"/>
    <w:pPr>
      <w:jc w:val="left"/>
    </w:pPr>
  </w:style>
  <w:style w:type="character" w:customStyle="1" w:styleId="CommentTextChar">
    <w:name w:val="Comment Text Char"/>
    <w:basedOn w:val="DefaultParagraphFont"/>
    <w:link w:val="CommentText"/>
    <w:rsid w:val="00EE6580"/>
    <w:rPr>
      <w:rFonts w:ascii="Calibri" w:hAnsi="Calibri"/>
      <w:kern w:val="2"/>
      <w:sz w:val="21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EE65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E6580"/>
    <w:rPr>
      <w:rFonts w:ascii="Calibri" w:hAnsi="Calibri"/>
      <w:b/>
      <w:bCs/>
      <w:kern w:val="2"/>
      <w:sz w:val="21"/>
      <w:szCs w:val="24"/>
    </w:rPr>
  </w:style>
  <w:style w:type="paragraph" w:styleId="BalloonText">
    <w:name w:val="Balloon Text"/>
    <w:basedOn w:val="Normal"/>
    <w:link w:val="BalloonTextChar"/>
    <w:rsid w:val="00EE658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E6580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oleObject" Target="embeddings/oleObject74.bin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21.bin"/><Relationship Id="rId47" Type="http://schemas.openxmlformats.org/officeDocument/2006/relationships/oleObject" Target="embeddings/oleObject24.bin"/><Relationship Id="rId63" Type="http://schemas.openxmlformats.org/officeDocument/2006/relationships/oleObject" Target="embeddings/oleObject34.bin"/><Relationship Id="rId68" Type="http://schemas.openxmlformats.org/officeDocument/2006/relationships/oleObject" Target="embeddings/oleObject39.bin"/><Relationship Id="rId84" Type="http://schemas.openxmlformats.org/officeDocument/2006/relationships/oleObject" Target="embeddings/oleObject53.bin"/><Relationship Id="rId89" Type="http://schemas.openxmlformats.org/officeDocument/2006/relationships/image" Target="media/image28.wmf"/><Relationship Id="rId112" Type="http://schemas.openxmlformats.org/officeDocument/2006/relationships/image" Target="media/image36.wmf"/><Relationship Id="rId16" Type="http://schemas.openxmlformats.org/officeDocument/2006/relationships/image" Target="media/image6.wmf"/><Relationship Id="rId107" Type="http://schemas.openxmlformats.org/officeDocument/2006/relationships/oleObject" Target="embeddings/oleObject69.bin"/><Relationship Id="rId11" Type="http://schemas.openxmlformats.org/officeDocument/2006/relationships/image" Target="media/image4.wmf"/><Relationship Id="rId32" Type="http://schemas.openxmlformats.org/officeDocument/2006/relationships/image" Target="media/image13.wmf"/><Relationship Id="rId37" Type="http://schemas.openxmlformats.org/officeDocument/2006/relationships/oleObject" Target="embeddings/oleObject17.bin"/><Relationship Id="rId53" Type="http://schemas.openxmlformats.org/officeDocument/2006/relationships/oleObject" Target="embeddings/oleObject28.bin"/><Relationship Id="rId58" Type="http://schemas.openxmlformats.org/officeDocument/2006/relationships/oleObject" Target="embeddings/oleObject31.bin"/><Relationship Id="rId74" Type="http://schemas.openxmlformats.org/officeDocument/2006/relationships/oleObject" Target="embeddings/oleObject43.bin"/><Relationship Id="rId79" Type="http://schemas.openxmlformats.org/officeDocument/2006/relationships/oleObject" Target="embeddings/oleObject48.bin"/><Relationship Id="rId102" Type="http://schemas.openxmlformats.org/officeDocument/2006/relationships/oleObject" Target="embeddings/oleObject66.bin"/><Relationship Id="rId123" Type="http://schemas.openxmlformats.org/officeDocument/2006/relationships/image" Target="media/image41.wmf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57.bin"/><Relationship Id="rId95" Type="http://schemas.openxmlformats.org/officeDocument/2006/relationships/image" Target="media/image31.wmf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2.bin"/><Relationship Id="rId43" Type="http://schemas.openxmlformats.org/officeDocument/2006/relationships/image" Target="media/image17.wmf"/><Relationship Id="rId48" Type="http://schemas.openxmlformats.org/officeDocument/2006/relationships/image" Target="media/image19.wmf"/><Relationship Id="rId64" Type="http://schemas.openxmlformats.org/officeDocument/2006/relationships/oleObject" Target="embeddings/oleObject35.bin"/><Relationship Id="rId69" Type="http://schemas.openxmlformats.org/officeDocument/2006/relationships/oleObject" Target="embeddings/oleObject40.bin"/><Relationship Id="rId113" Type="http://schemas.openxmlformats.org/officeDocument/2006/relationships/oleObject" Target="embeddings/oleObject72.bin"/><Relationship Id="rId118" Type="http://schemas.openxmlformats.org/officeDocument/2006/relationships/oleObject" Target="embeddings/oleObject75.bin"/><Relationship Id="rId80" Type="http://schemas.openxmlformats.org/officeDocument/2006/relationships/oleObject" Target="embeddings/oleObject49.bin"/><Relationship Id="rId85" Type="http://schemas.openxmlformats.org/officeDocument/2006/relationships/image" Target="media/image27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33" Type="http://schemas.openxmlformats.org/officeDocument/2006/relationships/oleObject" Target="embeddings/oleObject15.bin"/><Relationship Id="rId38" Type="http://schemas.openxmlformats.org/officeDocument/2006/relationships/oleObject" Target="embeddings/oleObject18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67.bin"/><Relationship Id="rId108" Type="http://schemas.openxmlformats.org/officeDocument/2006/relationships/image" Target="media/image34.wmf"/><Relationship Id="rId124" Type="http://schemas.openxmlformats.org/officeDocument/2006/relationships/oleObject" Target="embeddings/oleObject78.bin"/><Relationship Id="rId54" Type="http://schemas.openxmlformats.org/officeDocument/2006/relationships/image" Target="media/image21.wmf"/><Relationship Id="rId70" Type="http://schemas.openxmlformats.org/officeDocument/2006/relationships/oleObject" Target="embeddings/oleObject41.bin"/><Relationship Id="rId75" Type="http://schemas.openxmlformats.org/officeDocument/2006/relationships/oleObject" Target="embeddings/oleObject44.bin"/><Relationship Id="rId91" Type="http://schemas.openxmlformats.org/officeDocument/2006/relationships/image" Target="media/image29.wmf"/><Relationship Id="rId96" Type="http://schemas.openxmlformats.org/officeDocument/2006/relationships/oleObject" Target="embeddings/oleObject6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oleObject" Target="embeddings/oleObject10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5.bin"/><Relationship Id="rId114" Type="http://schemas.openxmlformats.org/officeDocument/2006/relationships/image" Target="media/image37.wmf"/><Relationship Id="rId119" Type="http://schemas.openxmlformats.org/officeDocument/2006/relationships/image" Target="media/image39.wmf"/><Relationship Id="rId44" Type="http://schemas.openxmlformats.org/officeDocument/2006/relationships/oleObject" Target="embeddings/oleObject22.bin"/><Relationship Id="rId60" Type="http://schemas.openxmlformats.org/officeDocument/2006/relationships/oleObject" Target="embeddings/oleObject32.bin"/><Relationship Id="rId65" Type="http://schemas.openxmlformats.org/officeDocument/2006/relationships/oleObject" Target="embeddings/oleObject36.bin"/><Relationship Id="rId81" Type="http://schemas.openxmlformats.org/officeDocument/2006/relationships/oleObject" Target="embeddings/oleObject50.bin"/><Relationship Id="rId86" Type="http://schemas.openxmlformats.org/officeDocument/2006/relationships/oleObject" Target="embeddings/oleObject54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39" Type="http://schemas.openxmlformats.org/officeDocument/2006/relationships/oleObject" Target="embeddings/oleObject19.bin"/><Relationship Id="rId109" Type="http://schemas.openxmlformats.org/officeDocument/2006/relationships/oleObject" Target="embeddings/oleObject70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6.bin"/><Relationship Id="rId55" Type="http://schemas.openxmlformats.org/officeDocument/2006/relationships/oleObject" Target="embeddings/oleObject29.bin"/><Relationship Id="rId76" Type="http://schemas.openxmlformats.org/officeDocument/2006/relationships/oleObject" Target="embeddings/oleObject45.bin"/><Relationship Id="rId97" Type="http://schemas.openxmlformats.org/officeDocument/2006/relationships/oleObject" Target="embeddings/oleObject61.bin"/><Relationship Id="rId104" Type="http://schemas.openxmlformats.org/officeDocument/2006/relationships/image" Target="media/image32.wmf"/><Relationship Id="rId120" Type="http://schemas.openxmlformats.org/officeDocument/2006/relationships/oleObject" Target="embeddings/oleObject76.bin"/><Relationship Id="rId125" Type="http://schemas.openxmlformats.org/officeDocument/2006/relationships/image" Target="media/image42.wmf"/><Relationship Id="rId7" Type="http://schemas.openxmlformats.org/officeDocument/2006/relationships/image" Target="media/image2.wmf"/><Relationship Id="rId71" Type="http://schemas.openxmlformats.org/officeDocument/2006/relationships/image" Target="media/image25.wmf"/><Relationship Id="rId92" Type="http://schemas.openxmlformats.org/officeDocument/2006/relationships/oleObject" Target="embeddings/oleObject5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4" Type="http://schemas.openxmlformats.org/officeDocument/2006/relationships/image" Target="media/image9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3.bin"/><Relationship Id="rId66" Type="http://schemas.openxmlformats.org/officeDocument/2006/relationships/oleObject" Target="embeddings/oleObject37.bin"/><Relationship Id="rId87" Type="http://schemas.openxmlformats.org/officeDocument/2006/relationships/oleObject" Target="embeddings/oleObject55.bin"/><Relationship Id="rId110" Type="http://schemas.openxmlformats.org/officeDocument/2006/relationships/image" Target="media/image35.wmf"/><Relationship Id="rId115" Type="http://schemas.openxmlformats.org/officeDocument/2006/relationships/oleObject" Target="embeddings/oleObject73.bin"/><Relationship Id="rId61" Type="http://schemas.openxmlformats.org/officeDocument/2006/relationships/image" Target="media/image24.wmf"/><Relationship Id="rId82" Type="http://schemas.openxmlformats.org/officeDocument/2006/relationships/oleObject" Target="embeddings/oleObject51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6.bin"/><Relationship Id="rId56" Type="http://schemas.openxmlformats.org/officeDocument/2006/relationships/oleObject" Target="embeddings/oleObject30.bin"/><Relationship Id="rId77" Type="http://schemas.openxmlformats.org/officeDocument/2006/relationships/oleObject" Target="embeddings/oleObject46.bin"/><Relationship Id="rId100" Type="http://schemas.openxmlformats.org/officeDocument/2006/relationships/oleObject" Target="embeddings/oleObject64.bin"/><Relationship Id="rId105" Type="http://schemas.openxmlformats.org/officeDocument/2006/relationships/oleObject" Target="embeddings/oleObject68.bin"/><Relationship Id="rId126" Type="http://schemas.openxmlformats.org/officeDocument/2006/relationships/oleObject" Target="embeddings/oleObject79.bin"/><Relationship Id="rId8" Type="http://schemas.openxmlformats.org/officeDocument/2006/relationships/oleObject" Target="embeddings/oleObject1.bin"/><Relationship Id="rId51" Type="http://schemas.openxmlformats.org/officeDocument/2006/relationships/image" Target="media/image20.wmf"/><Relationship Id="rId72" Type="http://schemas.openxmlformats.org/officeDocument/2006/relationships/oleObject" Target="embeddings/oleObject42.bin"/><Relationship Id="rId93" Type="http://schemas.openxmlformats.org/officeDocument/2006/relationships/image" Target="media/image30.wmf"/><Relationship Id="rId98" Type="http://schemas.openxmlformats.org/officeDocument/2006/relationships/oleObject" Target="embeddings/oleObject62.bin"/><Relationship Id="rId121" Type="http://schemas.openxmlformats.org/officeDocument/2006/relationships/image" Target="media/image40.wmf"/><Relationship Id="rId3" Type="http://schemas.openxmlformats.org/officeDocument/2006/relationships/styles" Target="styles.xml"/><Relationship Id="rId25" Type="http://schemas.openxmlformats.org/officeDocument/2006/relationships/oleObject" Target="embeddings/oleObject11.bin"/><Relationship Id="rId46" Type="http://schemas.openxmlformats.org/officeDocument/2006/relationships/image" Target="media/image18.wmf"/><Relationship Id="rId67" Type="http://schemas.openxmlformats.org/officeDocument/2006/relationships/oleObject" Target="embeddings/oleObject38.bin"/><Relationship Id="rId116" Type="http://schemas.openxmlformats.org/officeDocument/2006/relationships/image" Target="media/image38.wmf"/><Relationship Id="rId20" Type="http://schemas.openxmlformats.org/officeDocument/2006/relationships/image" Target="media/image8.wmf"/><Relationship Id="rId41" Type="http://schemas.openxmlformats.org/officeDocument/2006/relationships/oleObject" Target="embeddings/oleObject20.bin"/><Relationship Id="rId62" Type="http://schemas.openxmlformats.org/officeDocument/2006/relationships/oleObject" Target="embeddings/oleObject33.bin"/><Relationship Id="rId83" Type="http://schemas.openxmlformats.org/officeDocument/2006/relationships/oleObject" Target="embeddings/oleObject52.bin"/><Relationship Id="rId88" Type="http://schemas.openxmlformats.org/officeDocument/2006/relationships/oleObject" Target="embeddings/oleObject56.bin"/><Relationship Id="rId111" Type="http://schemas.openxmlformats.org/officeDocument/2006/relationships/oleObject" Target="embeddings/oleObject71.bin"/><Relationship Id="rId15" Type="http://schemas.openxmlformats.org/officeDocument/2006/relationships/oleObject" Target="embeddings/oleObject5.bin"/><Relationship Id="rId36" Type="http://schemas.openxmlformats.org/officeDocument/2006/relationships/image" Target="media/image15.wmf"/><Relationship Id="rId57" Type="http://schemas.openxmlformats.org/officeDocument/2006/relationships/image" Target="media/image22.wmf"/><Relationship Id="rId106" Type="http://schemas.openxmlformats.org/officeDocument/2006/relationships/image" Target="media/image33.wmf"/><Relationship Id="rId127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4.bin"/><Relationship Id="rId52" Type="http://schemas.openxmlformats.org/officeDocument/2006/relationships/oleObject" Target="embeddings/oleObject27.bin"/><Relationship Id="rId73" Type="http://schemas.openxmlformats.org/officeDocument/2006/relationships/image" Target="media/image26.wmf"/><Relationship Id="rId78" Type="http://schemas.openxmlformats.org/officeDocument/2006/relationships/oleObject" Target="embeddings/oleObject47.bin"/><Relationship Id="rId94" Type="http://schemas.openxmlformats.org/officeDocument/2006/relationships/oleObject" Target="embeddings/oleObject59.bin"/><Relationship Id="rId99" Type="http://schemas.openxmlformats.org/officeDocument/2006/relationships/oleObject" Target="embeddings/oleObject63.bin"/><Relationship Id="rId101" Type="http://schemas.openxmlformats.org/officeDocument/2006/relationships/oleObject" Target="embeddings/oleObject65.bin"/><Relationship Id="rId122" Type="http://schemas.openxmlformats.org/officeDocument/2006/relationships/oleObject" Target="embeddings/oleObject77.bin"/><Relationship Id="rId4" Type="http://schemas.openxmlformats.org/officeDocument/2006/relationships/settings" Target="settings.xml"/><Relationship Id="rId9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丹丹</dc:creator>
  <cp:lastModifiedBy>Garcia Ismael</cp:lastModifiedBy>
  <cp:revision>3</cp:revision>
  <dcterms:created xsi:type="dcterms:W3CDTF">2020-08-31T13:08:00Z</dcterms:created>
  <dcterms:modified xsi:type="dcterms:W3CDTF">2020-09-04T13:12:00Z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