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4FE" w:rsidRPr="00CE38C5" w:rsidRDefault="00A164FE" w:rsidP="00A164FE">
      <w:pPr>
        <w:spacing w:line="0" w:lineRule="atLeast"/>
        <w:ind w:firstLine="708"/>
        <w:rPr>
          <w:rFonts w:ascii="Times New Roman" w:eastAsia="Times New Roman" w:hAnsi="Times New Roman"/>
          <w:b/>
          <w:sz w:val="28"/>
        </w:rPr>
      </w:pPr>
      <w:proofErr w:type="spellStart"/>
      <w:r w:rsidRPr="00CE38C5">
        <w:rPr>
          <w:rFonts w:ascii="Times New Roman" w:eastAsia="Times New Roman" w:hAnsi="Times New Roman"/>
          <w:b/>
          <w:sz w:val="28"/>
        </w:rPr>
        <w:t>Хімічук</w:t>
      </w:r>
      <w:proofErr w:type="spellEnd"/>
      <w:r w:rsidRPr="00CE38C5">
        <w:rPr>
          <w:rFonts w:ascii="Times New Roman" w:eastAsia="Times New Roman" w:hAnsi="Times New Roman"/>
          <w:b/>
          <w:sz w:val="28"/>
        </w:rPr>
        <w:t xml:space="preserve"> Андрій</w:t>
      </w:r>
      <w:r w:rsidRPr="00CE38C5">
        <w:rPr>
          <w:rFonts w:ascii="Times New Roman" w:eastAsia="Times New Roman" w:hAnsi="Times New Roman"/>
          <w:b/>
          <w:sz w:val="28"/>
        </w:rPr>
        <w:tab/>
      </w:r>
      <w:r w:rsidR="00CE38C5">
        <w:rPr>
          <w:rFonts w:ascii="Times New Roman" w:eastAsia="Times New Roman" w:hAnsi="Times New Roman"/>
          <w:b/>
          <w:sz w:val="28"/>
        </w:rPr>
        <w:tab/>
      </w:r>
      <w:r w:rsidR="00CE38C5">
        <w:rPr>
          <w:rFonts w:ascii="Times New Roman" w:eastAsia="Times New Roman" w:hAnsi="Times New Roman"/>
          <w:b/>
          <w:sz w:val="28"/>
        </w:rPr>
        <w:tab/>
      </w:r>
      <w:r w:rsidRPr="00CE38C5">
        <w:rPr>
          <w:rFonts w:ascii="Times New Roman" w:eastAsia="Times New Roman" w:hAnsi="Times New Roman"/>
          <w:b/>
          <w:sz w:val="28"/>
        </w:rPr>
        <w:t>БС-32</w:t>
      </w:r>
      <w:r w:rsidRPr="00CE38C5">
        <w:rPr>
          <w:rFonts w:ascii="Times New Roman" w:eastAsia="Times New Roman" w:hAnsi="Times New Roman"/>
          <w:b/>
          <w:sz w:val="28"/>
        </w:rPr>
        <w:tab/>
      </w:r>
      <w:r w:rsidR="00CE38C5">
        <w:rPr>
          <w:rFonts w:ascii="Times New Roman" w:eastAsia="Times New Roman" w:hAnsi="Times New Roman"/>
          <w:b/>
          <w:sz w:val="28"/>
        </w:rPr>
        <w:tab/>
      </w:r>
      <w:r w:rsidR="00CE38C5">
        <w:rPr>
          <w:rFonts w:ascii="Times New Roman" w:eastAsia="Times New Roman" w:hAnsi="Times New Roman"/>
          <w:b/>
          <w:sz w:val="28"/>
        </w:rPr>
        <w:tab/>
      </w:r>
      <w:r w:rsidRPr="00CE38C5">
        <w:rPr>
          <w:rFonts w:ascii="Times New Roman" w:eastAsia="Times New Roman" w:hAnsi="Times New Roman"/>
          <w:b/>
          <w:sz w:val="28"/>
        </w:rPr>
        <w:t>ФБМІ</w:t>
      </w:r>
    </w:p>
    <w:p w:rsidR="00A164FE" w:rsidRPr="00CE38C5" w:rsidRDefault="00A164FE" w:rsidP="00A164FE">
      <w:pPr>
        <w:spacing w:line="0" w:lineRule="atLeast"/>
        <w:ind w:firstLine="708"/>
        <w:rPr>
          <w:rFonts w:ascii="Times New Roman" w:eastAsia="Times New Roman" w:hAnsi="Times New Roman"/>
          <w:b/>
          <w:sz w:val="28"/>
        </w:rPr>
      </w:pPr>
      <w:r w:rsidRPr="00CE38C5">
        <w:rPr>
          <w:rFonts w:ascii="Times New Roman" w:eastAsia="Times New Roman" w:hAnsi="Times New Roman"/>
          <w:b/>
          <w:sz w:val="28"/>
        </w:rPr>
        <w:t>Тема:</w:t>
      </w:r>
      <w:r w:rsidR="008D0C94" w:rsidRPr="00CE38C5">
        <w:rPr>
          <w:rFonts w:ascii="Times New Roman" w:eastAsia="Times New Roman" w:hAnsi="Times New Roman"/>
          <w:b/>
          <w:sz w:val="28"/>
        </w:rPr>
        <w:t xml:space="preserve"> Програмне забезпечення для </w:t>
      </w:r>
      <w:proofErr w:type="spellStart"/>
      <w:r w:rsidR="008D0C94" w:rsidRPr="00CE38C5">
        <w:rPr>
          <w:rFonts w:ascii="Times New Roman" w:eastAsia="Times New Roman" w:hAnsi="Times New Roman"/>
          <w:b/>
          <w:sz w:val="28"/>
        </w:rPr>
        <w:t>идентифiкацii</w:t>
      </w:r>
      <w:proofErr w:type="spellEnd"/>
      <w:r w:rsidR="008D0C94" w:rsidRPr="00CE38C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D0C94" w:rsidRPr="00CE38C5">
        <w:rPr>
          <w:rFonts w:ascii="Times New Roman" w:eastAsia="Times New Roman" w:hAnsi="Times New Roman"/>
          <w:b/>
          <w:sz w:val="28"/>
        </w:rPr>
        <w:t>бiлоккодуючих</w:t>
      </w:r>
      <w:proofErr w:type="spellEnd"/>
      <w:r w:rsidR="008D0C94" w:rsidRPr="00CE38C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D0C94" w:rsidRPr="00CE38C5">
        <w:rPr>
          <w:rFonts w:ascii="Times New Roman" w:eastAsia="Times New Roman" w:hAnsi="Times New Roman"/>
          <w:b/>
          <w:sz w:val="28"/>
        </w:rPr>
        <w:t>дiлянок</w:t>
      </w:r>
      <w:proofErr w:type="spellEnd"/>
      <w:r w:rsidR="008D0C94" w:rsidRPr="00CE38C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D0C94" w:rsidRPr="00CE38C5">
        <w:rPr>
          <w:rFonts w:ascii="Times New Roman" w:eastAsia="Times New Roman" w:hAnsi="Times New Roman"/>
          <w:b/>
          <w:sz w:val="28"/>
        </w:rPr>
        <w:t>прокарiотичних</w:t>
      </w:r>
      <w:proofErr w:type="spellEnd"/>
      <w:r w:rsidR="008D0C94" w:rsidRPr="00CE38C5">
        <w:rPr>
          <w:rFonts w:ascii="Times New Roman" w:eastAsia="Times New Roman" w:hAnsi="Times New Roman"/>
          <w:b/>
          <w:sz w:val="28"/>
        </w:rPr>
        <w:t xml:space="preserve"> та </w:t>
      </w:r>
      <w:proofErr w:type="spellStart"/>
      <w:r w:rsidR="008D0C94" w:rsidRPr="00CE38C5">
        <w:rPr>
          <w:rFonts w:ascii="Times New Roman" w:eastAsia="Times New Roman" w:hAnsi="Times New Roman"/>
          <w:b/>
          <w:sz w:val="28"/>
        </w:rPr>
        <w:t>еукарiотичних</w:t>
      </w:r>
      <w:proofErr w:type="spellEnd"/>
      <w:r w:rsidR="008D0C94" w:rsidRPr="00CE38C5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8D0C94" w:rsidRPr="00CE38C5">
        <w:rPr>
          <w:rFonts w:ascii="Times New Roman" w:eastAsia="Times New Roman" w:hAnsi="Times New Roman"/>
          <w:b/>
          <w:sz w:val="28"/>
        </w:rPr>
        <w:t>геномiв</w:t>
      </w:r>
      <w:proofErr w:type="spellEnd"/>
      <w:r w:rsidR="008D0C94" w:rsidRPr="00CE38C5">
        <w:rPr>
          <w:rFonts w:ascii="Times New Roman" w:eastAsia="Times New Roman" w:hAnsi="Times New Roman"/>
          <w:b/>
          <w:sz w:val="28"/>
        </w:rPr>
        <w:t>.</w:t>
      </w:r>
    </w:p>
    <w:p w:rsidR="007C47BC" w:rsidRPr="00DD437A" w:rsidRDefault="007C47BC" w:rsidP="00C333D8">
      <w:pPr>
        <w:spacing w:line="0" w:lineRule="atLeast"/>
        <w:ind w:firstLine="708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ОХОРОНА ПРАЦІ</w:t>
      </w:r>
    </w:p>
    <w:p w:rsidR="00605054" w:rsidRPr="00605054" w:rsidRDefault="007C47BC" w:rsidP="00605054">
      <w:pPr>
        <w:spacing w:line="360" w:lineRule="auto"/>
        <w:ind w:left="1040"/>
        <w:rPr>
          <w:rFonts w:ascii="Times New Roman" w:eastAsia="Times New Roman" w:hAnsi="Times New Roman"/>
          <w:b/>
          <w:sz w:val="28"/>
        </w:rPr>
      </w:pPr>
      <w:r w:rsidRPr="00605054">
        <w:rPr>
          <w:rFonts w:ascii="Times New Roman" w:eastAsia="Times New Roman" w:hAnsi="Times New Roman"/>
          <w:b/>
          <w:sz w:val="28"/>
        </w:rPr>
        <w:t>Вступ</w:t>
      </w:r>
    </w:p>
    <w:p w:rsidR="007C47BC" w:rsidRPr="00605054" w:rsidRDefault="007C47BC" w:rsidP="007C47BC">
      <w:pPr>
        <w:spacing w:line="357" w:lineRule="auto"/>
        <w:ind w:left="320" w:right="240" w:firstLine="708"/>
        <w:jc w:val="both"/>
        <w:rPr>
          <w:rFonts w:ascii="Times New Roman" w:eastAsia="Times New Roman" w:hAnsi="Times New Roman"/>
          <w:sz w:val="28"/>
        </w:rPr>
      </w:pPr>
      <w:r w:rsidRPr="00605054">
        <w:rPr>
          <w:rFonts w:ascii="Times New Roman" w:eastAsia="Times New Roman" w:hAnsi="Times New Roman"/>
          <w:sz w:val="28"/>
        </w:rPr>
        <w:t>Дана дипломна робота була</w:t>
      </w:r>
      <w:r w:rsidR="00E83A97">
        <w:rPr>
          <w:rFonts w:ascii="Times New Roman" w:eastAsia="Times New Roman" w:hAnsi="Times New Roman"/>
          <w:sz w:val="28"/>
        </w:rPr>
        <w:t xml:space="preserve"> виконана на базі лабораторії</w:t>
      </w:r>
      <w:r w:rsidRPr="00605054">
        <w:rPr>
          <w:rFonts w:ascii="Times New Roman" w:eastAsia="Times New Roman" w:hAnsi="Times New Roman"/>
          <w:sz w:val="28"/>
        </w:rPr>
        <w:t xml:space="preserve">. Метою роботи є програмна реалізація системи пошуку </w:t>
      </w:r>
      <w:proofErr w:type="spellStart"/>
      <w:r w:rsidR="00A63036" w:rsidRPr="00605054">
        <w:rPr>
          <w:rFonts w:ascii="Times New Roman" w:eastAsia="Times New Roman" w:hAnsi="Times New Roman"/>
          <w:sz w:val="28"/>
        </w:rPr>
        <w:t>білоккодуючих</w:t>
      </w:r>
      <w:proofErr w:type="spellEnd"/>
      <w:r w:rsidR="00A63036" w:rsidRPr="00605054">
        <w:rPr>
          <w:rFonts w:ascii="Times New Roman" w:eastAsia="Times New Roman" w:hAnsi="Times New Roman"/>
          <w:sz w:val="28"/>
        </w:rPr>
        <w:t xml:space="preserve"> фрагментів </w:t>
      </w:r>
      <w:proofErr w:type="spellStart"/>
      <w:r w:rsidR="00A63036" w:rsidRPr="00605054">
        <w:rPr>
          <w:rFonts w:ascii="Times New Roman" w:eastAsia="Times New Roman" w:hAnsi="Times New Roman"/>
          <w:sz w:val="28"/>
        </w:rPr>
        <w:t>нуклеотидних</w:t>
      </w:r>
      <w:proofErr w:type="spellEnd"/>
      <w:r w:rsidRPr="00605054">
        <w:rPr>
          <w:rFonts w:ascii="Times New Roman" w:eastAsia="Times New Roman" w:hAnsi="Times New Roman"/>
          <w:sz w:val="28"/>
        </w:rPr>
        <w:t xml:space="preserve"> посл</w:t>
      </w:r>
      <w:r w:rsidR="00E83A97">
        <w:rPr>
          <w:rFonts w:ascii="Times New Roman" w:eastAsia="Times New Roman" w:hAnsi="Times New Roman"/>
          <w:sz w:val="28"/>
        </w:rPr>
        <w:t xml:space="preserve">ідовностей з її використанням в </w:t>
      </w:r>
      <w:proofErr w:type="spellStart"/>
      <w:r w:rsidR="00E83A97">
        <w:rPr>
          <w:rFonts w:ascii="Times New Roman" w:eastAsia="Times New Roman" w:hAnsi="Times New Roman"/>
          <w:sz w:val="28"/>
        </w:rPr>
        <w:t>дабораторії</w:t>
      </w:r>
      <w:proofErr w:type="spellEnd"/>
      <w:r w:rsidR="00DD437A" w:rsidRPr="00605054">
        <w:rPr>
          <w:rFonts w:ascii="Times New Roman" w:eastAsia="Times New Roman" w:hAnsi="Times New Roman"/>
          <w:sz w:val="28"/>
        </w:rPr>
        <w:t>.</w:t>
      </w:r>
    </w:p>
    <w:p w:rsidR="007C47BC" w:rsidRPr="00605054" w:rsidRDefault="007C47BC" w:rsidP="007C47BC">
      <w:pPr>
        <w:spacing w:line="20" w:lineRule="exact"/>
        <w:rPr>
          <w:rFonts w:ascii="Times New Roman" w:eastAsia="Times New Roman" w:hAnsi="Times New Roman"/>
        </w:rPr>
      </w:pPr>
    </w:p>
    <w:p w:rsidR="00605054" w:rsidRPr="00605054" w:rsidRDefault="007C47BC" w:rsidP="00605054">
      <w:pPr>
        <w:spacing w:line="357" w:lineRule="auto"/>
        <w:ind w:left="320" w:right="240" w:firstLine="708"/>
        <w:jc w:val="both"/>
        <w:rPr>
          <w:rFonts w:ascii="Times New Roman" w:eastAsia="Times New Roman" w:hAnsi="Times New Roman"/>
          <w:sz w:val="28"/>
        </w:rPr>
      </w:pPr>
      <w:r w:rsidRPr="00605054">
        <w:rPr>
          <w:rFonts w:ascii="Times New Roman" w:eastAsia="Times New Roman" w:hAnsi="Times New Roman"/>
          <w:sz w:val="28"/>
        </w:rPr>
        <w:t>В цьому розділі розглядаються норми та заходи з охорони праці й техніки безпеки для комп’ютерної лабораторії, які будуть скеровані на усунення потенційно шкідливих і небезпечних виробничих факторів</w:t>
      </w:r>
      <w:r w:rsidR="00605054">
        <w:rPr>
          <w:rFonts w:ascii="Times New Roman" w:eastAsia="Times New Roman" w:hAnsi="Times New Roman"/>
          <w:sz w:val="28"/>
        </w:rPr>
        <w:t>.</w:t>
      </w:r>
    </w:p>
    <w:p w:rsidR="007C47BC" w:rsidRPr="00605054" w:rsidRDefault="007C47BC" w:rsidP="00605054">
      <w:pPr>
        <w:spacing w:line="349" w:lineRule="auto"/>
        <w:ind w:left="320" w:right="660" w:firstLine="708"/>
        <w:rPr>
          <w:rFonts w:ascii="Times New Roman" w:eastAsia="Times New Roman" w:hAnsi="Times New Roman"/>
          <w:b/>
          <w:sz w:val="28"/>
        </w:rPr>
      </w:pPr>
      <w:r w:rsidRPr="00332734">
        <w:rPr>
          <w:rFonts w:ascii="Times New Roman" w:eastAsia="Times New Roman" w:hAnsi="Times New Roman"/>
          <w:b/>
          <w:sz w:val="28"/>
        </w:rPr>
        <w:t>1</w:t>
      </w:r>
      <w:r w:rsidR="00605054">
        <w:rPr>
          <w:rFonts w:ascii="Times New Roman" w:eastAsia="Times New Roman" w:hAnsi="Times New Roman"/>
          <w:b/>
          <w:sz w:val="28"/>
        </w:rPr>
        <w:t>.</w:t>
      </w:r>
      <w:r w:rsidRPr="00332734">
        <w:rPr>
          <w:rFonts w:ascii="Times New Roman" w:eastAsia="Times New Roman" w:hAnsi="Times New Roman"/>
          <w:b/>
          <w:sz w:val="28"/>
        </w:rPr>
        <w:t xml:space="preserve"> Загальна характеристика комп'ютерної лабораторії при</w:t>
      </w:r>
      <w:r w:rsidR="00605054">
        <w:rPr>
          <w:rFonts w:ascii="Times New Roman" w:eastAsia="Times New Roman" w:hAnsi="Times New Roman"/>
          <w:b/>
          <w:sz w:val="28"/>
        </w:rPr>
        <w:t xml:space="preserve"> написанні програмного продукту</w:t>
      </w:r>
    </w:p>
    <w:p w:rsidR="005F6214" w:rsidRDefault="007C47BC" w:rsidP="00C333D8">
      <w:pPr>
        <w:spacing w:line="349" w:lineRule="auto"/>
        <w:ind w:left="320" w:right="240" w:firstLine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Розглянемо комп’ютерну лабораторію, призначену для обробки даних на комп’ют</w:t>
      </w:r>
      <w:r w:rsidR="00C333D8">
        <w:rPr>
          <w:rFonts w:ascii="Times New Roman" w:eastAsia="Times New Roman" w:hAnsi="Times New Roman"/>
          <w:sz w:val="28"/>
        </w:rPr>
        <w:t xml:space="preserve">ері після процесу </w:t>
      </w:r>
      <w:proofErr w:type="spellStart"/>
      <w:r w:rsidR="00C333D8">
        <w:rPr>
          <w:rFonts w:ascii="Times New Roman" w:eastAsia="Times New Roman" w:hAnsi="Times New Roman"/>
          <w:sz w:val="28"/>
        </w:rPr>
        <w:t>секвенування</w:t>
      </w:r>
      <w:proofErr w:type="spellEnd"/>
      <w:r w:rsidR="00C333D8">
        <w:rPr>
          <w:rFonts w:ascii="Times New Roman" w:eastAsia="Times New Roman" w:hAnsi="Times New Roman"/>
          <w:sz w:val="28"/>
        </w:rPr>
        <w:t>.</w:t>
      </w:r>
    </w:p>
    <w:p w:rsidR="008323C8" w:rsidRDefault="008323C8"/>
    <w:p w:rsidR="005D029E" w:rsidRDefault="00BC4A14">
      <w:r>
        <w:object w:dxaOrig="18226" w:dyaOrig="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3pt;height:243.65pt" o:ole="">
            <v:imagedata r:id="rId6" o:title=""/>
          </v:shape>
          <o:OLEObject Type="Embed" ProgID="Visio.Drawing.15" ShapeID="_x0000_i1025" DrawAspect="Content" ObjectID="_1554760118" r:id="rId7"/>
        </w:object>
      </w:r>
    </w:p>
    <w:p w:rsidR="005F6214" w:rsidRPr="005F6214" w:rsidRDefault="00282F49" w:rsidP="00C333D8">
      <w:pPr>
        <w:ind w:right="-1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F6214" w:rsidRPr="005F6214">
        <w:rPr>
          <w:rFonts w:ascii="Times New Roman" w:eastAsia="Times New Roman" w:hAnsi="Times New Roman" w:cs="Times New Roman"/>
          <w:sz w:val="28"/>
          <w:szCs w:val="28"/>
        </w:rPr>
        <w:t>1 − План лабораторії</w:t>
      </w:r>
    </w:p>
    <w:p w:rsidR="008C5CD4" w:rsidRDefault="008C5CD4" w:rsidP="005F6214">
      <w:pPr>
        <w:ind w:left="1040"/>
        <w:rPr>
          <w:rFonts w:ascii="Times New Roman" w:eastAsia="Times New Roman" w:hAnsi="Times New Roman" w:cs="Times New Roman"/>
          <w:sz w:val="28"/>
          <w:szCs w:val="28"/>
        </w:rPr>
      </w:pPr>
    </w:p>
    <w:p w:rsidR="005F6214" w:rsidRPr="005F6214" w:rsidRDefault="00DB2FAA" w:rsidP="005F6214">
      <w:pPr>
        <w:ind w:left="10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 w:rsidR="005F6214" w:rsidRPr="005F6214">
        <w:rPr>
          <w:rFonts w:ascii="Times New Roman" w:eastAsia="Times New Roman" w:hAnsi="Times New Roman" w:cs="Times New Roman"/>
          <w:sz w:val="28"/>
          <w:szCs w:val="28"/>
        </w:rPr>
        <w:t>1 – Параметри та основні елементи лабораторії</w:t>
      </w:r>
    </w:p>
    <w:p w:rsidR="005F6214" w:rsidRPr="005F6214" w:rsidRDefault="005F6214" w:rsidP="005F6214">
      <w:pPr>
        <w:spacing w:line="148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5576"/>
      </w:tblGrid>
      <w:tr w:rsidR="00096BB7" w:rsidRPr="00605054" w:rsidTr="00096BB7">
        <w:trPr>
          <w:trHeight w:val="290"/>
        </w:trPr>
        <w:tc>
          <w:tcPr>
            <w:tcW w:w="3509" w:type="dxa"/>
            <w:vAlign w:val="bottom"/>
          </w:tcPr>
          <w:p w:rsidR="00096BB7" w:rsidRPr="00605054" w:rsidRDefault="00096BB7" w:rsidP="00930D80">
            <w:pPr>
              <w:spacing w:line="360" w:lineRule="auto"/>
              <w:ind w:left="3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5576" w:type="dxa"/>
            <w:vAlign w:val="bottom"/>
          </w:tcPr>
          <w:p w:rsidR="00096BB7" w:rsidRPr="00605054" w:rsidRDefault="00096BB7" w:rsidP="00930D80">
            <w:pPr>
              <w:spacing w:line="360" w:lineRule="auto"/>
              <w:ind w:left="1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Значення</w:t>
            </w:r>
          </w:p>
        </w:tc>
      </w:tr>
      <w:tr w:rsidR="00096BB7" w:rsidRPr="00605054" w:rsidTr="00096BB7">
        <w:trPr>
          <w:trHeight w:val="380"/>
        </w:trPr>
        <w:tc>
          <w:tcPr>
            <w:tcW w:w="3509" w:type="dxa"/>
            <w:vAlign w:val="bottom"/>
          </w:tcPr>
          <w:p w:rsidR="00096BB7" w:rsidRPr="00605054" w:rsidRDefault="00096BB7" w:rsidP="00930D80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Розміри</w:t>
            </w:r>
          </w:p>
        </w:tc>
        <w:tc>
          <w:tcPr>
            <w:tcW w:w="5576" w:type="dxa"/>
            <w:vAlign w:val="bottom"/>
          </w:tcPr>
          <w:p w:rsidR="00096BB7" w:rsidRPr="00605054" w:rsidRDefault="00096BB7" w:rsidP="00930D80">
            <w:pPr>
              <w:spacing w:line="36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</w:rPr>
              <w:t>6 × 3 × 2,8 м</w:t>
            </w:r>
          </w:p>
        </w:tc>
      </w:tr>
      <w:tr w:rsidR="00096BB7" w:rsidRPr="00605054" w:rsidTr="00830F77">
        <w:trPr>
          <w:trHeight w:val="380"/>
        </w:trPr>
        <w:tc>
          <w:tcPr>
            <w:tcW w:w="3509" w:type="dxa"/>
          </w:tcPr>
          <w:p w:rsidR="00096BB7" w:rsidRPr="00605054" w:rsidRDefault="00930D80" w:rsidP="00930D80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0505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096BB7" w:rsidRPr="0060505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Площа </w:t>
            </w:r>
          </w:p>
        </w:tc>
        <w:tc>
          <w:tcPr>
            <w:tcW w:w="5576" w:type="dxa"/>
          </w:tcPr>
          <w:p w:rsidR="00096BB7" w:rsidRPr="00605054" w:rsidRDefault="00930D80" w:rsidP="00930D80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0505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6м×3м =18</w:t>
            </w:r>
            <w:r w:rsidR="00096BB7" w:rsidRPr="0060505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</w:t>
            </w:r>
            <w:r w:rsidR="00096BB7" w:rsidRPr="00605054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2</w:t>
            </w:r>
          </w:p>
        </w:tc>
      </w:tr>
      <w:tr w:rsidR="00096BB7" w:rsidRPr="00605054" w:rsidTr="00830F77">
        <w:trPr>
          <w:trHeight w:val="380"/>
        </w:trPr>
        <w:tc>
          <w:tcPr>
            <w:tcW w:w="3509" w:type="dxa"/>
          </w:tcPr>
          <w:p w:rsidR="00096BB7" w:rsidRPr="00605054" w:rsidRDefault="00930D80" w:rsidP="00930D80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0505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096BB7" w:rsidRPr="00605054">
              <w:rPr>
                <w:rFonts w:ascii="Times New Roman" w:hAnsi="Times New Roman"/>
                <w:sz w:val="24"/>
                <w:szCs w:val="24"/>
                <w:lang w:val="uk-UA"/>
              </w:rPr>
              <w:t>Об'єм приміщення</w:t>
            </w:r>
          </w:p>
        </w:tc>
        <w:tc>
          <w:tcPr>
            <w:tcW w:w="5576" w:type="dxa"/>
          </w:tcPr>
          <w:p w:rsidR="00096BB7" w:rsidRPr="00605054" w:rsidRDefault="00930D80" w:rsidP="00930D80">
            <w:pPr>
              <w:pStyle w:val="a4"/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0505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18</w:t>
            </w:r>
            <w:r w:rsidR="00096BB7" w:rsidRPr="0060505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 </w:t>
            </w:r>
            <w:r w:rsidR="00096BB7" w:rsidRPr="00605054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 xml:space="preserve">2 </w:t>
            </w:r>
            <w:r w:rsidR="00B91CEA" w:rsidRPr="00605054">
              <w:rPr>
                <w:rFonts w:ascii="Times New Roman" w:hAnsi="Times New Roman"/>
                <w:sz w:val="24"/>
                <w:szCs w:val="24"/>
                <w:lang w:val="uk-UA"/>
              </w:rPr>
              <w:t>× 2,8 м =50,4</w:t>
            </w:r>
            <w:r w:rsidR="00096BB7" w:rsidRPr="0060505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</w:t>
            </w:r>
            <w:r w:rsidR="00096BB7" w:rsidRPr="00605054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3</w:t>
            </w:r>
          </w:p>
        </w:tc>
      </w:tr>
      <w:tr w:rsidR="00096BB7" w:rsidRPr="00605054" w:rsidTr="00096BB7">
        <w:trPr>
          <w:trHeight w:val="414"/>
        </w:trPr>
        <w:tc>
          <w:tcPr>
            <w:tcW w:w="3509" w:type="dxa"/>
            <w:vAlign w:val="bottom"/>
          </w:tcPr>
          <w:p w:rsidR="00096BB7" w:rsidRPr="00605054" w:rsidRDefault="00096BB7" w:rsidP="00930D80">
            <w:pPr>
              <w:spacing w:line="36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</w:rPr>
              <w:t>Кількість працюючих</w:t>
            </w:r>
          </w:p>
        </w:tc>
        <w:tc>
          <w:tcPr>
            <w:tcW w:w="5576" w:type="dxa"/>
            <w:vAlign w:val="bottom"/>
          </w:tcPr>
          <w:p w:rsidR="00096BB7" w:rsidRPr="00605054" w:rsidRDefault="00B91CEA" w:rsidP="00930D80">
            <w:pPr>
              <w:spacing w:line="360" w:lineRule="auto"/>
              <w:ind w:left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F6214" w:rsidRDefault="00C408A9" w:rsidP="005F6214">
      <w:pPr>
        <w:ind w:left="1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Таблиця </w:t>
      </w:r>
      <w:r w:rsidR="005F6214">
        <w:rPr>
          <w:rFonts w:ascii="Times New Roman" w:eastAsia="Times New Roman" w:hAnsi="Times New Roman" w:cs="Times New Roman"/>
          <w:sz w:val="28"/>
          <w:szCs w:val="28"/>
        </w:rPr>
        <w:t>2 - Перелік найменувань на плані аудиторії</w:t>
      </w:r>
    </w:p>
    <w:p w:rsidR="006A6DDD" w:rsidRDefault="006A6DDD" w:rsidP="006A6DDD">
      <w:pPr>
        <w:ind w:left="10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488" w:type="dxa"/>
        <w:tblLayout w:type="fixed"/>
        <w:tblLook w:val="04A0" w:firstRow="1" w:lastRow="0" w:firstColumn="1" w:lastColumn="0" w:noHBand="0" w:noVBand="1"/>
      </w:tblPr>
      <w:tblGrid>
        <w:gridCol w:w="554"/>
        <w:gridCol w:w="2985"/>
        <w:gridCol w:w="1276"/>
        <w:gridCol w:w="4673"/>
      </w:tblGrid>
      <w:tr w:rsidR="006A6DDD" w:rsidRPr="00605054" w:rsidTr="002A4BC6">
        <w:trPr>
          <w:trHeight w:val="472"/>
        </w:trPr>
        <w:tc>
          <w:tcPr>
            <w:tcW w:w="554" w:type="dxa"/>
          </w:tcPr>
          <w:p w:rsidR="006A6DDD" w:rsidRPr="00605054" w:rsidRDefault="006A6DDD" w:rsidP="006A6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985" w:type="dxa"/>
          </w:tcPr>
          <w:p w:rsidR="006A6DDD" w:rsidRPr="00605054" w:rsidRDefault="006A6DDD" w:rsidP="006A6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</w:p>
        </w:tc>
        <w:tc>
          <w:tcPr>
            <w:tcW w:w="1276" w:type="dxa"/>
          </w:tcPr>
          <w:p w:rsidR="006A6DDD" w:rsidRPr="00605054" w:rsidRDefault="006A6DDD" w:rsidP="006A6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4673" w:type="dxa"/>
          </w:tcPr>
          <w:p w:rsidR="006A6DDD" w:rsidRPr="00605054" w:rsidRDefault="006A6DDD" w:rsidP="006E5CD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</w:tr>
      <w:tr w:rsidR="006A6DDD" w:rsidRPr="00605054" w:rsidTr="002A4BC6">
        <w:trPr>
          <w:trHeight w:val="472"/>
        </w:trPr>
        <w:tc>
          <w:tcPr>
            <w:tcW w:w="554" w:type="dxa"/>
          </w:tcPr>
          <w:p w:rsidR="006A6DDD" w:rsidRPr="00605054" w:rsidRDefault="006A6DDD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</w:tcPr>
          <w:p w:rsidR="006A6DDD" w:rsidRPr="00605054" w:rsidRDefault="006A6DDD" w:rsidP="006E5C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Персональний комп’ютер</w:t>
            </w:r>
          </w:p>
        </w:tc>
        <w:tc>
          <w:tcPr>
            <w:tcW w:w="1276" w:type="dxa"/>
          </w:tcPr>
          <w:p w:rsidR="006A6DDD" w:rsidRPr="00605054" w:rsidRDefault="00B879F9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6A6DDD" w:rsidRPr="00605054" w:rsidRDefault="006A6DDD" w:rsidP="006E5C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Монітор ЖК </w:t>
            </w:r>
            <w:r w:rsidR="009854AF" w:rsidRPr="006050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Dell</w:t>
            </w: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166 V3 LSB/62 15,6′′ </w:t>
            </w:r>
            <w:r w:rsidR="009854AF"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1980x1050, системний блок (тип ЦП: AMD FX- </w:t>
            </w: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6300)</w:t>
            </w:r>
          </w:p>
        </w:tc>
      </w:tr>
      <w:tr w:rsidR="006A6DDD" w:rsidRPr="00605054" w:rsidTr="002A4BC6">
        <w:trPr>
          <w:trHeight w:val="472"/>
        </w:trPr>
        <w:tc>
          <w:tcPr>
            <w:tcW w:w="554" w:type="dxa"/>
          </w:tcPr>
          <w:p w:rsidR="006A6DDD" w:rsidRPr="00605054" w:rsidRDefault="006A6DDD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5" w:type="dxa"/>
          </w:tcPr>
          <w:p w:rsidR="006A6DDD" w:rsidRPr="00605054" w:rsidRDefault="00CF2FC4" w:rsidP="00CF2F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Секвенатор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FC4">
              <w:rPr>
                <w:rFonts w:ascii="Times New Roman" w:hAnsi="Times New Roman" w:cs="Times New Roman"/>
                <w:sz w:val="24"/>
                <w:szCs w:val="24"/>
              </w:rPr>
              <w:t>MiSeq</w:t>
            </w:r>
            <w:proofErr w:type="spellEnd"/>
            <w:r w:rsidRPr="00CF2F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2F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2FC4">
              <w:rPr>
                <w:rFonts w:ascii="Times New Roman" w:hAnsi="Times New Roman" w:cs="Times New Roman"/>
                <w:sz w:val="24"/>
                <w:szCs w:val="24"/>
              </w:rPr>
              <w:t>Illumina</w:t>
            </w:r>
            <w:proofErr w:type="spellEnd"/>
          </w:p>
        </w:tc>
        <w:tc>
          <w:tcPr>
            <w:tcW w:w="1276" w:type="dxa"/>
          </w:tcPr>
          <w:p w:rsidR="006A6DDD" w:rsidRPr="00605054" w:rsidRDefault="006A6DDD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6A6DDD" w:rsidRPr="00605054" w:rsidRDefault="009854AF" w:rsidP="00BC4A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2,</w:t>
            </w:r>
            <w:r w:rsidR="00BC4A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spellEnd"/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CPU, 4 </w:t>
            </w:r>
            <w:proofErr w:type="spellStart"/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proofErr w:type="spellEnd"/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RAM, </w:t>
            </w:r>
            <w:r w:rsidR="00BC4A14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proofErr w:type="spellEnd"/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5400 RPM SATA </w:t>
            </w:r>
            <w:proofErr w:type="spellStart"/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proofErr w:type="spellEnd"/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  <w:proofErr w:type="spellEnd"/>
            <w:r w:rsidR="00BC4A14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r w:rsidR="00BC4A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</w:t>
            </w: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C4A14" w:rsidRPr="00BC4A14">
              <w:rPr>
                <w:rFonts w:ascii="Times New Roman" w:hAnsi="Times New Roman" w:cs="Times New Roman"/>
                <w:sz w:val="24"/>
                <w:szCs w:val="24"/>
              </w:rPr>
              <w:t>542 х 775 х 474</w:t>
            </w:r>
          </w:p>
        </w:tc>
      </w:tr>
      <w:tr w:rsidR="006A6DDD" w:rsidRPr="00605054" w:rsidTr="002A4BC6">
        <w:trPr>
          <w:trHeight w:val="457"/>
        </w:trPr>
        <w:tc>
          <w:tcPr>
            <w:tcW w:w="554" w:type="dxa"/>
          </w:tcPr>
          <w:p w:rsidR="006A6DDD" w:rsidRPr="00605054" w:rsidRDefault="006A6DDD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5" w:type="dxa"/>
          </w:tcPr>
          <w:p w:rsidR="006A6DDD" w:rsidRPr="00605054" w:rsidRDefault="00B879F9" w:rsidP="006E5C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9F9">
              <w:rPr>
                <w:rFonts w:ascii="Times New Roman" w:hAnsi="Times New Roman" w:cs="Times New Roman"/>
                <w:sz w:val="24"/>
                <w:szCs w:val="24"/>
              </w:rPr>
              <w:t>Стерилізатор ГП-320</w:t>
            </w:r>
          </w:p>
        </w:tc>
        <w:tc>
          <w:tcPr>
            <w:tcW w:w="1276" w:type="dxa"/>
          </w:tcPr>
          <w:p w:rsidR="006A6DDD" w:rsidRPr="00605054" w:rsidRDefault="00A06335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B879F9" w:rsidRPr="00B879F9" w:rsidRDefault="00B879F9" w:rsidP="00B879F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1005х1540х840,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внутри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)- 80</w:t>
            </w:r>
            <w:r w:rsidRPr="00B879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  <w:r w:rsidRPr="00B879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B879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A6DDD" w:rsidRPr="00605054" w:rsidRDefault="00B879F9" w:rsidP="00B879F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9F9">
              <w:rPr>
                <w:rFonts w:ascii="Times New Roman" w:hAnsi="Times New Roman" w:cs="Times New Roman"/>
                <w:sz w:val="24"/>
                <w:szCs w:val="24"/>
              </w:rPr>
              <w:t>380В, 9 кВт</w:t>
            </w:r>
          </w:p>
        </w:tc>
      </w:tr>
      <w:tr w:rsidR="00BC4A14" w:rsidRPr="00605054" w:rsidTr="002A4BC6">
        <w:trPr>
          <w:trHeight w:val="457"/>
        </w:trPr>
        <w:tc>
          <w:tcPr>
            <w:tcW w:w="554" w:type="dxa"/>
          </w:tcPr>
          <w:p w:rsidR="00BC4A14" w:rsidRPr="002F128A" w:rsidRDefault="002F128A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85" w:type="dxa"/>
          </w:tcPr>
          <w:p w:rsidR="00BC4A14" w:rsidRPr="00ED3630" w:rsidRDefault="002A4BC6" w:rsidP="00ED36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Камера для </w:t>
            </w:r>
            <w:proofErr w:type="spellStart"/>
            <w:r w:rsidR="00ED3630">
              <w:rPr>
                <w:rFonts w:ascii="Times New Roman" w:hAnsi="Times New Roman" w:cs="Times New Roman"/>
                <w:sz w:val="24"/>
                <w:szCs w:val="24"/>
              </w:rPr>
              <w:t>електрофорізу</w:t>
            </w:r>
            <w:proofErr w:type="spellEnd"/>
            <w:r w:rsidR="00ED3630">
              <w:rPr>
                <w:rFonts w:ascii="Times New Roman" w:hAnsi="Times New Roman" w:cs="Times New Roman"/>
                <w:sz w:val="24"/>
                <w:szCs w:val="24"/>
              </w:rPr>
              <w:t xml:space="preserve"> ENDURО</w:t>
            </w:r>
            <w:r w:rsidR="00ED3630" w:rsidRPr="00ED3630">
              <w:rPr>
                <w:rFonts w:ascii="Times New Roman" w:hAnsi="Times New Roman" w:cs="Times New Roman"/>
                <w:sz w:val="24"/>
                <w:szCs w:val="24"/>
              </w:rPr>
              <w:t xml:space="preserve"> 7.7</w:t>
            </w:r>
          </w:p>
        </w:tc>
        <w:tc>
          <w:tcPr>
            <w:tcW w:w="1276" w:type="dxa"/>
          </w:tcPr>
          <w:p w:rsidR="00BC4A14" w:rsidRPr="00605054" w:rsidRDefault="002A4BC6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BC4A14" w:rsidRPr="002A0AF9" w:rsidRDefault="008A1F65" w:rsidP="008A1F6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Розмір скелець </w:t>
            </w:r>
            <w:r w:rsidRPr="008A1F6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A1F65">
              <w:rPr>
                <w:rFonts w:ascii="Times New Roman" w:hAnsi="Times New Roman" w:cs="Times New Roman"/>
                <w:sz w:val="24"/>
                <w:szCs w:val="24"/>
              </w:rPr>
              <w:t xml:space="preserve"> х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00, об’єм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верхнего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буфера 200 </w:t>
            </w:r>
            <w:r w:rsidRPr="008A1F65">
              <w:rPr>
                <w:rFonts w:ascii="Times New Roman" w:hAnsi="Times New Roman" w:cs="Times New Roman"/>
                <w:sz w:val="24"/>
                <w:szCs w:val="24"/>
              </w:rPr>
              <w:t>мл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об’єм нижнього буфера 90 мл, </w:t>
            </w:r>
            <w:r w:rsidRPr="008A1F65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</w:p>
        </w:tc>
      </w:tr>
      <w:tr w:rsidR="00BC4A14" w:rsidRPr="00605054" w:rsidTr="002A4BC6">
        <w:trPr>
          <w:trHeight w:val="457"/>
        </w:trPr>
        <w:tc>
          <w:tcPr>
            <w:tcW w:w="554" w:type="dxa"/>
          </w:tcPr>
          <w:p w:rsidR="00BC4A14" w:rsidRPr="008A1F65" w:rsidRDefault="002F128A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85" w:type="dxa"/>
          </w:tcPr>
          <w:p w:rsidR="00BC4A14" w:rsidRPr="002A0AF9" w:rsidRDefault="002A4BC6" w:rsidP="006E5C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Мікроскоп</w:t>
            </w:r>
            <w:r w:rsidR="002A0A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0A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Альтам</w:t>
            </w:r>
            <w:proofErr w:type="spellEnd"/>
            <w:r w:rsidR="002A0AF9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="002A0A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БІ</w:t>
            </w:r>
            <w:r w:rsidR="002A0AF9" w:rsidRPr="002A0A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 3</w:t>
            </w:r>
          </w:p>
        </w:tc>
        <w:tc>
          <w:tcPr>
            <w:tcW w:w="1276" w:type="dxa"/>
          </w:tcPr>
          <w:p w:rsidR="00BC4A14" w:rsidRPr="00605054" w:rsidRDefault="002A4BC6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BC4A14" w:rsidRDefault="002A0AF9" w:rsidP="002A0AF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Сенсор 1/2" CMOS (6.59×4.90 мм),  роздільна здатність 2048×1536, ч</w:t>
            </w:r>
            <w:r w:rsidRPr="002A0AF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тливість 1.0 В/Люкс-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інтерфейс </w:t>
            </w:r>
            <w:r w:rsidRPr="002A0AF9">
              <w:rPr>
                <w:rFonts w:ascii="Times New Roman" w:hAnsi="Times New Roman" w:cs="Times New Roman"/>
                <w:sz w:val="24"/>
                <w:szCs w:val="24"/>
              </w:rPr>
              <w:t>USB2.0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1600х</w:t>
            </w:r>
          </w:p>
        </w:tc>
      </w:tr>
      <w:tr w:rsidR="006E5CD2" w:rsidRPr="00605054" w:rsidTr="002A4BC6">
        <w:trPr>
          <w:trHeight w:val="457"/>
        </w:trPr>
        <w:tc>
          <w:tcPr>
            <w:tcW w:w="554" w:type="dxa"/>
          </w:tcPr>
          <w:p w:rsidR="006E5CD2" w:rsidRPr="00605054" w:rsidRDefault="006E5CD2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85" w:type="dxa"/>
          </w:tcPr>
          <w:p w:rsidR="006E5CD2" w:rsidRPr="00605054" w:rsidRDefault="006E5CD2" w:rsidP="006E5C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Книжкова полиця</w:t>
            </w:r>
          </w:p>
        </w:tc>
        <w:tc>
          <w:tcPr>
            <w:tcW w:w="1276" w:type="dxa"/>
          </w:tcPr>
          <w:p w:rsidR="006E5CD2" w:rsidRPr="00605054" w:rsidRDefault="006E5CD2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6E5CD2" w:rsidRPr="00605054" w:rsidRDefault="006E5CD2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970 x 300 x 1800</w:t>
            </w:r>
          </w:p>
        </w:tc>
      </w:tr>
      <w:tr w:rsidR="006E5CD2" w:rsidRPr="00605054" w:rsidTr="002A4BC6">
        <w:trPr>
          <w:trHeight w:val="457"/>
        </w:trPr>
        <w:tc>
          <w:tcPr>
            <w:tcW w:w="554" w:type="dxa"/>
          </w:tcPr>
          <w:p w:rsidR="006E5CD2" w:rsidRPr="00605054" w:rsidRDefault="006E5CD2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85" w:type="dxa"/>
          </w:tcPr>
          <w:p w:rsidR="006E5CD2" w:rsidRPr="00605054" w:rsidRDefault="006E5CD2" w:rsidP="006E5C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Шафа для документів</w:t>
            </w:r>
          </w:p>
        </w:tc>
        <w:tc>
          <w:tcPr>
            <w:tcW w:w="1276" w:type="dxa"/>
          </w:tcPr>
          <w:p w:rsidR="006E5CD2" w:rsidRPr="00605054" w:rsidRDefault="006E5CD2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6E5CD2" w:rsidRPr="00605054" w:rsidRDefault="006E5CD2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700 x 400 x 1985</w:t>
            </w:r>
          </w:p>
        </w:tc>
      </w:tr>
      <w:tr w:rsidR="006E5CD2" w:rsidRPr="00605054" w:rsidTr="002A4BC6">
        <w:trPr>
          <w:trHeight w:val="457"/>
        </w:trPr>
        <w:tc>
          <w:tcPr>
            <w:tcW w:w="554" w:type="dxa"/>
          </w:tcPr>
          <w:p w:rsidR="006E5CD2" w:rsidRPr="00605054" w:rsidRDefault="006F7A74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85" w:type="dxa"/>
          </w:tcPr>
          <w:p w:rsidR="006E5CD2" w:rsidRPr="008A1F65" w:rsidRDefault="006F7A74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Кондиціонер</w:t>
            </w:r>
            <w:r w:rsidR="00982C1C"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proofErr w:type="spellStart"/>
            <w:r w:rsidR="00982C1C" w:rsidRPr="006050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amsung</w:t>
            </w:r>
            <w:proofErr w:type="spellEnd"/>
            <w:r w:rsidR="00982C1C"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 AQ09UG</w:t>
            </w:r>
            <w:r w:rsidR="00982C1C" w:rsidRPr="006050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276" w:type="dxa"/>
          </w:tcPr>
          <w:p w:rsidR="006E5CD2" w:rsidRPr="008A1F65" w:rsidRDefault="00982C1C" w:rsidP="00982C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6E5CD2" w:rsidRPr="00605054" w:rsidRDefault="00982C1C" w:rsidP="00982C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Тип:</w:t>
            </w: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ab/>
              <w:t>спліт-система;</w:t>
            </w:r>
            <w:r w:rsidRPr="006050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габарити: 470 х 660 х 240 мм</w:t>
            </w:r>
          </w:p>
        </w:tc>
      </w:tr>
      <w:tr w:rsidR="006E5CD2" w:rsidRPr="00605054" w:rsidTr="002A4BC6">
        <w:trPr>
          <w:trHeight w:val="457"/>
        </w:trPr>
        <w:tc>
          <w:tcPr>
            <w:tcW w:w="554" w:type="dxa"/>
          </w:tcPr>
          <w:p w:rsidR="006E5CD2" w:rsidRPr="00605054" w:rsidRDefault="006F7A74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85" w:type="dxa"/>
          </w:tcPr>
          <w:p w:rsidR="006E5CD2" w:rsidRPr="00605054" w:rsidRDefault="006F7A74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Пожежний датчик</w:t>
            </w:r>
          </w:p>
        </w:tc>
        <w:tc>
          <w:tcPr>
            <w:tcW w:w="1276" w:type="dxa"/>
          </w:tcPr>
          <w:p w:rsidR="006E5CD2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673" w:type="dxa"/>
          </w:tcPr>
          <w:p w:rsidR="006E5CD2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Тип КИ-1 </w:t>
            </w:r>
          </w:p>
        </w:tc>
      </w:tr>
      <w:tr w:rsidR="00AB0E8C" w:rsidRPr="00AB0E8C" w:rsidTr="002A4BC6">
        <w:trPr>
          <w:trHeight w:val="457"/>
        </w:trPr>
        <w:tc>
          <w:tcPr>
            <w:tcW w:w="554" w:type="dxa"/>
          </w:tcPr>
          <w:p w:rsidR="006E5CD2" w:rsidRPr="00AB0E8C" w:rsidRDefault="006F7A74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E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85" w:type="dxa"/>
          </w:tcPr>
          <w:p w:rsidR="006E5CD2" w:rsidRPr="00AB0E8C" w:rsidRDefault="006F7A74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B0E8C">
              <w:rPr>
                <w:rFonts w:ascii="Times New Roman" w:hAnsi="Times New Roman" w:cs="Times New Roman"/>
                <w:sz w:val="24"/>
                <w:szCs w:val="24"/>
              </w:rPr>
              <w:t>Вогнегасник</w:t>
            </w:r>
          </w:p>
        </w:tc>
        <w:tc>
          <w:tcPr>
            <w:tcW w:w="1276" w:type="dxa"/>
          </w:tcPr>
          <w:p w:rsidR="006E5CD2" w:rsidRPr="00AB0E8C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0E8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673" w:type="dxa"/>
          </w:tcPr>
          <w:p w:rsidR="006E5CD2" w:rsidRPr="00AB0E8C" w:rsidRDefault="00F03DBC" w:rsidP="00F03D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</w:t>
            </w:r>
            <w:r w:rsidR="00AB0E8C">
              <w:rPr>
                <w:rFonts w:ascii="Times New Roman" w:hAnsi="Times New Roman" w:cs="Times New Roman"/>
                <w:sz w:val="24"/>
                <w:szCs w:val="24"/>
              </w:rPr>
              <w:t xml:space="preserve">–4, </w:t>
            </w:r>
            <w:r w:rsidR="00AB0E8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маса</w:t>
            </w:r>
            <w:r w:rsidR="00AB0E8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заряду  4  кг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AB0E8C" w:rsidRPr="00AB0E8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човина – </w:t>
            </w:r>
            <w:r w:rsidR="00AB0E8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порошок,   довжина </w:t>
            </w:r>
            <w:r w:rsidR="00AB0E8C" w:rsidRPr="00AB0E8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струменю </w:t>
            </w:r>
            <w:r w:rsidR="00AB0E8C">
              <w:rPr>
                <w:rFonts w:ascii="Times New Roman" w:hAnsi="Times New Roman"/>
                <w:color w:val="000000"/>
                <w:sz w:val="24"/>
                <w:szCs w:val="24"/>
              </w:rPr>
              <w:t>3,5 м</w:t>
            </w:r>
          </w:p>
        </w:tc>
      </w:tr>
      <w:tr w:rsidR="006E5CD2" w:rsidRPr="00605054" w:rsidTr="002A4BC6">
        <w:trPr>
          <w:trHeight w:val="457"/>
        </w:trPr>
        <w:tc>
          <w:tcPr>
            <w:tcW w:w="554" w:type="dxa"/>
          </w:tcPr>
          <w:p w:rsidR="006E5CD2" w:rsidRPr="00605054" w:rsidRDefault="006F7A74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85" w:type="dxa"/>
          </w:tcPr>
          <w:p w:rsidR="006E5CD2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Умивальник</w:t>
            </w:r>
          </w:p>
        </w:tc>
        <w:tc>
          <w:tcPr>
            <w:tcW w:w="1276" w:type="dxa"/>
          </w:tcPr>
          <w:p w:rsidR="006E5CD2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673" w:type="dxa"/>
          </w:tcPr>
          <w:p w:rsidR="006E5CD2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800 x 600</w:t>
            </w:r>
          </w:p>
        </w:tc>
      </w:tr>
      <w:tr w:rsidR="006F7A74" w:rsidRPr="00605054" w:rsidTr="002A4BC6">
        <w:trPr>
          <w:trHeight w:val="457"/>
        </w:trPr>
        <w:tc>
          <w:tcPr>
            <w:tcW w:w="554" w:type="dxa"/>
          </w:tcPr>
          <w:p w:rsidR="006F7A74" w:rsidRPr="00605054" w:rsidRDefault="006F7A74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85" w:type="dxa"/>
          </w:tcPr>
          <w:p w:rsidR="006F7A74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Світильник</w:t>
            </w:r>
          </w:p>
        </w:tc>
        <w:tc>
          <w:tcPr>
            <w:tcW w:w="1276" w:type="dxa"/>
          </w:tcPr>
          <w:p w:rsidR="006F7A74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673" w:type="dxa"/>
          </w:tcPr>
          <w:p w:rsidR="006F7A74" w:rsidRPr="00605054" w:rsidRDefault="00982C1C" w:rsidP="001E506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1275 x 127 x 675</w:t>
            </w:r>
            <w:r w:rsidR="001E50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E5066" w:rsidRPr="001E50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r w:rsidR="001E50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лампи ЛБ-4</w:t>
            </w:r>
            <w:r w:rsidR="001E5066" w:rsidRPr="001E50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7A74" w:rsidRPr="00605054" w:rsidTr="002A4BC6">
        <w:trPr>
          <w:trHeight w:val="457"/>
        </w:trPr>
        <w:tc>
          <w:tcPr>
            <w:tcW w:w="554" w:type="dxa"/>
          </w:tcPr>
          <w:p w:rsidR="006F7A74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2985" w:type="dxa"/>
          </w:tcPr>
          <w:p w:rsidR="006F7A74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 xml:space="preserve">Батарея М-140 </w:t>
            </w:r>
          </w:p>
        </w:tc>
        <w:tc>
          <w:tcPr>
            <w:tcW w:w="1276" w:type="dxa"/>
          </w:tcPr>
          <w:p w:rsidR="006F7A74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673" w:type="dxa"/>
          </w:tcPr>
          <w:p w:rsidR="006F7A74" w:rsidRPr="00605054" w:rsidRDefault="00982C1C" w:rsidP="006A6D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840 x 140 x 582, 6 секцій</w:t>
            </w:r>
          </w:p>
        </w:tc>
      </w:tr>
      <w:tr w:rsidR="00BC4A14" w:rsidRPr="00605054" w:rsidTr="002A4BC6">
        <w:trPr>
          <w:trHeight w:val="457"/>
        </w:trPr>
        <w:tc>
          <w:tcPr>
            <w:tcW w:w="554" w:type="dxa"/>
          </w:tcPr>
          <w:p w:rsidR="00BC4A14" w:rsidRPr="00605054" w:rsidRDefault="00E176EA" w:rsidP="00D862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4A14" w:rsidRPr="006050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5" w:type="dxa"/>
          </w:tcPr>
          <w:p w:rsidR="00BC4A14" w:rsidRPr="00605054" w:rsidRDefault="00BC4A14" w:rsidP="00D862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Стіл</w:t>
            </w:r>
          </w:p>
        </w:tc>
        <w:tc>
          <w:tcPr>
            <w:tcW w:w="1276" w:type="dxa"/>
          </w:tcPr>
          <w:p w:rsidR="00BC4A14" w:rsidRPr="00605054" w:rsidRDefault="00BC4A14" w:rsidP="00D862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:rsidR="00BC4A14" w:rsidRPr="00605054" w:rsidRDefault="00BC4A14" w:rsidP="00D862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1970 x 770 x 830</w:t>
            </w:r>
          </w:p>
        </w:tc>
      </w:tr>
      <w:tr w:rsidR="00BC4A14" w:rsidRPr="00605054" w:rsidTr="002A4BC6">
        <w:trPr>
          <w:trHeight w:val="457"/>
        </w:trPr>
        <w:tc>
          <w:tcPr>
            <w:tcW w:w="554" w:type="dxa"/>
          </w:tcPr>
          <w:p w:rsidR="00BC4A14" w:rsidRPr="00605054" w:rsidRDefault="00E176EA" w:rsidP="00D862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4A14" w:rsidRPr="006050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85" w:type="dxa"/>
          </w:tcPr>
          <w:p w:rsidR="00BC4A14" w:rsidRPr="00605054" w:rsidRDefault="00BC4A14" w:rsidP="00D862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Стілець</w:t>
            </w:r>
          </w:p>
        </w:tc>
        <w:tc>
          <w:tcPr>
            <w:tcW w:w="1276" w:type="dxa"/>
          </w:tcPr>
          <w:p w:rsidR="00BC4A14" w:rsidRPr="00605054" w:rsidRDefault="00BC4A14" w:rsidP="00D862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:rsidR="00BC4A14" w:rsidRPr="00605054" w:rsidRDefault="00BC4A14" w:rsidP="00D862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54">
              <w:rPr>
                <w:rFonts w:ascii="Times New Roman" w:hAnsi="Times New Roman" w:cs="Times New Roman"/>
                <w:sz w:val="24"/>
                <w:szCs w:val="24"/>
              </w:rPr>
              <w:t>530 x 570 x 850</w:t>
            </w:r>
          </w:p>
        </w:tc>
      </w:tr>
    </w:tbl>
    <w:p w:rsidR="00C333D8" w:rsidRDefault="00C333D8" w:rsidP="005F6214"/>
    <w:p w:rsidR="00C333D8" w:rsidRPr="00605054" w:rsidRDefault="00C333D8" w:rsidP="00C333D8">
      <w:pPr>
        <w:rPr>
          <w:b/>
        </w:rPr>
      </w:pPr>
      <w:r w:rsidRPr="00332734">
        <w:rPr>
          <w:rFonts w:ascii="Times New Roman" w:eastAsia="Times New Roman" w:hAnsi="Times New Roman" w:cs="Times New Roman"/>
          <w:b/>
          <w:sz w:val="28"/>
          <w:szCs w:val="28"/>
        </w:rPr>
        <w:t>1.1 Робочі операції</w:t>
      </w:r>
    </w:p>
    <w:p w:rsidR="00C333D8" w:rsidRDefault="00C333D8" w:rsidP="00C333D8">
      <w:pPr>
        <w:spacing w:line="357" w:lineRule="auto"/>
        <w:ind w:left="320" w:right="24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Виконання роботи полягає в пошуку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білоккодуючих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фрагментів в послідовності нуклеотидів. За енергетичними затратами на завдання, робота відноситься до категорії "легка – 1а".</w:t>
      </w:r>
    </w:p>
    <w:p w:rsidR="00C333D8" w:rsidRDefault="00C333D8" w:rsidP="00C333D8">
      <w:pPr>
        <w:ind w:left="1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3 − Порівняння реальних даних з нормативними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2835"/>
        <w:gridCol w:w="2376"/>
      </w:tblGrid>
      <w:tr w:rsidR="00C333D8" w:rsidRPr="007244DA" w:rsidTr="005662F0">
        <w:trPr>
          <w:trHeight w:val="313"/>
        </w:trPr>
        <w:tc>
          <w:tcPr>
            <w:tcW w:w="4253" w:type="dxa"/>
            <w:vAlign w:val="center"/>
          </w:tcPr>
          <w:p w:rsidR="00C333D8" w:rsidRPr="007244DA" w:rsidRDefault="00C333D8" w:rsidP="005662F0">
            <w:pPr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Характеристика</w:t>
            </w:r>
          </w:p>
        </w:tc>
        <w:tc>
          <w:tcPr>
            <w:tcW w:w="2835" w:type="dxa"/>
            <w:vAlign w:val="center"/>
          </w:tcPr>
          <w:p w:rsidR="00C333D8" w:rsidRPr="007244DA" w:rsidRDefault="00C333D8" w:rsidP="005662F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Нормативне значення</w:t>
            </w:r>
          </w:p>
        </w:tc>
        <w:tc>
          <w:tcPr>
            <w:tcW w:w="2376" w:type="dxa"/>
            <w:vAlign w:val="center"/>
          </w:tcPr>
          <w:p w:rsidR="00C333D8" w:rsidRPr="007244DA" w:rsidRDefault="00C333D8" w:rsidP="005662F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Реальне значення</w:t>
            </w:r>
          </w:p>
        </w:tc>
      </w:tr>
      <w:tr w:rsidR="00C333D8" w:rsidRPr="007244DA" w:rsidTr="005662F0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4253" w:type="dxa"/>
            <w:vAlign w:val="center"/>
          </w:tcPr>
          <w:p w:rsidR="00C333D8" w:rsidRPr="007244DA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Площа на одного працюючого, м</w:t>
            </w: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2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333D8" w:rsidRPr="007244DA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не менше 6</w:t>
            </w:r>
          </w:p>
        </w:tc>
        <w:tc>
          <w:tcPr>
            <w:tcW w:w="2376" w:type="dxa"/>
            <w:tcBorders>
              <w:left w:val="single" w:sz="4" w:space="0" w:color="auto"/>
            </w:tcBorders>
            <w:vAlign w:val="center"/>
          </w:tcPr>
          <w:p w:rsidR="00C333D8" w:rsidRPr="007244DA" w:rsidRDefault="00C333D8" w:rsidP="005662F0">
            <w:pPr>
              <w:ind w:firstLine="709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</w:tr>
      <w:tr w:rsidR="00C333D8" w:rsidRPr="007244DA" w:rsidTr="005662F0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4253" w:type="dxa"/>
            <w:vAlign w:val="center"/>
          </w:tcPr>
          <w:p w:rsidR="00C333D8" w:rsidRPr="007244DA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Об’єм на одного працюючого, м</w:t>
            </w: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3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333D8" w:rsidRPr="007244DA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2376" w:type="dxa"/>
            <w:tcBorders>
              <w:left w:val="single" w:sz="4" w:space="0" w:color="auto"/>
            </w:tcBorders>
            <w:vAlign w:val="center"/>
          </w:tcPr>
          <w:p w:rsidR="00C333D8" w:rsidRPr="007244DA" w:rsidRDefault="00C333D8" w:rsidP="005662F0">
            <w:pPr>
              <w:ind w:firstLine="709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25,2</w:t>
            </w:r>
          </w:p>
        </w:tc>
      </w:tr>
      <w:tr w:rsidR="00C333D8" w:rsidRPr="00605054" w:rsidTr="005662F0">
        <w:trPr>
          <w:trHeight w:val="313"/>
        </w:trPr>
        <w:tc>
          <w:tcPr>
            <w:tcW w:w="4253" w:type="dxa"/>
            <w:vAlign w:val="center"/>
          </w:tcPr>
          <w:p w:rsidR="00C333D8" w:rsidRPr="007244DA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Розміри дверей, м</w:t>
            </w:r>
          </w:p>
        </w:tc>
        <w:tc>
          <w:tcPr>
            <w:tcW w:w="2835" w:type="dxa"/>
            <w:vAlign w:val="center"/>
          </w:tcPr>
          <w:p w:rsidR="00C333D8" w:rsidRPr="007244DA" w:rsidRDefault="008359A2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 х 2,1</w:t>
            </w:r>
          </w:p>
        </w:tc>
        <w:tc>
          <w:tcPr>
            <w:tcW w:w="2376" w:type="dxa"/>
            <w:vAlign w:val="center"/>
          </w:tcPr>
          <w:p w:rsidR="00C333D8" w:rsidRPr="007244DA" w:rsidRDefault="00D26010" w:rsidP="005662F0">
            <w:pPr>
              <w:ind w:firstLine="709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</w:t>
            </w:r>
            <w:r w:rsidR="008359A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х 2,5</w:t>
            </w:r>
          </w:p>
        </w:tc>
      </w:tr>
      <w:tr w:rsidR="00C333D8" w:rsidRPr="00605054" w:rsidTr="005662F0">
        <w:trPr>
          <w:trHeight w:val="313"/>
        </w:trPr>
        <w:tc>
          <w:tcPr>
            <w:tcW w:w="4253" w:type="dxa"/>
            <w:vAlign w:val="center"/>
          </w:tcPr>
          <w:p w:rsidR="00C333D8" w:rsidRPr="007244DA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Розміри вікна, м</w:t>
            </w:r>
          </w:p>
        </w:tc>
        <w:tc>
          <w:tcPr>
            <w:tcW w:w="2835" w:type="dxa"/>
            <w:vAlign w:val="center"/>
          </w:tcPr>
          <w:p w:rsidR="00C333D8" w:rsidRPr="007244DA" w:rsidRDefault="008359A2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1,2 х 2</w:t>
            </w:r>
          </w:p>
        </w:tc>
        <w:tc>
          <w:tcPr>
            <w:tcW w:w="2376" w:type="dxa"/>
            <w:vAlign w:val="center"/>
          </w:tcPr>
          <w:p w:rsidR="00C333D8" w:rsidRPr="007244DA" w:rsidRDefault="00D26010" w:rsidP="005662F0">
            <w:pPr>
              <w:ind w:firstLine="709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1,4</w:t>
            </w:r>
            <w:r w:rsidR="00C333D8" w:rsidRPr="007244D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х 2</w:t>
            </w:r>
          </w:p>
        </w:tc>
      </w:tr>
    </w:tbl>
    <w:p w:rsidR="008C5CD4" w:rsidRDefault="008C5CD4" w:rsidP="00257F1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D69A5" w:rsidRDefault="006D69A5" w:rsidP="00F03DBC">
      <w:pPr>
        <w:ind w:left="10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33D8" w:rsidRPr="00F03DBC" w:rsidRDefault="00C333D8" w:rsidP="00F03DBC">
      <w:pPr>
        <w:ind w:left="1040"/>
        <w:rPr>
          <w:b/>
        </w:rPr>
      </w:pPr>
      <w:r w:rsidRPr="0033273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332734">
        <w:rPr>
          <w:rFonts w:ascii="Times New Roman" w:eastAsia="Times New Roman" w:hAnsi="Times New Roman" w:cs="Times New Roman"/>
          <w:b/>
          <w:sz w:val="28"/>
          <w:szCs w:val="28"/>
        </w:rPr>
        <w:t xml:space="preserve"> Оцінка небезпечних і шкідливих виробничих факторів</w:t>
      </w:r>
    </w:p>
    <w:p w:rsidR="00257F11" w:rsidRPr="00FB426E" w:rsidRDefault="00C333D8" w:rsidP="00FB426E">
      <w:pPr>
        <w:spacing w:line="349" w:lineRule="auto"/>
        <w:ind w:left="320" w:right="240"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Небезпечні та шкідливі виробничі чинники відповідно до ГОСТ 12.0.003-74 [32] за природою дії поділяються на 4 групи (таблиця 4).</w:t>
      </w:r>
    </w:p>
    <w:p w:rsidR="00C333D8" w:rsidRDefault="00C333D8" w:rsidP="00C333D8">
      <w:pPr>
        <w:ind w:left="1040"/>
      </w:pPr>
      <w:r>
        <w:rPr>
          <w:rFonts w:ascii="Times New Roman" w:eastAsia="Times New Roman" w:hAnsi="Times New Roman" w:cs="Times New Roman"/>
          <w:sz w:val="28"/>
          <w:szCs w:val="28"/>
        </w:rPr>
        <w:t>Таблиця 4 – Небезпечні та шкідливі виробничі фактори</w:t>
      </w:r>
    </w:p>
    <w:p w:rsidR="00C333D8" w:rsidRDefault="00C333D8" w:rsidP="00C333D8">
      <w:pPr>
        <w:spacing w:line="150" w:lineRule="exact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304"/>
        <w:gridCol w:w="1559"/>
        <w:gridCol w:w="2807"/>
      </w:tblGrid>
      <w:tr w:rsidR="00C333D8" w:rsidRPr="004D5031" w:rsidTr="005662F0">
        <w:trPr>
          <w:trHeight w:val="574"/>
        </w:trPr>
        <w:tc>
          <w:tcPr>
            <w:tcW w:w="3936" w:type="dxa"/>
            <w:shd w:val="clear" w:color="auto" w:fill="auto"/>
            <w:vAlign w:val="center"/>
          </w:tcPr>
          <w:p w:rsidR="00C333D8" w:rsidRPr="004D5031" w:rsidRDefault="00C333D8" w:rsidP="005662F0">
            <w:pPr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4D5031"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>Фізичні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C333D8" w:rsidRPr="004D5031" w:rsidRDefault="00C333D8" w:rsidP="005662F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4D5031"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>Хімічні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333D8" w:rsidRPr="004D5031" w:rsidRDefault="00C333D8" w:rsidP="005662F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4D5031"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>Біологічні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C333D8" w:rsidRPr="004D5031" w:rsidRDefault="00C333D8" w:rsidP="005662F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4D5031"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>Психофізіологічні</w:t>
            </w:r>
          </w:p>
        </w:tc>
      </w:tr>
      <w:tr w:rsidR="00C333D8" w:rsidRPr="004D5031" w:rsidTr="005662F0">
        <w:trPr>
          <w:trHeight w:val="628"/>
        </w:trPr>
        <w:tc>
          <w:tcPr>
            <w:tcW w:w="3936" w:type="dxa"/>
            <w:shd w:val="clear" w:color="auto" w:fill="auto"/>
          </w:tcPr>
          <w:p w:rsidR="00C333D8" w:rsidRPr="004D5031" w:rsidRDefault="00C333D8" w:rsidP="005662F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4D5031"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>Мікроклімат, освітлення, шум, електронебезпека,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 xml:space="preserve"> </w:t>
            </w:r>
            <w:r w:rsidRPr="004D5031"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>пожежонебезпека</w:t>
            </w:r>
          </w:p>
        </w:tc>
        <w:tc>
          <w:tcPr>
            <w:tcW w:w="1304" w:type="dxa"/>
            <w:shd w:val="clear" w:color="auto" w:fill="auto"/>
          </w:tcPr>
          <w:p w:rsidR="00C333D8" w:rsidRPr="004D5031" w:rsidRDefault="00C333D8" w:rsidP="005662F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4D5031"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>відсутні</w:t>
            </w:r>
          </w:p>
        </w:tc>
        <w:tc>
          <w:tcPr>
            <w:tcW w:w="1559" w:type="dxa"/>
            <w:shd w:val="clear" w:color="auto" w:fill="auto"/>
          </w:tcPr>
          <w:p w:rsidR="00C333D8" w:rsidRPr="004D5031" w:rsidRDefault="00C333D8" w:rsidP="005662F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4D5031"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>відсутні</w:t>
            </w:r>
          </w:p>
        </w:tc>
        <w:tc>
          <w:tcPr>
            <w:tcW w:w="2807" w:type="dxa"/>
            <w:shd w:val="clear" w:color="auto" w:fill="auto"/>
          </w:tcPr>
          <w:p w:rsidR="00C333D8" w:rsidRPr="004D5031" w:rsidRDefault="00C333D8" w:rsidP="005662F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</w:pPr>
            <w:r w:rsidRPr="004D5031">
              <w:rPr>
                <w:rFonts w:ascii="Times New Roman" w:eastAsia="Times New Roman" w:hAnsi="Times New Roman" w:cs="Times New Roman"/>
                <w:sz w:val="28"/>
                <w:szCs w:val="28"/>
                <w:lang w:eastAsia="de-DE"/>
              </w:rPr>
              <w:t>Розумове перенапруження, монотонність праці</w:t>
            </w:r>
          </w:p>
        </w:tc>
      </w:tr>
    </w:tbl>
    <w:p w:rsidR="00C333D8" w:rsidRDefault="00C333D8" w:rsidP="00C333D8"/>
    <w:p w:rsidR="005F6214" w:rsidRDefault="005F6214" w:rsidP="005F6214">
      <w:pPr>
        <w:spacing w:line="219" w:lineRule="exact"/>
      </w:pPr>
    </w:p>
    <w:p w:rsidR="00332734" w:rsidRDefault="00332734" w:rsidP="00605054">
      <w:pPr>
        <w:ind w:left="104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</w:t>
      </w:r>
      <w:r w:rsidRPr="00332734">
        <w:rPr>
          <w:rFonts w:ascii="Times New Roman" w:eastAsia="Times New Roman" w:hAnsi="Times New Roman" w:cs="Times New Roman"/>
          <w:b/>
          <w:sz w:val="28"/>
          <w:szCs w:val="28"/>
        </w:rPr>
        <w:t xml:space="preserve"> Мікроклімат</w:t>
      </w:r>
    </w:p>
    <w:p w:rsidR="00605054" w:rsidRPr="00605054" w:rsidRDefault="00605054" w:rsidP="00605054">
      <w:pPr>
        <w:ind w:left="1040"/>
        <w:rPr>
          <w:b/>
        </w:rPr>
      </w:pPr>
    </w:p>
    <w:p w:rsidR="000556E6" w:rsidRDefault="000556E6" w:rsidP="000556E6">
      <w:pPr>
        <w:ind w:left="1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5 – Нормальні та реальні параметри мікроклімату</w:t>
      </w:r>
    </w:p>
    <w:p w:rsidR="000556E6" w:rsidRDefault="000556E6" w:rsidP="000556E6">
      <w:pPr>
        <w:ind w:left="10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1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25"/>
        <w:gridCol w:w="1410"/>
        <w:gridCol w:w="1272"/>
        <w:gridCol w:w="1304"/>
        <w:gridCol w:w="1803"/>
        <w:gridCol w:w="1288"/>
        <w:gridCol w:w="1132"/>
        <w:gridCol w:w="507"/>
      </w:tblGrid>
      <w:tr w:rsidR="000556E6" w:rsidRPr="000556E6" w:rsidTr="005662F0">
        <w:trPr>
          <w:trHeight w:val="599"/>
        </w:trPr>
        <w:tc>
          <w:tcPr>
            <w:tcW w:w="703" w:type="pct"/>
            <w:vMerge w:val="restart"/>
            <w:tcBorders>
              <w:top w:val="single" w:sz="4" w:space="0" w:color="auto"/>
            </w:tcBorders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Toc325365355"/>
            <w:bookmarkStart w:id="1" w:name="_Toc325365796"/>
            <w:bookmarkStart w:id="2" w:name="_Toc325498561"/>
            <w:bookmarkStart w:id="3" w:name="_Toc325498845"/>
            <w:bookmarkStart w:id="4" w:name="_Toc358888670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Період року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322" w:type="pct"/>
            <w:gridSpan w:val="2"/>
            <w:tcBorders>
              <w:top w:val="single" w:sz="4" w:space="0" w:color="auto"/>
            </w:tcBorders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Температура повітря, </w:t>
            </w: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de-DE"/>
              </w:rPr>
              <w:t>0</w:t>
            </w: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С</w:t>
            </w:r>
          </w:p>
        </w:tc>
        <w:tc>
          <w:tcPr>
            <w:tcW w:w="1532" w:type="pct"/>
            <w:gridSpan w:val="2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Відносна вологість, %</w:t>
            </w:r>
          </w:p>
        </w:tc>
        <w:tc>
          <w:tcPr>
            <w:tcW w:w="1193" w:type="pct"/>
            <w:gridSpan w:val="2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Швидкість руху, м/с</w:t>
            </w:r>
          </w:p>
        </w:tc>
        <w:tc>
          <w:tcPr>
            <w:tcW w:w="250" w:type="pct"/>
            <w:vMerge w:val="restart"/>
            <w:tcBorders>
              <w:top w:val="nil"/>
              <w:right w:val="nil"/>
            </w:tcBorders>
            <w:shd w:val="clear" w:color="auto" w:fill="auto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556E6" w:rsidRPr="000556E6" w:rsidTr="005662F0">
        <w:trPr>
          <w:trHeight w:val="266"/>
        </w:trPr>
        <w:tc>
          <w:tcPr>
            <w:tcW w:w="703" w:type="pct"/>
            <w:vMerge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695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Нoрм</w:t>
            </w:r>
            <w:proofErr w:type="spellEnd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зн</w:t>
            </w:r>
            <w:proofErr w:type="spellEnd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627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Реал.зн</w:t>
            </w:r>
            <w:proofErr w:type="spellEnd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643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Нoрм.зн</w:t>
            </w:r>
            <w:proofErr w:type="spellEnd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889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Реал.зн</w:t>
            </w:r>
            <w:proofErr w:type="spellEnd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635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Нoрм.зн</w:t>
            </w:r>
            <w:proofErr w:type="spellEnd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558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Реал.зн</w:t>
            </w:r>
            <w:proofErr w:type="spellEnd"/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250" w:type="pct"/>
            <w:vMerge/>
            <w:tcBorders>
              <w:right w:val="nil"/>
            </w:tcBorders>
            <w:shd w:val="clear" w:color="auto" w:fill="auto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556E6" w:rsidRPr="000556E6" w:rsidTr="005662F0">
        <w:trPr>
          <w:trHeight w:val="275"/>
        </w:trPr>
        <w:tc>
          <w:tcPr>
            <w:tcW w:w="703" w:type="pct"/>
            <w:vAlign w:val="center"/>
          </w:tcPr>
          <w:p w:rsidR="000556E6" w:rsidRPr="000556E6" w:rsidRDefault="000556E6" w:rsidP="000556E6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Холодний період року</w:t>
            </w:r>
          </w:p>
        </w:tc>
        <w:tc>
          <w:tcPr>
            <w:tcW w:w="695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22 - 24</w:t>
            </w:r>
          </w:p>
        </w:tc>
        <w:tc>
          <w:tcPr>
            <w:tcW w:w="627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22-25</w:t>
            </w:r>
          </w:p>
        </w:tc>
        <w:tc>
          <w:tcPr>
            <w:tcW w:w="643" w:type="pct"/>
            <w:vAlign w:val="center"/>
          </w:tcPr>
          <w:p w:rsidR="000556E6" w:rsidRPr="000556E6" w:rsidRDefault="000556E6" w:rsidP="000556E6">
            <w:pPr>
              <w:ind w:firstLine="21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60 - 40</w:t>
            </w:r>
          </w:p>
        </w:tc>
        <w:tc>
          <w:tcPr>
            <w:tcW w:w="889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55</w:t>
            </w:r>
          </w:p>
        </w:tc>
        <w:tc>
          <w:tcPr>
            <w:tcW w:w="635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</w:t>
            </w:r>
          </w:p>
        </w:tc>
        <w:tc>
          <w:tcPr>
            <w:tcW w:w="558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</w:t>
            </w:r>
          </w:p>
        </w:tc>
        <w:tc>
          <w:tcPr>
            <w:tcW w:w="250" w:type="pct"/>
            <w:vMerge/>
            <w:tcBorders>
              <w:right w:val="nil"/>
            </w:tcBorders>
            <w:shd w:val="clear" w:color="auto" w:fill="auto"/>
          </w:tcPr>
          <w:p w:rsidR="000556E6" w:rsidRPr="000556E6" w:rsidRDefault="000556E6" w:rsidP="000556E6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556E6" w:rsidRPr="000556E6" w:rsidTr="005662F0">
        <w:trPr>
          <w:trHeight w:val="121"/>
        </w:trPr>
        <w:tc>
          <w:tcPr>
            <w:tcW w:w="703" w:type="pct"/>
            <w:tcBorders>
              <w:bottom w:val="single" w:sz="4" w:space="0" w:color="auto"/>
            </w:tcBorders>
            <w:vAlign w:val="center"/>
          </w:tcPr>
          <w:p w:rsidR="000556E6" w:rsidRPr="000556E6" w:rsidRDefault="000556E6" w:rsidP="000556E6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Теплий період року</w:t>
            </w:r>
          </w:p>
        </w:tc>
        <w:tc>
          <w:tcPr>
            <w:tcW w:w="695" w:type="pct"/>
            <w:tcBorders>
              <w:bottom w:val="single" w:sz="4" w:space="0" w:color="auto"/>
            </w:tcBorders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23 - 25</w:t>
            </w:r>
          </w:p>
        </w:tc>
        <w:tc>
          <w:tcPr>
            <w:tcW w:w="627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22-25</w:t>
            </w:r>
          </w:p>
        </w:tc>
        <w:tc>
          <w:tcPr>
            <w:tcW w:w="643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60 - 40</w:t>
            </w:r>
          </w:p>
        </w:tc>
        <w:tc>
          <w:tcPr>
            <w:tcW w:w="889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635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</w:t>
            </w:r>
          </w:p>
        </w:tc>
        <w:tc>
          <w:tcPr>
            <w:tcW w:w="558" w:type="pct"/>
            <w:vAlign w:val="center"/>
          </w:tcPr>
          <w:p w:rsidR="000556E6" w:rsidRPr="000556E6" w:rsidRDefault="000556E6" w:rsidP="000556E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5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</w:t>
            </w:r>
          </w:p>
        </w:tc>
        <w:tc>
          <w:tcPr>
            <w:tcW w:w="250" w:type="pct"/>
            <w:vMerge/>
            <w:tcBorders>
              <w:bottom w:val="nil"/>
              <w:right w:val="nil"/>
            </w:tcBorders>
            <w:shd w:val="clear" w:color="auto" w:fill="auto"/>
          </w:tcPr>
          <w:p w:rsidR="000556E6" w:rsidRPr="000556E6" w:rsidRDefault="000556E6" w:rsidP="000556E6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432B38" w:rsidRDefault="00432B38" w:rsidP="00605054"/>
    <w:p w:rsidR="00605054" w:rsidRPr="00605054" w:rsidRDefault="00432B38" w:rsidP="00C333D8">
      <w:pPr>
        <w:spacing w:line="355" w:lineRule="auto"/>
        <w:ind w:left="320" w:right="24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432B38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Значення параметрів температури у </w:t>
      </w:r>
      <w:proofErr w:type="spellStart"/>
      <w:r w:rsidRPr="00432B38">
        <w:rPr>
          <w:rFonts w:ascii="Times New Roman" w:eastAsia="Times New Roman" w:hAnsi="Times New Roman" w:cs="Times New Roman"/>
          <w:sz w:val="28"/>
          <w:szCs w:val="28"/>
          <w:lang w:eastAsia="de-DE"/>
        </w:rPr>
        <w:t>рoбoчoму</w:t>
      </w:r>
      <w:proofErr w:type="spellEnd"/>
      <w:r w:rsidRPr="00432B38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приміщенні не перевищують нормативних значень, </w:t>
      </w:r>
      <w:proofErr w:type="spellStart"/>
      <w:r w:rsidRPr="00432B38">
        <w:rPr>
          <w:rFonts w:ascii="Times New Roman" w:eastAsia="Times New Roman" w:hAnsi="Times New Roman" w:cs="Times New Roman"/>
          <w:sz w:val="28"/>
          <w:szCs w:val="28"/>
          <w:lang w:eastAsia="de-DE"/>
        </w:rPr>
        <w:t>щo</w:t>
      </w:r>
      <w:proofErr w:type="spellEnd"/>
      <w:r w:rsidRPr="00432B38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</w:t>
      </w:r>
      <w:proofErr w:type="spellStart"/>
      <w:r w:rsidRPr="00432B38">
        <w:rPr>
          <w:rFonts w:ascii="Times New Roman" w:eastAsia="Times New Roman" w:hAnsi="Times New Roman" w:cs="Times New Roman"/>
          <w:sz w:val="28"/>
          <w:szCs w:val="28"/>
          <w:lang w:eastAsia="de-DE"/>
        </w:rPr>
        <w:t>рoзглядаються</w:t>
      </w:r>
      <w:proofErr w:type="spellEnd"/>
      <w:r w:rsidRPr="00432B38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</w:t>
      </w:r>
      <w:proofErr w:type="spellStart"/>
      <w:r w:rsidRPr="00432B38">
        <w:rPr>
          <w:rFonts w:ascii="Times New Roman" w:eastAsia="Times New Roman" w:hAnsi="Times New Roman" w:cs="Times New Roman"/>
          <w:sz w:val="28"/>
          <w:szCs w:val="28"/>
          <w:lang w:eastAsia="de-DE"/>
        </w:rPr>
        <w:t>згіднo</w:t>
      </w:r>
      <w:proofErr w:type="spellEnd"/>
      <w:r w:rsidRPr="00432B38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ДСН 3.3.6.042-99[36].</w:t>
      </w:r>
    </w:p>
    <w:p w:rsidR="00616069" w:rsidRPr="00616069" w:rsidRDefault="00616069" w:rsidP="00332734">
      <w:pPr>
        <w:spacing w:line="355" w:lineRule="auto"/>
        <w:ind w:left="320" w:right="24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6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–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Основні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джерела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впливу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на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мікрокліматичні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умови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6"/>
        <w:gridCol w:w="3185"/>
        <w:gridCol w:w="2903"/>
      </w:tblGrid>
      <w:tr w:rsidR="00FA2835" w:rsidRPr="00605054" w:rsidTr="00FA2835">
        <w:tc>
          <w:tcPr>
            <w:tcW w:w="3756" w:type="dxa"/>
            <w:vAlign w:val="center"/>
          </w:tcPr>
          <w:p w:rsidR="00FA2835" w:rsidRPr="00FA2835" w:rsidRDefault="00FA2835" w:rsidP="00FA2835">
            <w:pPr>
              <w:ind w:left="720" w:hanging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Джерела</w:t>
            </w:r>
          </w:p>
        </w:tc>
        <w:tc>
          <w:tcPr>
            <w:tcW w:w="3185" w:type="dxa"/>
            <w:vAlign w:val="center"/>
          </w:tcPr>
          <w:p w:rsidR="00FA2835" w:rsidRPr="00FA2835" w:rsidRDefault="00FA2835" w:rsidP="00FA2835">
            <w:pPr>
              <w:ind w:left="720" w:hanging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Тип</w:t>
            </w:r>
          </w:p>
        </w:tc>
        <w:tc>
          <w:tcPr>
            <w:tcW w:w="2903" w:type="dxa"/>
          </w:tcPr>
          <w:p w:rsidR="00FA2835" w:rsidRPr="00605054" w:rsidRDefault="00FA2835" w:rsidP="00FA2835">
            <w:pPr>
              <w:ind w:left="720" w:hanging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Наслідки</w:t>
            </w:r>
          </w:p>
        </w:tc>
      </w:tr>
      <w:tr w:rsidR="00586419" w:rsidRPr="00605054" w:rsidTr="00FA2835">
        <w:tc>
          <w:tcPr>
            <w:tcW w:w="3756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</w:rPr>
              <w:t>Секвенатор</w:t>
            </w:r>
            <w:proofErr w:type="spellEnd"/>
          </w:p>
        </w:tc>
        <w:tc>
          <w:tcPr>
            <w:tcW w:w="3185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Джерело надлишкового тепла</w:t>
            </w:r>
          </w:p>
        </w:tc>
        <w:tc>
          <w:tcPr>
            <w:tcW w:w="2903" w:type="dxa"/>
            <w:vMerge w:val="restart"/>
          </w:tcPr>
          <w:p w:rsidR="00586419" w:rsidRPr="00605054" w:rsidRDefault="00586419" w:rsidP="005864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Зниження продуктивності праці, ослаблення організму</w:t>
            </w: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</w:p>
          <w:p w:rsidR="00586419" w:rsidRPr="00605054" w:rsidRDefault="00586419" w:rsidP="00586419">
            <w:pPr>
              <w:ind w:left="720" w:hanging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</w:r>
          </w:p>
        </w:tc>
      </w:tr>
      <w:tr w:rsidR="00586419" w:rsidRPr="00605054" w:rsidTr="00FA2835">
        <w:tc>
          <w:tcPr>
            <w:tcW w:w="3756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Комп’ютер </w:t>
            </w:r>
          </w:p>
        </w:tc>
        <w:tc>
          <w:tcPr>
            <w:tcW w:w="3185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Джерело надлишкового </w:t>
            </w: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тепла</w:t>
            </w:r>
          </w:p>
        </w:tc>
        <w:tc>
          <w:tcPr>
            <w:tcW w:w="2903" w:type="dxa"/>
            <w:vMerge/>
          </w:tcPr>
          <w:p w:rsidR="00586419" w:rsidRPr="00605054" w:rsidRDefault="00586419" w:rsidP="00FA2835">
            <w:pPr>
              <w:ind w:left="720" w:hanging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86419" w:rsidRPr="00605054" w:rsidTr="00FA2835">
        <w:tc>
          <w:tcPr>
            <w:tcW w:w="3756" w:type="dxa"/>
          </w:tcPr>
          <w:p w:rsidR="00586419" w:rsidRPr="00605054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Система штучного опалення</w:t>
            </w:r>
          </w:p>
        </w:tc>
        <w:tc>
          <w:tcPr>
            <w:tcW w:w="3185" w:type="dxa"/>
          </w:tcPr>
          <w:p w:rsidR="00586419" w:rsidRPr="00605054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Джерело надлишкового тепла</w:t>
            </w:r>
          </w:p>
        </w:tc>
        <w:tc>
          <w:tcPr>
            <w:tcW w:w="2903" w:type="dxa"/>
            <w:vMerge/>
          </w:tcPr>
          <w:p w:rsidR="00586419" w:rsidRPr="00605054" w:rsidRDefault="00586419" w:rsidP="00FA2835">
            <w:pPr>
              <w:ind w:left="720" w:hanging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86419" w:rsidRPr="00605054" w:rsidTr="00FA2835">
        <w:tc>
          <w:tcPr>
            <w:tcW w:w="3756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Сoнячна</w:t>
            </w:r>
            <w:proofErr w:type="spellEnd"/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радіація в світлий час </w:t>
            </w:r>
            <w:proofErr w:type="spellStart"/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дoби</w:t>
            </w:r>
            <w:proofErr w:type="spellEnd"/>
          </w:p>
        </w:tc>
        <w:tc>
          <w:tcPr>
            <w:tcW w:w="3185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Зoвнішнє</w:t>
            </w:r>
            <w:proofErr w:type="spellEnd"/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джерелo</w:t>
            </w:r>
            <w:proofErr w:type="spellEnd"/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надлишкoвoгo</w:t>
            </w:r>
            <w:proofErr w:type="spellEnd"/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тепла</w:t>
            </w:r>
          </w:p>
        </w:tc>
        <w:tc>
          <w:tcPr>
            <w:tcW w:w="2903" w:type="dxa"/>
            <w:vMerge/>
          </w:tcPr>
          <w:p w:rsidR="00586419" w:rsidRPr="00605054" w:rsidRDefault="00586419" w:rsidP="00FA2835">
            <w:pPr>
              <w:ind w:left="720" w:hanging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86419" w:rsidRPr="00605054" w:rsidTr="00FA2835">
        <w:tc>
          <w:tcPr>
            <w:tcW w:w="3756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Зовнішня </w:t>
            </w: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підвищена вологість </w:t>
            </w:r>
          </w:p>
        </w:tc>
        <w:tc>
          <w:tcPr>
            <w:tcW w:w="3185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Підвищення вологості в приміщенні</w:t>
            </w:r>
          </w:p>
        </w:tc>
        <w:tc>
          <w:tcPr>
            <w:tcW w:w="2903" w:type="dxa"/>
            <w:vMerge w:val="restart"/>
          </w:tcPr>
          <w:p w:rsidR="00586419" w:rsidRPr="00605054" w:rsidRDefault="00586419" w:rsidP="005864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Проблеми</w:t>
            </w: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ab/>
              <w:t>з диханням, пересихання шкіри та губ, алергія, втома</w:t>
            </w:r>
          </w:p>
        </w:tc>
      </w:tr>
      <w:tr w:rsidR="00586419" w:rsidRPr="00605054" w:rsidTr="00FA2835">
        <w:tc>
          <w:tcPr>
            <w:tcW w:w="3756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Працівники</w:t>
            </w:r>
          </w:p>
        </w:tc>
        <w:tc>
          <w:tcPr>
            <w:tcW w:w="3185" w:type="dxa"/>
          </w:tcPr>
          <w:p w:rsidR="00586419" w:rsidRPr="00FA2835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Джерело надлишкового тепла та вологості</w:t>
            </w:r>
          </w:p>
        </w:tc>
        <w:tc>
          <w:tcPr>
            <w:tcW w:w="2903" w:type="dxa"/>
            <w:vMerge/>
          </w:tcPr>
          <w:p w:rsidR="00586419" w:rsidRPr="00605054" w:rsidRDefault="00586419" w:rsidP="00FA2835">
            <w:pPr>
              <w:ind w:left="720" w:hanging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86419" w:rsidRPr="00605054" w:rsidTr="00FA2835">
        <w:tc>
          <w:tcPr>
            <w:tcW w:w="3756" w:type="dxa"/>
          </w:tcPr>
          <w:p w:rsidR="00586419" w:rsidRPr="00605054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Кондиціонер</w:t>
            </w:r>
          </w:p>
        </w:tc>
        <w:tc>
          <w:tcPr>
            <w:tcW w:w="3185" w:type="dxa"/>
          </w:tcPr>
          <w:p w:rsidR="00586419" w:rsidRPr="00605054" w:rsidRDefault="00586419" w:rsidP="0078437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Підвищення </w:t>
            </w: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швидкості руху повітря</w:t>
            </w:r>
          </w:p>
        </w:tc>
        <w:tc>
          <w:tcPr>
            <w:tcW w:w="2903" w:type="dxa"/>
            <w:vMerge w:val="restart"/>
          </w:tcPr>
          <w:p w:rsidR="00586419" w:rsidRPr="00605054" w:rsidRDefault="002D7D8C" w:rsidP="002D7D8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Протяги</w:t>
            </w:r>
          </w:p>
        </w:tc>
      </w:tr>
      <w:tr w:rsidR="00586419" w:rsidRPr="00605054" w:rsidTr="00FA2835">
        <w:tc>
          <w:tcPr>
            <w:tcW w:w="3756" w:type="dxa"/>
          </w:tcPr>
          <w:p w:rsidR="00586419" w:rsidRPr="00605054" w:rsidRDefault="00586419" w:rsidP="00FA283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Вентиляція</w:t>
            </w:r>
          </w:p>
        </w:tc>
        <w:tc>
          <w:tcPr>
            <w:tcW w:w="3185" w:type="dxa"/>
          </w:tcPr>
          <w:p w:rsidR="00586419" w:rsidRPr="00605054" w:rsidRDefault="00586419" w:rsidP="0078437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A283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Підвищення </w:t>
            </w: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швидкості руху повітря</w:t>
            </w:r>
          </w:p>
        </w:tc>
        <w:tc>
          <w:tcPr>
            <w:tcW w:w="2903" w:type="dxa"/>
            <w:vMerge/>
          </w:tcPr>
          <w:p w:rsidR="00586419" w:rsidRPr="00605054" w:rsidRDefault="00586419" w:rsidP="00FA2835">
            <w:pPr>
              <w:ind w:left="720" w:hanging="2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C333D8" w:rsidRDefault="00C333D8" w:rsidP="001E50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B426E" w:rsidRDefault="00FB426E" w:rsidP="00232FFC">
      <w:pPr>
        <w:ind w:left="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B426E" w:rsidRDefault="00FB426E" w:rsidP="00232FFC">
      <w:pPr>
        <w:ind w:left="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2FFC" w:rsidRDefault="00232FFC" w:rsidP="00232FFC">
      <w:pPr>
        <w:ind w:left="3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Таблиця 7</w:t>
      </w:r>
      <w:r w:rsidRPr="00232FFC">
        <w:rPr>
          <w:rFonts w:ascii="Times New Roman" w:eastAsia="Times New Roman" w:hAnsi="Times New Roman" w:cs="Times New Roman"/>
          <w:sz w:val="28"/>
          <w:szCs w:val="28"/>
        </w:rPr>
        <w:t xml:space="preserve"> – Заходи для нормалізації параметрів мікроклімату</w:t>
      </w:r>
    </w:p>
    <w:p w:rsidR="00257AA6" w:rsidRDefault="00257AA6" w:rsidP="00257AA6">
      <w:pPr>
        <w:ind w:left="320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1081"/>
        <w:gridCol w:w="1276"/>
        <w:gridCol w:w="5954"/>
      </w:tblGrid>
      <w:tr w:rsidR="00232FFC" w:rsidRPr="00232FFC" w:rsidTr="005662F0">
        <w:trPr>
          <w:trHeight w:val="331"/>
        </w:trPr>
        <w:tc>
          <w:tcPr>
            <w:tcW w:w="3544" w:type="dxa"/>
            <w:gridSpan w:val="3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Вид заходу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Засоби подолання небезпеки</w:t>
            </w:r>
          </w:p>
        </w:tc>
      </w:tr>
      <w:tr w:rsidR="00232FFC" w:rsidRPr="00232FFC" w:rsidTr="005662F0">
        <w:trPr>
          <w:trHeight w:val="408"/>
        </w:trPr>
        <w:tc>
          <w:tcPr>
            <w:tcW w:w="1187" w:type="dxa"/>
            <w:vMerge w:val="restart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Техн.заходи</w:t>
            </w:r>
            <w:proofErr w:type="spellEnd"/>
          </w:p>
        </w:tc>
        <w:tc>
          <w:tcPr>
            <w:tcW w:w="2357" w:type="dxa"/>
            <w:gridSpan w:val="2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У </w:t>
            </w:r>
            <w:proofErr w:type="spellStart"/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техн</w:t>
            </w:r>
            <w:proofErr w:type="spellEnd"/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обладнанні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Електронний захист від перегріву (</w:t>
            </w:r>
            <w:proofErr w:type="spellStart"/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секвенатор</w:t>
            </w:r>
            <w:proofErr w:type="spellEnd"/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), </w:t>
            </w:r>
            <w:proofErr w:type="spellStart"/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кулери</w:t>
            </w:r>
            <w:proofErr w:type="spellEnd"/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та радіатори повітряного охолодження в блоках живлення</w:t>
            </w:r>
            <w:r w:rsidR="000A57C0"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232FFC" w:rsidRPr="00232FFC" w:rsidTr="005662F0">
        <w:trPr>
          <w:trHeight w:val="428"/>
        </w:trPr>
        <w:tc>
          <w:tcPr>
            <w:tcW w:w="1187" w:type="dxa"/>
            <w:vMerge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81" w:type="dxa"/>
            <w:vMerge w:val="restart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У прим.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У х</w:t>
            </w:r>
            <w:r w:rsidR="005172A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олодну</w:t>
            </w: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п. р.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232FFC" w:rsidRPr="00232FFC" w:rsidRDefault="000A57C0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Опалення (1 батарея М</w:t>
            </w:r>
            <w:r w:rsidR="00232FFC"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-140)</w:t>
            </w: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кондиціонер</w:t>
            </w:r>
          </w:p>
        </w:tc>
      </w:tr>
      <w:tr w:rsidR="00232FFC" w:rsidRPr="00232FFC" w:rsidTr="005662F0">
        <w:trPr>
          <w:trHeight w:val="392"/>
        </w:trPr>
        <w:tc>
          <w:tcPr>
            <w:tcW w:w="1187" w:type="dxa"/>
            <w:vMerge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81" w:type="dxa"/>
            <w:vMerge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У т</w:t>
            </w:r>
            <w:r w:rsidR="005172A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еплу</w:t>
            </w: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п. р.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Природна вентиляція</w:t>
            </w:r>
            <w:r w:rsidR="000A57C0"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кондиціонер.</w:t>
            </w:r>
          </w:p>
        </w:tc>
      </w:tr>
      <w:tr w:rsidR="00232FFC" w:rsidRPr="00232FFC" w:rsidTr="005662F0">
        <w:trPr>
          <w:trHeight w:val="284"/>
        </w:trPr>
        <w:tc>
          <w:tcPr>
            <w:tcW w:w="3544" w:type="dxa"/>
            <w:gridSpan w:val="3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Організаційні заходи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Організовувати щоденне вологе прибирання приміщення,</w:t>
            </w:r>
            <w:r w:rsidR="000A57C0"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ефективне розміщення елементів обладнання,</w:t>
            </w: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інструктаж з ТБ.</w:t>
            </w:r>
          </w:p>
        </w:tc>
      </w:tr>
      <w:tr w:rsidR="00232FFC" w:rsidRPr="00232FFC" w:rsidTr="005662F0">
        <w:trPr>
          <w:trHeight w:val="287"/>
        </w:trPr>
        <w:tc>
          <w:tcPr>
            <w:tcW w:w="3544" w:type="dxa"/>
            <w:gridSpan w:val="3"/>
            <w:shd w:val="clear" w:color="auto" w:fill="auto"/>
            <w:vAlign w:val="center"/>
          </w:tcPr>
          <w:p w:rsidR="00232FFC" w:rsidRPr="00232FFC" w:rsidRDefault="00232FFC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ЗІЗ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232FFC" w:rsidRPr="00232FFC" w:rsidRDefault="000A57C0" w:rsidP="00232FFC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Не передбачено.</w:t>
            </w:r>
          </w:p>
        </w:tc>
      </w:tr>
    </w:tbl>
    <w:p w:rsidR="00332734" w:rsidRDefault="00332734" w:rsidP="00332734">
      <w:pPr>
        <w:spacing w:line="355" w:lineRule="auto"/>
        <w:ind w:left="320" w:right="240" w:firstLine="708"/>
        <w:jc w:val="both"/>
      </w:pPr>
    </w:p>
    <w:p w:rsidR="00605054" w:rsidRDefault="00605054" w:rsidP="00332734">
      <w:pPr>
        <w:spacing w:line="355" w:lineRule="auto"/>
        <w:ind w:left="320" w:right="24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054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 xml:space="preserve"> Освітлення</w:t>
      </w:r>
    </w:p>
    <w:p w:rsidR="007F6457" w:rsidRPr="007F6457" w:rsidRDefault="007F6457" w:rsidP="007F6457">
      <w:pPr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>Таблиця 8</w:t>
      </w:r>
      <w:r w:rsidRPr="007F6457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– </w:t>
      </w:r>
      <w:proofErr w:type="spellStart"/>
      <w:r w:rsidR="0018680F"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Основні</w:t>
      </w:r>
      <w:proofErr w:type="spellEnd"/>
      <w:r w:rsidR="0018680F"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</w:t>
      </w:r>
      <w:proofErr w:type="spellStart"/>
      <w:r w:rsidR="0018680F"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джерела</w:t>
      </w:r>
      <w:proofErr w:type="spellEnd"/>
      <w:r w:rsidR="0018680F"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</w:t>
      </w:r>
      <w:proofErr w:type="spellStart"/>
      <w:r w:rsidR="0018680F" w:rsidRPr="00616069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впливу</w:t>
      </w:r>
      <w:proofErr w:type="spellEnd"/>
      <w:r w:rsidRPr="007F6457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та наслідки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3"/>
        <w:gridCol w:w="5386"/>
      </w:tblGrid>
      <w:tr w:rsidR="007F6457" w:rsidRPr="007F6457" w:rsidTr="005662F0">
        <w:tc>
          <w:tcPr>
            <w:tcW w:w="4253" w:type="dxa"/>
            <w:vAlign w:val="center"/>
          </w:tcPr>
          <w:p w:rsidR="007F6457" w:rsidRPr="007F6457" w:rsidRDefault="007F6457" w:rsidP="007F6457">
            <w:pPr>
              <w:ind w:left="720" w:hanging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F64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Джерела</w:t>
            </w:r>
          </w:p>
        </w:tc>
        <w:tc>
          <w:tcPr>
            <w:tcW w:w="5386" w:type="dxa"/>
            <w:vAlign w:val="center"/>
          </w:tcPr>
          <w:p w:rsidR="007F6457" w:rsidRPr="007F6457" w:rsidRDefault="007F6457" w:rsidP="007F6457">
            <w:pPr>
              <w:ind w:left="720" w:hanging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F64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Наслідки</w:t>
            </w:r>
          </w:p>
        </w:tc>
      </w:tr>
      <w:tr w:rsidR="007F6457" w:rsidRPr="007F6457" w:rsidTr="005662F0">
        <w:tc>
          <w:tcPr>
            <w:tcW w:w="4253" w:type="dxa"/>
            <w:vAlign w:val="center"/>
          </w:tcPr>
          <w:p w:rsidR="007F6457" w:rsidRPr="007F6457" w:rsidRDefault="007F6457" w:rsidP="007F645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F6457">
              <w:rPr>
                <w:rFonts w:ascii="Times New Roman" w:eastAsia="Times New Roman" w:hAnsi="Times New Roman" w:cs="Times New Roman"/>
                <w:sz w:val="24"/>
                <w:szCs w:val="24"/>
              </w:rPr>
              <w:t>Незадовільне освітлення</w:t>
            </w:r>
          </w:p>
        </w:tc>
        <w:tc>
          <w:tcPr>
            <w:tcW w:w="5386" w:type="dxa"/>
            <w:vMerge w:val="restart"/>
            <w:vAlign w:val="center"/>
          </w:tcPr>
          <w:p w:rsidR="007F6457" w:rsidRPr="007F6457" w:rsidRDefault="007F6457" w:rsidP="007F6457">
            <w:pPr>
              <w:ind w:left="4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F64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Перенапруженість</w:t>
            </w:r>
            <w:proofErr w:type="spellEnd"/>
            <w:r w:rsidRPr="007F64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зниження концентрації, травмування, короткозорість</w:t>
            </w:r>
          </w:p>
        </w:tc>
      </w:tr>
      <w:tr w:rsidR="007F6457" w:rsidRPr="007F6457" w:rsidTr="005662F0">
        <w:tc>
          <w:tcPr>
            <w:tcW w:w="4253" w:type="dxa"/>
            <w:vAlign w:val="center"/>
          </w:tcPr>
          <w:p w:rsidR="007F6457" w:rsidRPr="007F6457" w:rsidRDefault="007F6457" w:rsidP="007F6457">
            <w:pPr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 w:rsidRPr="007F6457">
              <w:rPr>
                <w:rFonts w:ascii="Times New Roman" w:hAnsi="Times New Roman" w:cs="Times New Roman"/>
                <w:sz w:val="24"/>
                <w:szCs w:val="24"/>
                <w:lang w:eastAsia="de-DE"/>
              </w:rPr>
              <w:t>Підвищена яскравість місцевого світла</w:t>
            </w:r>
          </w:p>
        </w:tc>
        <w:tc>
          <w:tcPr>
            <w:tcW w:w="5386" w:type="dxa"/>
            <w:vMerge/>
            <w:vAlign w:val="center"/>
          </w:tcPr>
          <w:p w:rsidR="007F6457" w:rsidRPr="007F6457" w:rsidRDefault="007F6457" w:rsidP="007F6457">
            <w:pPr>
              <w:ind w:left="720" w:hanging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7F6457" w:rsidRPr="007F6457" w:rsidTr="005662F0">
        <w:tc>
          <w:tcPr>
            <w:tcW w:w="4253" w:type="dxa"/>
            <w:vAlign w:val="center"/>
          </w:tcPr>
          <w:p w:rsidR="007F6457" w:rsidRPr="007F6457" w:rsidRDefault="007F6457" w:rsidP="007F6457">
            <w:pPr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 w:rsidRPr="007F6457">
              <w:rPr>
                <w:rFonts w:ascii="Times New Roman" w:hAnsi="Times New Roman" w:cs="Times New Roman"/>
                <w:sz w:val="24"/>
                <w:szCs w:val="24"/>
                <w:lang w:eastAsia="de-DE"/>
              </w:rPr>
              <w:t>Неправильне налаштування яскравості монітора</w:t>
            </w:r>
          </w:p>
        </w:tc>
        <w:tc>
          <w:tcPr>
            <w:tcW w:w="5386" w:type="dxa"/>
            <w:vMerge/>
            <w:vAlign w:val="center"/>
          </w:tcPr>
          <w:p w:rsidR="007F6457" w:rsidRPr="007F6457" w:rsidRDefault="007F6457" w:rsidP="007F6457">
            <w:pPr>
              <w:ind w:left="720" w:hanging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E7320B" w:rsidRDefault="00E7320B" w:rsidP="00E7320B">
      <w:pPr>
        <w:ind w:left="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320B" w:rsidRDefault="00E7320B" w:rsidP="00E7320B">
      <w:pPr>
        <w:ind w:left="3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9</w:t>
      </w:r>
      <w:r w:rsidRPr="00232FFC">
        <w:rPr>
          <w:rFonts w:ascii="Times New Roman" w:eastAsia="Times New Roman" w:hAnsi="Times New Roman" w:cs="Times New Roman"/>
          <w:sz w:val="28"/>
          <w:szCs w:val="28"/>
        </w:rPr>
        <w:t xml:space="preserve"> – Заходи для нормалізації параметрів </w:t>
      </w:r>
      <w:r>
        <w:rPr>
          <w:rFonts w:ascii="Times New Roman" w:eastAsia="Times New Roman" w:hAnsi="Times New Roman" w:cs="Times New Roman"/>
          <w:sz w:val="28"/>
          <w:szCs w:val="28"/>
        </w:rPr>
        <w:t>освітлення</w:t>
      </w:r>
    </w:p>
    <w:p w:rsidR="00E7320B" w:rsidRDefault="00E7320B" w:rsidP="00E7320B">
      <w:pPr>
        <w:ind w:left="320"/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2357"/>
        <w:gridCol w:w="5954"/>
      </w:tblGrid>
      <w:tr w:rsidR="00E7320B" w:rsidRPr="00232FFC" w:rsidTr="005662F0">
        <w:trPr>
          <w:trHeight w:val="331"/>
        </w:trPr>
        <w:tc>
          <w:tcPr>
            <w:tcW w:w="3544" w:type="dxa"/>
            <w:gridSpan w:val="2"/>
            <w:shd w:val="clear" w:color="auto" w:fill="auto"/>
            <w:vAlign w:val="center"/>
          </w:tcPr>
          <w:p w:rsidR="00E7320B" w:rsidRPr="00232FFC" w:rsidRDefault="00E7320B" w:rsidP="005662F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Вид заходу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7320B" w:rsidRPr="00232FFC" w:rsidRDefault="00E7320B" w:rsidP="005662F0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Засоби подолання небезпеки</w:t>
            </w:r>
          </w:p>
        </w:tc>
      </w:tr>
      <w:tr w:rsidR="00E7320B" w:rsidRPr="00232FFC" w:rsidTr="005662F0">
        <w:trPr>
          <w:trHeight w:val="408"/>
        </w:trPr>
        <w:tc>
          <w:tcPr>
            <w:tcW w:w="1187" w:type="dxa"/>
            <w:vMerge w:val="restart"/>
            <w:shd w:val="clear" w:color="auto" w:fill="auto"/>
            <w:vAlign w:val="center"/>
          </w:tcPr>
          <w:p w:rsidR="00E7320B" w:rsidRPr="00232FFC" w:rsidRDefault="00E7320B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Техн.заходи</w:t>
            </w:r>
            <w:proofErr w:type="spellEnd"/>
          </w:p>
        </w:tc>
        <w:tc>
          <w:tcPr>
            <w:tcW w:w="2357" w:type="dxa"/>
            <w:shd w:val="clear" w:color="auto" w:fill="auto"/>
            <w:vAlign w:val="center"/>
          </w:tcPr>
          <w:p w:rsidR="00E7320B" w:rsidRPr="00232FFC" w:rsidRDefault="00E7320B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У </w:t>
            </w:r>
            <w:proofErr w:type="spellStart"/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техн</w:t>
            </w:r>
            <w:proofErr w:type="spellEnd"/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обладнанні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FB426E" w:rsidRPr="00FB426E" w:rsidRDefault="005F4FAF" w:rsidP="00FB426E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Відповідне налаштування яскравості монітору, застосування захисного покриття екрану</w:t>
            </w:r>
            <w:r w:rsid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r w:rsidR="00FB426E" w:rsidRP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Фон програми</w:t>
            </w:r>
            <w:r w:rsid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="00FB426E" w:rsidRP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чорно-білий, шрифт програми – 14 – 16</w:t>
            </w:r>
          </w:p>
          <w:p w:rsidR="00FB426E" w:rsidRPr="00FB426E" w:rsidRDefault="00FB426E" w:rsidP="00FB426E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</w:t>
            </w:r>
            <w:proofErr w:type="spellStart"/>
            <w:r w:rsidRP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пк</w:t>
            </w:r>
            <w:proofErr w:type="spellEnd"/>
            <w:r w:rsidRP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), 6 – 8 (мм) (35%) розмір мінімальних</w:t>
            </w:r>
          </w:p>
          <w:p w:rsidR="00E7320B" w:rsidRPr="00232FFC" w:rsidRDefault="00FB426E" w:rsidP="00FB426E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об’єктів 3 (</w:t>
            </w:r>
            <w:proofErr w:type="spellStart"/>
            <w:r w:rsidRP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пк</w:t>
            </w:r>
            <w:proofErr w:type="spellEnd"/>
            <w:r w:rsidRPr="00FB426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 – 1 (мм) (25%)</w:t>
            </w:r>
          </w:p>
        </w:tc>
      </w:tr>
      <w:tr w:rsidR="00C333D8" w:rsidRPr="00232FFC" w:rsidTr="00A019D6">
        <w:trPr>
          <w:trHeight w:val="830"/>
        </w:trPr>
        <w:tc>
          <w:tcPr>
            <w:tcW w:w="1187" w:type="dxa"/>
            <w:vMerge/>
            <w:shd w:val="clear" w:color="auto" w:fill="auto"/>
            <w:vAlign w:val="center"/>
          </w:tcPr>
          <w:p w:rsidR="00C333D8" w:rsidRPr="00232FFC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:rsidR="00C333D8" w:rsidRPr="00232FFC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У прим.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C333D8" w:rsidRPr="00232FFC" w:rsidRDefault="00C333D8" w:rsidP="009D10B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Ефективне використання природного освітлення,</w:t>
            </w:r>
            <w:r w:rsidR="009D10B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встановлення двох світильників, вікно на північ (1,4 м × 2,0м), склопакет </w:t>
            </w:r>
            <w:r w:rsidR="009D10B7" w:rsidRPr="009D10B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двокамерний.</w:t>
            </w:r>
          </w:p>
        </w:tc>
      </w:tr>
      <w:tr w:rsidR="00E7320B" w:rsidRPr="00232FFC" w:rsidTr="005662F0">
        <w:trPr>
          <w:trHeight w:val="284"/>
        </w:trPr>
        <w:tc>
          <w:tcPr>
            <w:tcW w:w="3544" w:type="dxa"/>
            <w:gridSpan w:val="2"/>
            <w:shd w:val="clear" w:color="auto" w:fill="auto"/>
            <w:vAlign w:val="center"/>
          </w:tcPr>
          <w:p w:rsidR="00E7320B" w:rsidRPr="00232FFC" w:rsidRDefault="00E7320B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Організаційні заходи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7320B" w:rsidRPr="00232FFC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Очищення вікон та моніторів від бруду</w:t>
            </w:r>
            <w:r w:rsidR="00E7320B"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  <w:tr w:rsidR="00E7320B" w:rsidRPr="00232FFC" w:rsidTr="005662F0">
        <w:trPr>
          <w:trHeight w:val="287"/>
        </w:trPr>
        <w:tc>
          <w:tcPr>
            <w:tcW w:w="3544" w:type="dxa"/>
            <w:gridSpan w:val="2"/>
            <w:shd w:val="clear" w:color="auto" w:fill="auto"/>
            <w:vAlign w:val="center"/>
          </w:tcPr>
          <w:p w:rsidR="00E7320B" w:rsidRPr="00232FFC" w:rsidRDefault="00E7320B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32FF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ЗІЗ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E7320B" w:rsidRPr="00232FFC" w:rsidRDefault="00C333D8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Захисні окуляри для роботи з ПК</w:t>
            </w:r>
            <w:r w:rsidR="00E7320B" w:rsidRPr="0060505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</w:tr>
    </w:tbl>
    <w:p w:rsidR="0018680F" w:rsidRDefault="0018680F" w:rsidP="00332734">
      <w:pPr>
        <w:rPr>
          <w:rFonts w:ascii="Times New Roman" w:hAnsi="Times New Roman" w:cs="Times New Roman"/>
          <w:b/>
          <w:sz w:val="28"/>
          <w:szCs w:val="28"/>
        </w:rPr>
      </w:pPr>
    </w:p>
    <w:p w:rsidR="0018680F" w:rsidRDefault="0018680F" w:rsidP="003327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 Шум</w:t>
      </w:r>
    </w:p>
    <w:p w:rsidR="0018680F" w:rsidRDefault="0018680F" w:rsidP="0018680F">
      <w:pPr>
        <w:ind w:left="1040"/>
      </w:pPr>
      <w:r>
        <w:rPr>
          <w:rFonts w:ascii="Times New Roman" w:eastAsia="Times New Roman" w:hAnsi="Times New Roman" w:cs="Times New Roman"/>
          <w:sz w:val="28"/>
          <w:szCs w:val="28"/>
        </w:rPr>
        <w:t>Таблиця 10  – Джерела виникнення шуму і наслідки</w:t>
      </w:r>
    </w:p>
    <w:p w:rsidR="0018680F" w:rsidRDefault="0018680F" w:rsidP="0018680F">
      <w:pPr>
        <w:spacing w:line="170" w:lineRule="exac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3"/>
        <w:gridCol w:w="5386"/>
      </w:tblGrid>
      <w:tr w:rsidR="00A83D4B" w:rsidRPr="007F6457" w:rsidTr="005662F0">
        <w:tc>
          <w:tcPr>
            <w:tcW w:w="4253" w:type="dxa"/>
            <w:vAlign w:val="center"/>
          </w:tcPr>
          <w:p w:rsidR="00A83D4B" w:rsidRPr="007F6457" w:rsidRDefault="00A83D4B" w:rsidP="005662F0">
            <w:pPr>
              <w:ind w:left="720" w:hanging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F64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Джерела</w:t>
            </w:r>
          </w:p>
        </w:tc>
        <w:tc>
          <w:tcPr>
            <w:tcW w:w="5386" w:type="dxa"/>
            <w:vAlign w:val="center"/>
          </w:tcPr>
          <w:p w:rsidR="00A83D4B" w:rsidRPr="007F6457" w:rsidRDefault="00A83D4B" w:rsidP="005662F0">
            <w:pPr>
              <w:ind w:left="720" w:hanging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F645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Наслідки</w:t>
            </w:r>
          </w:p>
        </w:tc>
      </w:tr>
      <w:tr w:rsidR="00EC5CF5" w:rsidRPr="007F6457" w:rsidTr="005662F0">
        <w:tc>
          <w:tcPr>
            <w:tcW w:w="4253" w:type="dxa"/>
            <w:vAlign w:val="center"/>
          </w:tcPr>
          <w:p w:rsidR="00EC5CF5" w:rsidRPr="007F6457" w:rsidRDefault="00EC5CF5" w:rsidP="005662F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Секвенатор</w:t>
            </w:r>
            <w:proofErr w:type="spellEnd"/>
          </w:p>
        </w:tc>
        <w:tc>
          <w:tcPr>
            <w:tcW w:w="5386" w:type="dxa"/>
            <w:vMerge w:val="restart"/>
            <w:vAlign w:val="center"/>
          </w:tcPr>
          <w:p w:rsidR="00EC5CF5" w:rsidRPr="007F6457" w:rsidRDefault="00EC5CF5" w:rsidP="005662F0">
            <w:pPr>
              <w:ind w:left="48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C5CF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Головні болі, мігрені, зниження уваги</w:t>
            </w:r>
          </w:p>
        </w:tc>
      </w:tr>
      <w:tr w:rsidR="00EC5CF5" w:rsidRPr="007F6457" w:rsidTr="005662F0">
        <w:tc>
          <w:tcPr>
            <w:tcW w:w="4253" w:type="dxa"/>
            <w:vAlign w:val="center"/>
          </w:tcPr>
          <w:p w:rsidR="00EC5CF5" w:rsidRPr="007F6457" w:rsidRDefault="00EC5CF5" w:rsidP="005662F0">
            <w:pPr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de-DE"/>
              </w:rPr>
              <w:t>Принтер</w:t>
            </w:r>
          </w:p>
        </w:tc>
        <w:tc>
          <w:tcPr>
            <w:tcW w:w="5386" w:type="dxa"/>
            <w:vMerge/>
            <w:vAlign w:val="center"/>
          </w:tcPr>
          <w:p w:rsidR="00EC5CF5" w:rsidRPr="007F6457" w:rsidRDefault="00EC5CF5" w:rsidP="005662F0">
            <w:pPr>
              <w:ind w:left="720" w:hanging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EC5CF5" w:rsidRPr="007F6457" w:rsidTr="005662F0">
        <w:tc>
          <w:tcPr>
            <w:tcW w:w="4253" w:type="dxa"/>
            <w:vAlign w:val="center"/>
          </w:tcPr>
          <w:p w:rsidR="00EC5CF5" w:rsidRPr="007F6457" w:rsidRDefault="00EC5CF5" w:rsidP="005662F0">
            <w:pPr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de-DE"/>
              </w:rPr>
              <w:t>Кондиціонер</w:t>
            </w:r>
          </w:p>
        </w:tc>
        <w:tc>
          <w:tcPr>
            <w:tcW w:w="5386" w:type="dxa"/>
            <w:vMerge/>
            <w:vAlign w:val="center"/>
          </w:tcPr>
          <w:p w:rsidR="00EC5CF5" w:rsidRPr="007F6457" w:rsidRDefault="00EC5CF5" w:rsidP="005662F0">
            <w:pPr>
              <w:ind w:left="720" w:hanging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EC5CF5" w:rsidRPr="007F6457" w:rsidTr="005662F0">
        <w:tc>
          <w:tcPr>
            <w:tcW w:w="4253" w:type="dxa"/>
            <w:vAlign w:val="center"/>
          </w:tcPr>
          <w:p w:rsidR="00EC5CF5" w:rsidRDefault="00EC5CF5" w:rsidP="005662F0">
            <w:pPr>
              <w:tabs>
                <w:tab w:val="left" w:pos="709"/>
                <w:tab w:val="left" w:pos="9356"/>
              </w:tabs>
              <w:rPr>
                <w:rFonts w:ascii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de-DE"/>
              </w:rPr>
              <w:t>Пк</w:t>
            </w:r>
            <w:proofErr w:type="spellEnd"/>
          </w:p>
        </w:tc>
        <w:tc>
          <w:tcPr>
            <w:tcW w:w="5386" w:type="dxa"/>
            <w:vMerge/>
            <w:vAlign w:val="center"/>
          </w:tcPr>
          <w:p w:rsidR="00EC5CF5" w:rsidRPr="007F6457" w:rsidRDefault="00EC5CF5" w:rsidP="005662F0">
            <w:pPr>
              <w:ind w:left="720" w:hanging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8680F" w:rsidRDefault="0018680F" w:rsidP="00332734"/>
    <w:p w:rsidR="00A9373D" w:rsidRDefault="00A9373D" w:rsidP="00746B5E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</w:p>
    <w:p w:rsidR="00A9373D" w:rsidRDefault="00A9373D" w:rsidP="00746B5E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</w:p>
    <w:p w:rsidR="00A9373D" w:rsidRDefault="00A9373D" w:rsidP="00746B5E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</w:p>
    <w:p w:rsidR="009D10B7" w:rsidRDefault="009D10B7" w:rsidP="00746B5E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lastRenderedPageBreak/>
        <w:t>Табоиця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11 - </w:t>
      </w:r>
      <w:r w:rsidRPr="009D10B7">
        <w:rPr>
          <w:rFonts w:ascii="Times New Roman" w:eastAsia="Times New Roman" w:hAnsi="Times New Roman" w:cs="Times New Roman"/>
          <w:sz w:val="28"/>
          <w:szCs w:val="28"/>
          <w:lang w:eastAsia="de-DE"/>
        </w:rPr>
        <w:t>Реальні та нормативні значення для звуку та шуму</w:t>
      </w:r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2835"/>
        <w:gridCol w:w="2376"/>
      </w:tblGrid>
      <w:tr w:rsidR="009D10B7" w:rsidRPr="009D10B7" w:rsidTr="00D862FC">
        <w:trPr>
          <w:trHeight w:val="313"/>
        </w:trPr>
        <w:tc>
          <w:tcPr>
            <w:tcW w:w="4253" w:type="dxa"/>
            <w:vAlign w:val="center"/>
          </w:tcPr>
          <w:p w:rsidR="009D10B7" w:rsidRPr="009D10B7" w:rsidRDefault="009D10B7" w:rsidP="009D10B7">
            <w:pPr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Джерело</w:t>
            </w:r>
          </w:p>
        </w:tc>
        <w:tc>
          <w:tcPr>
            <w:tcW w:w="2835" w:type="dxa"/>
            <w:vAlign w:val="center"/>
          </w:tcPr>
          <w:p w:rsidR="009D10B7" w:rsidRPr="009D10B7" w:rsidRDefault="009D10B7" w:rsidP="009D10B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D10B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Нормативне значення</w:t>
            </w:r>
          </w:p>
        </w:tc>
        <w:tc>
          <w:tcPr>
            <w:tcW w:w="2376" w:type="dxa"/>
            <w:vAlign w:val="center"/>
          </w:tcPr>
          <w:p w:rsidR="009D10B7" w:rsidRPr="009D10B7" w:rsidRDefault="009D10B7" w:rsidP="009D10B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D10B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Реальне значення</w:t>
            </w:r>
          </w:p>
        </w:tc>
      </w:tr>
      <w:tr w:rsidR="00A6202F" w:rsidRPr="009D10B7" w:rsidTr="00D862FC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4253" w:type="dxa"/>
            <w:vAlign w:val="center"/>
          </w:tcPr>
          <w:p w:rsidR="00A6202F" w:rsidRPr="009D10B7" w:rsidRDefault="00A6202F" w:rsidP="009D10B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Ноутбук</w:t>
            </w:r>
          </w:p>
        </w:tc>
        <w:tc>
          <w:tcPr>
            <w:tcW w:w="2835" w:type="dxa"/>
            <w:vMerge w:val="restart"/>
            <w:tcBorders>
              <w:right w:val="single" w:sz="4" w:space="0" w:color="auto"/>
            </w:tcBorders>
            <w:vAlign w:val="center"/>
          </w:tcPr>
          <w:p w:rsidR="00A6202F" w:rsidRPr="009D10B7" w:rsidRDefault="00A6202F" w:rsidP="004256D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дБа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  <w:vAlign w:val="center"/>
          </w:tcPr>
          <w:p w:rsidR="00A6202F" w:rsidRPr="009D10B7" w:rsidRDefault="00A6202F" w:rsidP="009D10B7">
            <w:pPr>
              <w:ind w:firstLine="709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дБа</w:t>
            </w:r>
            <w:proofErr w:type="spellEnd"/>
          </w:p>
        </w:tc>
      </w:tr>
      <w:tr w:rsidR="00A6202F" w:rsidRPr="009D10B7" w:rsidTr="00D862FC">
        <w:tblPrEx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4253" w:type="dxa"/>
            <w:vAlign w:val="center"/>
          </w:tcPr>
          <w:p w:rsidR="00A6202F" w:rsidRPr="009D10B7" w:rsidRDefault="00A6202F" w:rsidP="009D10B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Зовнішній шум</w:t>
            </w:r>
          </w:p>
        </w:tc>
        <w:tc>
          <w:tcPr>
            <w:tcW w:w="2835" w:type="dxa"/>
            <w:vMerge/>
            <w:tcBorders>
              <w:right w:val="single" w:sz="4" w:space="0" w:color="auto"/>
            </w:tcBorders>
            <w:vAlign w:val="center"/>
          </w:tcPr>
          <w:p w:rsidR="00A6202F" w:rsidRPr="009D10B7" w:rsidRDefault="00A6202F" w:rsidP="004256D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  <w:vAlign w:val="center"/>
          </w:tcPr>
          <w:p w:rsidR="00A6202F" w:rsidRPr="009D10B7" w:rsidRDefault="00A6202F" w:rsidP="009D10B7">
            <w:pPr>
              <w:ind w:firstLine="709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дБа</w:t>
            </w:r>
            <w:proofErr w:type="spellEnd"/>
          </w:p>
        </w:tc>
      </w:tr>
      <w:tr w:rsidR="00A6202F" w:rsidRPr="009D10B7" w:rsidTr="004256D0">
        <w:trPr>
          <w:trHeight w:val="313"/>
        </w:trPr>
        <w:tc>
          <w:tcPr>
            <w:tcW w:w="4253" w:type="dxa"/>
            <w:vAlign w:val="center"/>
          </w:tcPr>
          <w:p w:rsidR="00A6202F" w:rsidRPr="009D10B7" w:rsidRDefault="00A6202F" w:rsidP="009D10B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Розмова</w:t>
            </w:r>
          </w:p>
        </w:tc>
        <w:tc>
          <w:tcPr>
            <w:tcW w:w="2835" w:type="dxa"/>
            <w:vMerge/>
            <w:tcBorders>
              <w:right w:val="single" w:sz="4" w:space="0" w:color="auto"/>
            </w:tcBorders>
            <w:vAlign w:val="center"/>
          </w:tcPr>
          <w:p w:rsidR="00A6202F" w:rsidRPr="009D10B7" w:rsidRDefault="00A6202F" w:rsidP="004256D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  <w:vAlign w:val="center"/>
          </w:tcPr>
          <w:p w:rsidR="00A6202F" w:rsidRPr="009D10B7" w:rsidRDefault="00A6202F" w:rsidP="009D10B7">
            <w:pPr>
              <w:ind w:firstLine="709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дБа</w:t>
            </w:r>
            <w:proofErr w:type="spellEnd"/>
          </w:p>
        </w:tc>
      </w:tr>
      <w:tr w:rsidR="00A6202F" w:rsidRPr="009D10B7" w:rsidTr="004256D0">
        <w:trPr>
          <w:trHeight w:val="313"/>
        </w:trPr>
        <w:tc>
          <w:tcPr>
            <w:tcW w:w="4253" w:type="dxa"/>
            <w:vAlign w:val="center"/>
          </w:tcPr>
          <w:p w:rsidR="00A6202F" w:rsidRDefault="00A6202F" w:rsidP="009D10B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Секвенатор</w:t>
            </w:r>
            <w:proofErr w:type="spellEnd"/>
          </w:p>
        </w:tc>
        <w:tc>
          <w:tcPr>
            <w:tcW w:w="2835" w:type="dxa"/>
            <w:vMerge/>
            <w:tcBorders>
              <w:right w:val="single" w:sz="4" w:space="0" w:color="auto"/>
            </w:tcBorders>
            <w:vAlign w:val="center"/>
          </w:tcPr>
          <w:p w:rsidR="00A6202F" w:rsidRPr="009D10B7" w:rsidRDefault="00A6202F" w:rsidP="004256D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  <w:vAlign w:val="center"/>
          </w:tcPr>
          <w:p w:rsidR="00A6202F" w:rsidRDefault="00A6202F" w:rsidP="009D10B7">
            <w:pPr>
              <w:ind w:firstLine="709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дБа</w:t>
            </w:r>
            <w:proofErr w:type="spellEnd"/>
          </w:p>
        </w:tc>
      </w:tr>
    </w:tbl>
    <w:p w:rsidR="00A9373D" w:rsidRDefault="00A9373D" w:rsidP="00746B5E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</w:p>
    <w:p w:rsidR="00746B5E" w:rsidRPr="00746B5E" w:rsidRDefault="009D10B7" w:rsidP="00746B5E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>Таблиця 12</w:t>
      </w:r>
      <w:r w:rsidR="00746B5E" w:rsidRPr="00746B5E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– Засоби для нормалізації параметрів шуму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7"/>
        <w:gridCol w:w="1717"/>
        <w:gridCol w:w="6851"/>
      </w:tblGrid>
      <w:tr w:rsidR="00746B5E" w:rsidRPr="00746B5E" w:rsidTr="008C5CD4">
        <w:trPr>
          <w:trHeight w:val="189"/>
        </w:trPr>
        <w:tc>
          <w:tcPr>
            <w:tcW w:w="3094" w:type="dxa"/>
            <w:gridSpan w:val="2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Вид захисту</w:t>
            </w:r>
          </w:p>
        </w:tc>
        <w:tc>
          <w:tcPr>
            <w:tcW w:w="6851" w:type="dxa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Заходи</w:t>
            </w:r>
          </w:p>
        </w:tc>
      </w:tr>
      <w:tr w:rsidR="00746B5E" w:rsidRPr="00746B5E" w:rsidTr="008C5CD4">
        <w:trPr>
          <w:trHeight w:val="760"/>
        </w:trPr>
        <w:tc>
          <w:tcPr>
            <w:tcW w:w="1377" w:type="dxa"/>
            <w:vMerge w:val="restart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Технічні заходи</w:t>
            </w:r>
          </w:p>
        </w:tc>
        <w:tc>
          <w:tcPr>
            <w:tcW w:w="1717" w:type="dxa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У технологічному обладнанні</w:t>
            </w:r>
          </w:p>
        </w:tc>
        <w:tc>
          <w:tcPr>
            <w:tcW w:w="6851" w:type="dxa"/>
            <w:shd w:val="clear" w:color="auto" w:fill="auto"/>
          </w:tcPr>
          <w:p w:rsidR="00746B5E" w:rsidRPr="00746B5E" w:rsidRDefault="00746B5E" w:rsidP="00746B5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Шумопоглинаючі</w:t>
            </w:r>
            <w:proofErr w:type="spellEnd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корпуси, відсутні зазори</w:t>
            </w:r>
            <w:r w:rsidR="00E33B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у з’єднаннях</w:t>
            </w:r>
            <w:r w:rsidR="00E33B4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металопластикові вікна</w:t>
            </w:r>
          </w:p>
        </w:tc>
      </w:tr>
      <w:tr w:rsidR="00746B5E" w:rsidRPr="00746B5E" w:rsidTr="008C5CD4">
        <w:trPr>
          <w:trHeight w:val="389"/>
        </w:trPr>
        <w:tc>
          <w:tcPr>
            <w:tcW w:w="1377" w:type="dxa"/>
            <w:vMerge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17" w:type="dxa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У приміщенні</w:t>
            </w:r>
          </w:p>
        </w:tc>
        <w:tc>
          <w:tcPr>
            <w:tcW w:w="6851" w:type="dxa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Встановлен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і</w:t>
            </w: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металопластикові вікна, двокамерний склопакет</w:t>
            </w:r>
          </w:p>
        </w:tc>
      </w:tr>
      <w:tr w:rsidR="00746B5E" w:rsidRPr="00746B5E" w:rsidTr="008C5CD4">
        <w:trPr>
          <w:trHeight w:val="569"/>
        </w:trPr>
        <w:tc>
          <w:tcPr>
            <w:tcW w:w="3094" w:type="dxa"/>
            <w:gridSpan w:val="2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Організаційні заходи</w:t>
            </w:r>
          </w:p>
        </w:tc>
        <w:tc>
          <w:tcPr>
            <w:tcW w:w="6851" w:type="dxa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Раціонал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ьне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розташування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робочих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місць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п</w:t>
            </w:r>
            <w:proofErr w:type="spellStart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остійний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контроль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режиму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праці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відпочинку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проведенння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планово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попереджувальних</w:t>
            </w:r>
            <w:proofErr w:type="spellEnd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оглядів</w:t>
            </w:r>
            <w:proofErr w:type="spellEnd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та</w:t>
            </w:r>
            <w:proofErr w:type="spellEnd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ремонтів</w:t>
            </w:r>
            <w:proofErr w:type="spellEnd"/>
          </w:p>
        </w:tc>
      </w:tr>
      <w:tr w:rsidR="00746B5E" w:rsidRPr="00746B5E" w:rsidTr="008C5CD4">
        <w:trPr>
          <w:trHeight w:val="56"/>
        </w:trPr>
        <w:tc>
          <w:tcPr>
            <w:tcW w:w="3094" w:type="dxa"/>
            <w:gridSpan w:val="2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ЗІЗ</w:t>
            </w:r>
          </w:p>
        </w:tc>
        <w:tc>
          <w:tcPr>
            <w:tcW w:w="6851" w:type="dxa"/>
            <w:shd w:val="clear" w:color="auto" w:fill="auto"/>
          </w:tcPr>
          <w:p w:rsidR="00746B5E" w:rsidRPr="00746B5E" w:rsidRDefault="00746B5E" w:rsidP="00746B5E">
            <w:pPr>
              <w:tabs>
                <w:tab w:val="left" w:leader="dot" w:pos="9072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6B5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Не передбачені</w:t>
            </w:r>
          </w:p>
        </w:tc>
      </w:tr>
    </w:tbl>
    <w:p w:rsidR="008C5CD4" w:rsidRDefault="008C5CD4" w:rsidP="001D67FB">
      <w:pPr>
        <w:rPr>
          <w:rFonts w:ascii="Times New Roman" w:hAnsi="Times New Roman" w:cs="Times New Roman"/>
          <w:b/>
          <w:sz w:val="28"/>
          <w:szCs w:val="28"/>
        </w:rPr>
      </w:pPr>
    </w:p>
    <w:p w:rsidR="001D67FB" w:rsidRDefault="001D67FB" w:rsidP="001D67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 Електронебезпека</w:t>
      </w:r>
    </w:p>
    <w:p w:rsidR="001D67FB" w:rsidRDefault="001D67FB" w:rsidP="001D67FB">
      <w:pPr>
        <w:rPr>
          <w:rFonts w:ascii="Times New Roman" w:hAnsi="Times New Roman" w:cs="Times New Roman"/>
          <w:b/>
          <w:sz w:val="28"/>
          <w:szCs w:val="28"/>
        </w:rPr>
      </w:pPr>
    </w:p>
    <w:p w:rsidR="001D67FB" w:rsidRPr="001D67FB" w:rsidRDefault="001D67FB" w:rsidP="001D67FB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Таблиця </w:t>
      </w:r>
      <w:r w:rsidRPr="001D67FB">
        <w:rPr>
          <w:rFonts w:ascii="Times New Roman" w:eastAsia="Times New Roman" w:hAnsi="Times New Roman" w:cs="Times New Roman"/>
          <w:sz w:val="28"/>
          <w:szCs w:val="28"/>
          <w:lang w:eastAsia="de-DE"/>
        </w:rPr>
        <w:t>12</w:t>
      </w:r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– </w:t>
      </w:r>
      <w:proofErr w:type="spellStart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>Джерела</w:t>
      </w:r>
      <w:proofErr w:type="spellEnd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</w:t>
      </w:r>
      <w:proofErr w:type="spellStart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>небезпеки</w:t>
      </w:r>
      <w:proofErr w:type="spellEnd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</w:t>
      </w:r>
      <w:proofErr w:type="spellStart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>пов’язані</w:t>
      </w:r>
      <w:proofErr w:type="spellEnd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</w:t>
      </w:r>
      <w:proofErr w:type="spellStart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>із</w:t>
      </w:r>
      <w:proofErr w:type="spellEnd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</w:t>
      </w:r>
      <w:r w:rsidRPr="001D67FB">
        <w:rPr>
          <w:rFonts w:ascii="Times New Roman" w:eastAsia="Times New Roman" w:hAnsi="Times New Roman" w:cs="Times New Roman"/>
          <w:sz w:val="28"/>
          <w:szCs w:val="28"/>
          <w:lang w:eastAsia="de-DE"/>
        </w:rPr>
        <w:t>електробезпекою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3194"/>
        <w:gridCol w:w="5352"/>
      </w:tblGrid>
      <w:tr w:rsidR="001D67FB" w:rsidRPr="001D67FB" w:rsidTr="005662F0">
        <w:tc>
          <w:tcPr>
            <w:tcW w:w="458" w:type="dxa"/>
            <w:shd w:val="clear" w:color="auto" w:fill="auto"/>
          </w:tcPr>
          <w:p w:rsidR="001D67FB" w:rsidRPr="001D67FB" w:rsidRDefault="001D67FB" w:rsidP="001D67FB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№</w:t>
            </w:r>
          </w:p>
        </w:tc>
        <w:tc>
          <w:tcPr>
            <w:tcW w:w="3194" w:type="dxa"/>
            <w:shd w:val="clear" w:color="auto" w:fill="auto"/>
          </w:tcPr>
          <w:p w:rsidR="001D67FB" w:rsidRPr="001D67FB" w:rsidRDefault="001D67FB" w:rsidP="001D67FB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Джерело небезпеки</w:t>
            </w:r>
          </w:p>
        </w:tc>
        <w:tc>
          <w:tcPr>
            <w:tcW w:w="5352" w:type="dxa"/>
            <w:shd w:val="clear" w:color="auto" w:fill="auto"/>
          </w:tcPr>
          <w:p w:rsidR="001D67FB" w:rsidRPr="001D67FB" w:rsidRDefault="001D67FB" w:rsidP="001D67FB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Наслідок</w:t>
            </w:r>
          </w:p>
        </w:tc>
      </w:tr>
      <w:tr w:rsidR="001D67FB" w:rsidRPr="001D67FB" w:rsidTr="005662F0">
        <w:tc>
          <w:tcPr>
            <w:tcW w:w="458" w:type="dxa"/>
            <w:shd w:val="clear" w:color="auto" w:fill="auto"/>
          </w:tcPr>
          <w:p w:rsidR="001D67FB" w:rsidRPr="001D67FB" w:rsidRDefault="001D67FB" w:rsidP="001D67FB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3194" w:type="dxa"/>
            <w:shd w:val="clear" w:color="auto" w:fill="auto"/>
          </w:tcPr>
          <w:p w:rsidR="001D67FB" w:rsidRPr="001D67FB" w:rsidRDefault="001D67FB" w:rsidP="00003397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Пошкоджені</w:t>
            </w:r>
            <w:proofErr w:type="spellEnd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кабелі</w:t>
            </w:r>
            <w:proofErr w:type="spellEnd"/>
            <w:r w:rsidR="000033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в, ізоляції</w:t>
            </w:r>
          </w:p>
        </w:tc>
        <w:tc>
          <w:tcPr>
            <w:tcW w:w="5352" w:type="dxa"/>
            <w:vMerge w:val="restart"/>
            <w:shd w:val="clear" w:color="auto" w:fill="auto"/>
          </w:tcPr>
          <w:p w:rsidR="001D67FB" w:rsidRPr="001D67FB" w:rsidRDefault="001D67FB" w:rsidP="00003397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Ураження</w:t>
            </w:r>
            <w:proofErr w:type="spellEnd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="00003397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струмом</w:t>
            </w:r>
            <w:proofErr w:type="spellEnd"/>
            <w:r w:rsidR="00003397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,</w:t>
            </w:r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опіки</w:t>
            </w:r>
            <w:proofErr w:type="spellEnd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, </w:t>
            </w:r>
            <w:proofErr w:type="spellStart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механічні</w:t>
            </w:r>
            <w:proofErr w:type="spellEnd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ушкодження</w:t>
            </w:r>
            <w:proofErr w:type="spellEnd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; </w:t>
            </w:r>
            <w:proofErr w:type="spellStart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отримання</w:t>
            </w:r>
            <w:proofErr w:type="spellEnd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інших</w:t>
            </w:r>
            <w:proofErr w:type="spellEnd"/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r w:rsidR="0000339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летальних </w:t>
            </w:r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електротравм</w:t>
            </w:r>
          </w:p>
        </w:tc>
      </w:tr>
      <w:tr w:rsidR="001D67FB" w:rsidRPr="001D67FB" w:rsidTr="005662F0">
        <w:tc>
          <w:tcPr>
            <w:tcW w:w="458" w:type="dxa"/>
            <w:shd w:val="clear" w:color="auto" w:fill="auto"/>
          </w:tcPr>
          <w:p w:rsidR="001D67FB" w:rsidRPr="001D67FB" w:rsidRDefault="001D67FB" w:rsidP="001D67FB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D67F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3194" w:type="dxa"/>
            <w:shd w:val="clear" w:color="auto" w:fill="auto"/>
          </w:tcPr>
          <w:p w:rsidR="001D67FB" w:rsidRPr="001D67FB" w:rsidRDefault="00003397" w:rsidP="001D67FB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Відсутність заземлення</w:t>
            </w:r>
          </w:p>
        </w:tc>
        <w:tc>
          <w:tcPr>
            <w:tcW w:w="5352" w:type="dxa"/>
            <w:vMerge/>
            <w:shd w:val="clear" w:color="auto" w:fill="auto"/>
          </w:tcPr>
          <w:p w:rsidR="001D67FB" w:rsidRPr="001D67FB" w:rsidRDefault="001D67FB" w:rsidP="001D67FB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D67FB" w:rsidRPr="001D67FB" w:rsidRDefault="001D67FB" w:rsidP="001D67FB">
      <w:pPr>
        <w:shd w:val="clear" w:color="auto" w:fill="FFFFFF"/>
        <w:tabs>
          <w:tab w:val="left" w:leader="dot" w:pos="9072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1D67FB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      </w:t>
      </w:r>
    </w:p>
    <w:p w:rsidR="00003397" w:rsidRPr="00003397" w:rsidRDefault="00003397" w:rsidP="00003397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Таблиця </w:t>
      </w:r>
      <w:r w:rsidRPr="001D67FB">
        <w:rPr>
          <w:rFonts w:ascii="Times New Roman" w:eastAsia="Times New Roman" w:hAnsi="Times New Roman" w:cs="Times New Roman"/>
          <w:sz w:val="28"/>
          <w:szCs w:val="28"/>
          <w:lang w:eastAsia="de-D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>3</w:t>
      </w:r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– </w:t>
      </w:r>
      <w:r w:rsidR="00530B21" w:rsidRPr="00530B21">
        <w:rPr>
          <w:rFonts w:ascii="Times New Roman" w:eastAsia="Times New Roman" w:hAnsi="Times New Roman" w:cs="Times New Roman"/>
          <w:sz w:val="28"/>
          <w:szCs w:val="28"/>
          <w:lang w:eastAsia="de-DE"/>
        </w:rPr>
        <w:t>Засоби для нормалізації параметрів електробезпеки</w:t>
      </w:r>
    </w:p>
    <w:tbl>
      <w:tblPr>
        <w:tblpPr w:leftFromText="180" w:rightFromText="180" w:vertAnchor="text" w:tblpX="108" w:tblpY="1"/>
        <w:tblOverlap w:val="never"/>
        <w:tblW w:w="45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427"/>
        <w:gridCol w:w="6408"/>
      </w:tblGrid>
      <w:tr w:rsidR="00003397" w:rsidRPr="00324465" w:rsidTr="008C5CD4">
        <w:trPr>
          <w:trHeight w:val="252"/>
        </w:trPr>
        <w:tc>
          <w:tcPr>
            <w:tcW w:w="1317" w:type="pct"/>
            <w:gridSpan w:val="2"/>
            <w:shd w:val="clear" w:color="auto" w:fill="auto"/>
            <w:vAlign w:val="center"/>
          </w:tcPr>
          <w:p w:rsidR="00003397" w:rsidRPr="00003397" w:rsidRDefault="00003397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hAnsi="Times New Roman"/>
                <w:sz w:val="24"/>
                <w:szCs w:val="24"/>
                <w:lang w:val="uk-UA"/>
              </w:rPr>
              <w:t>Заходи</w:t>
            </w:r>
          </w:p>
        </w:tc>
        <w:tc>
          <w:tcPr>
            <w:tcW w:w="3683" w:type="pct"/>
            <w:shd w:val="clear" w:color="auto" w:fill="auto"/>
            <w:vAlign w:val="center"/>
          </w:tcPr>
          <w:p w:rsidR="00003397" w:rsidRPr="00003397" w:rsidRDefault="00003397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eastAsia="DejaVu Sans" w:hAnsi="Times New Roman"/>
                <w:color w:val="000000"/>
                <w:kern w:val="3"/>
                <w:sz w:val="24"/>
                <w:szCs w:val="24"/>
                <w:lang w:val="uk-UA" w:eastAsia="zh-CN" w:bidi="hi-IN"/>
              </w:rPr>
              <w:t>Реалізація</w:t>
            </w:r>
          </w:p>
        </w:tc>
      </w:tr>
      <w:tr w:rsidR="00003397" w:rsidRPr="00324465" w:rsidTr="008C5CD4">
        <w:trPr>
          <w:trHeight w:val="238"/>
        </w:trPr>
        <w:tc>
          <w:tcPr>
            <w:tcW w:w="574" w:type="pct"/>
            <w:vMerge w:val="restart"/>
            <w:shd w:val="clear" w:color="auto" w:fill="auto"/>
            <w:vAlign w:val="center"/>
          </w:tcPr>
          <w:p w:rsidR="00003397" w:rsidRPr="00003397" w:rsidRDefault="00003397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hAnsi="Times New Roman"/>
                <w:sz w:val="24"/>
                <w:szCs w:val="24"/>
                <w:lang w:val="uk-UA"/>
              </w:rPr>
              <w:t>Технічні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003397" w:rsidRPr="00003397" w:rsidRDefault="00003397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 обладнанні</w:t>
            </w:r>
          </w:p>
        </w:tc>
        <w:tc>
          <w:tcPr>
            <w:tcW w:w="3683" w:type="pct"/>
            <w:shd w:val="clear" w:color="auto" w:fill="auto"/>
            <w:vAlign w:val="center"/>
          </w:tcPr>
          <w:p w:rsidR="00003397" w:rsidRPr="00003397" w:rsidRDefault="00530B21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eastAsia="DejaVu Sans" w:hAnsi="Times New Roman"/>
                <w:color w:val="000000"/>
                <w:kern w:val="3"/>
                <w:sz w:val="24"/>
                <w:szCs w:val="24"/>
                <w:lang w:val="uk-UA" w:eastAsia="zh-CN" w:bidi="hi-I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Встановлення фіксаторів 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секвенаторі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, ізоляція мережевих шнурів.</w:t>
            </w:r>
          </w:p>
        </w:tc>
      </w:tr>
      <w:tr w:rsidR="00003397" w:rsidRPr="00324465" w:rsidTr="008C5CD4">
        <w:trPr>
          <w:trHeight w:val="238"/>
        </w:trPr>
        <w:tc>
          <w:tcPr>
            <w:tcW w:w="574" w:type="pct"/>
            <w:vMerge/>
            <w:shd w:val="clear" w:color="auto" w:fill="auto"/>
            <w:vAlign w:val="center"/>
          </w:tcPr>
          <w:p w:rsidR="00003397" w:rsidRPr="00003397" w:rsidRDefault="00003397" w:rsidP="005662F0">
            <w:pPr>
              <w:pStyle w:val="a4"/>
              <w:tabs>
                <w:tab w:val="left" w:pos="709"/>
                <w:tab w:val="left" w:pos="9356"/>
              </w:tabs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003397" w:rsidRPr="00003397" w:rsidRDefault="00003397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 приміщенні</w:t>
            </w:r>
          </w:p>
        </w:tc>
        <w:tc>
          <w:tcPr>
            <w:tcW w:w="3683" w:type="pct"/>
            <w:shd w:val="clear" w:color="auto" w:fill="auto"/>
            <w:vAlign w:val="center"/>
          </w:tcPr>
          <w:p w:rsidR="00530B21" w:rsidRPr="00530B21" w:rsidRDefault="00530B21" w:rsidP="00530B21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530B21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Прилади вмикаються в розетку через спеціальні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530B21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розетки  з  заземленням,  прихована та  ізольована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530B21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проводка</w:t>
            </w:r>
          </w:p>
          <w:p w:rsidR="00003397" w:rsidRPr="00003397" w:rsidRDefault="00003397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eastAsia="DejaVu Sans" w:hAnsi="Times New Roman"/>
                <w:color w:val="000000"/>
                <w:kern w:val="3"/>
                <w:sz w:val="24"/>
                <w:szCs w:val="24"/>
                <w:lang w:val="uk-UA" w:eastAsia="zh-CN" w:bidi="hi-IN"/>
              </w:rPr>
            </w:pPr>
          </w:p>
        </w:tc>
      </w:tr>
      <w:tr w:rsidR="00003397" w:rsidRPr="00324465" w:rsidTr="008C5CD4">
        <w:trPr>
          <w:trHeight w:val="1039"/>
        </w:trPr>
        <w:tc>
          <w:tcPr>
            <w:tcW w:w="1317" w:type="pct"/>
            <w:gridSpan w:val="2"/>
            <w:shd w:val="clear" w:color="auto" w:fill="auto"/>
            <w:vAlign w:val="center"/>
          </w:tcPr>
          <w:p w:rsidR="00003397" w:rsidRPr="00003397" w:rsidRDefault="00003397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hAnsi="Times New Roman"/>
                <w:sz w:val="24"/>
                <w:szCs w:val="24"/>
                <w:lang w:val="uk-UA"/>
              </w:rPr>
              <w:t>Організаційні</w:t>
            </w:r>
          </w:p>
        </w:tc>
        <w:tc>
          <w:tcPr>
            <w:tcW w:w="3683" w:type="pct"/>
            <w:shd w:val="clear" w:color="auto" w:fill="auto"/>
            <w:vAlign w:val="center"/>
          </w:tcPr>
          <w:p w:rsidR="00003397" w:rsidRPr="00530B21" w:rsidRDefault="00530B21" w:rsidP="00530B21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530B21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Інструктаж   з   електробезпеки,   проведення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530B21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регулярної діагностики  приладів на предмет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530B21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ушкоджень, попереджувальні написи у місцях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підвищеної небезпеки </w:t>
            </w:r>
            <w:r w:rsidRPr="00530B21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ab/>
            </w:r>
          </w:p>
        </w:tc>
      </w:tr>
      <w:tr w:rsidR="00003397" w:rsidRPr="00324465" w:rsidTr="008C5CD4">
        <w:trPr>
          <w:trHeight w:val="238"/>
        </w:trPr>
        <w:tc>
          <w:tcPr>
            <w:tcW w:w="1317" w:type="pct"/>
            <w:gridSpan w:val="2"/>
            <w:shd w:val="clear" w:color="auto" w:fill="auto"/>
            <w:vAlign w:val="center"/>
          </w:tcPr>
          <w:p w:rsidR="00003397" w:rsidRPr="00003397" w:rsidRDefault="00003397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hAnsi="Times New Roman"/>
                <w:sz w:val="24"/>
                <w:szCs w:val="24"/>
                <w:lang w:val="uk-UA"/>
              </w:rPr>
              <w:t>ЗІЗ</w:t>
            </w:r>
          </w:p>
        </w:tc>
        <w:tc>
          <w:tcPr>
            <w:tcW w:w="3683" w:type="pct"/>
            <w:shd w:val="clear" w:color="auto" w:fill="auto"/>
            <w:vAlign w:val="center"/>
          </w:tcPr>
          <w:p w:rsidR="00003397" w:rsidRPr="00003397" w:rsidRDefault="00530B21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eastAsia="DejaVu Sans" w:hAnsi="Times New Roman"/>
                <w:color w:val="000000"/>
                <w:kern w:val="3"/>
                <w:sz w:val="24"/>
                <w:szCs w:val="24"/>
                <w:lang w:val="uk-UA" w:eastAsia="zh-CN" w:bidi="hi-IN"/>
              </w:rPr>
            </w:pPr>
            <w:r>
              <w:rPr>
                <w:rFonts w:ascii="Times New Roman" w:eastAsia="DejaVu Sans" w:hAnsi="Times New Roman"/>
                <w:color w:val="000000"/>
                <w:kern w:val="3"/>
                <w:sz w:val="24"/>
                <w:szCs w:val="24"/>
                <w:lang w:val="uk-UA" w:eastAsia="zh-CN" w:bidi="hi-IN"/>
              </w:rPr>
              <w:t>Не передбачені</w:t>
            </w:r>
          </w:p>
        </w:tc>
      </w:tr>
    </w:tbl>
    <w:p w:rsidR="0012304A" w:rsidRDefault="0012304A" w:rsidP="00003397"/>
    <w:p w:rsidR="0012304A" w:rsidRPr="0012304A" w:rsidRDefault="0012304A" w:rsidP="0012304A"/>
    <w:p w:rsidR="008C5CD4" w:rsidRDefault="008C5CD4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8C5CD4" w:rsidRDefault="008C5CD4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8C5CD4" w:rsidRDefault="008C5CD4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8C5CD4" w:rsidRDefault="008C5CD4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8C5CD4" w:rsidRDefault="008C5CD4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8C5CD4" w:rsidRDefault="008C5CD4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8C5CD4" w:rsidRDefault="008C5CD4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8C5CD4" w:rsidRDefault="008C5CD4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8C5CD4" w:rsidRDefault="008C5CD4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CE38C5" w:rsidRDefault="00CE38C5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CE38C5" w:rsidRDefault="00CE38C5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CE38C5" w:rsidRDefault="00CE38C5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CE38C5" w:rsidRDefault="00CE38C5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CE38C5" w:rsidRDefault="00CE38C5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CE38C5" w:rsidRDefault="00CE38C5" w:rsidP="0012304A">
      <w:pPr>
        <w:rPr>
          <w:rFonts w:ascii="Times New Roman" w:hAnsi="Times New Roman" w:cs="Times New Roman"/>
          <w:b/>
          <w:sz w:val="28"/>
          <w:szCs w:val="28"/>
        </w:rPr>
      </w:pPr>
    </w:p>
    <w:p w:rsidR="0012304A" w:rsidRDefault="0012304A" w:rsidP="001230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2.5 Пожежонебезпека</w:t>
      </w:r>
    </w:p>
    <w:p w:rsidR="0012304A" w:rsidRPr="0012304A" w:rsidRDefault="0012304A" w:rsidP="0012304A"/>
    <w:p w:rsidR="00053C2F" w:rsidRPr="00053C2F" w:rsidRDefault="00053C2F" w:rsidP="00053C2F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053C2F">
        <w:rPr>
          <w:rFonts w:ascii="Times New Roman" w:eastAsia="Times New Roman" w:hAnsi="Times New Roman" w:cs="Times New Roman"/>
          <w:sz w:val="28"/>
          <w:szCs w:val="28"/>
          <w:lang w:eastAsia="de-DE"/>
        </w:rPr>
        <w:t>Т</w:t>
      </w:r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аблиця </w:t>
      </w:r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>14</w:t>
      </w:r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– </w:t>
      </w:r>
      <w:proofErr w:type="spellStart"/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>Джерела</w:t>
      </w:r>
      <w:proofErr w:type="spellEnd"/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</w:t>
      </w:r>
      <w:proofErr w:type="spellStart"/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>небезпеки</w:t>
      </w:r>
      <w:proofErr w:type="spellEnd"/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</w:t>
      </w:r>
      <w:proofErr w:type="spellStart"/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>пов’язані</w:t>
      </w:r>
      <w:proofErr w:type="spellEnd"/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</w:t>
      </w:r>
      <w:proofErr w:type="spellStart"/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>із</w:t>
      </w:r>
      <w:proofErr w:type="spellEnd"/>
      <w:r w:rsidRPr="00053C2F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</w:t>
      </w:r>
      <w:r w:rsidRPr="00053C2F">
        <w:rPr>
          <w:rFonts w:ascii="Times New Roman" w:eastAsia="Times New Roman" w:hAnsi="Times New Roman" w:cs="Times New Roman"/>
          <w:sz w:val="28"/>
          <w:szCs w:val="28"/>
          <w:lang w:eastAsia="de-DE"/>
        </w:rPr>
        <w:t>пожежною безпекою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640"/>
        <w:gridCol w:w="2977"/>
        <w:gridCol w:w="2942"/>
      </w:tblGrid>
      <w:tr w:rsidR="00053C2F" w:rsidRPr="00053C2F" w:rsidTr="005662F0">
        <w:tc>
          <w:tcPr>
            <w:tcW w:w="445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№</w:t>
            </w:r>
          </w:p>
        </w:tc>
        <w:tc>
          <w:tcPr>
            <w:tcW w:w="2640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Джерело небезпеки</w:t>
            </w:r>
          </w:p>
        </w:tc>
        <w:tc>
          <w:tcPr>
            <w:tcW w:w="2977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Небезпечний фактор</w:t>
            </w:r>
          </w:p>
        </w:tc>
        <w:tc>
          <w:tcPr>
            <w:tcW w:w="2942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Наслідок</w:t>
            </w:r>
          </w:p>
        </w:tc>
      </w:tr>
      <w:tr w:rsidR="00053C2F" w:rsidRPr="00053C2F" w:rsidTr="005662F0">
        <w:trPr>
          <w:trHeight w:val="589"/>
        </w:trPr>
        <w:tc>
          <w:tcPr>
            <w:tcW w:w="445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Несправності електропроводки</w:t>
            </w:r>
          </w:p>
        </w:tc>
        <w:tc>
          <w:tcPr>
            <w:tcW w:w="2977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Коротке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замикання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або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пробій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ізоляції</w:t>
            </w:r>
            <w:proofErr w:type="spellEnd"/>
          </w:p>
        </w:tc>
        <w:tc>
          <w:tcPr>
            <w:tcW w:w="2942" w:type="dxa"/>
            <w:vMerge w:val="restart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Виникнення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пожежі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,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яка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спричинить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травматизм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працівників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;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завдасть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негативного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впливу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ЦНС,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серцево-судинній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,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дихальній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системам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,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можливі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летальні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випадки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.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Також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знищення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цінного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устаткування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,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матеріалів</w:t>
            </w:r>
            <w:proofErr w:type="spellEnd"/>
          </w:p>
        </w:tc>
      </w:tr>
      <w:tr w:rsidR="00053C2F" w:rsidRPr="00053C2F" w:rsidTr="005662F0">
        <w:tc>
          <w:tcPr>
            <w:tcW w:w="445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Щільність проводки</w:t>
            </w:r>
          </w:p>
        </w:tc>
        <w:tc>
          <w:tcPr>
            <w:tcW w:w="2977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Oплавлення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ізоляції</w:t>
            </w:r>
            <w:proofErr w:type="spellEnd"/>
          </w:p>
        </w:tc>
        <w:tc>
          <w:tcPr>
            <w:tcW w:w="2942" w:type="dxa"/>
            <w:vMerge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</w:tr>
      <w:tr w:rsidR="00053C2F" w:rsidRPr="00053C2F" w:rsidTr="005662F0">
        <w:tc>
          <w:tcPr>
            <w:tcW w:w="445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Загоряння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будівлі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внаслідок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зовнішніх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впливів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Виникнення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пожежі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чи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вибуху</w:t>
            </w:r>
            <w:proofErr w:type="spellEnd"/>
          </w:p>
        </w:tc>
        <w:tc>
          <w:tcPr>
            <w:tcW w:w="2942" w:type="dxa"/>
            <w:vMerge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</w:tr>
      <w:tr w:rsidR="00053C2F" w:rsidRPr="00053C2F" w:rsidTr="005662F0">
        <w:tc>
          <w:tcPr>
            <w:tcW w:w="445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Недотримання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заходів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пожежної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безпеки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Загоряння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матеріалів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,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устаткування</w:t>
            </w:r>
            <w:proofErr w:type="spellEnd"/>
          </w:p>
        </w:tc>
        <w:tc>
          <w:tcPr>
            <w:tcW w:w="2942" w:type="dxa"/>
            <w:vMerge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</w:tr>
      <w:tr w:rsidR="00053C2F" w:rsidRPr="00053C2F" w:rsidTr="005662F0">
        <w:tc>
          <w:tcPr>
            <w:tcW w:w="445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2640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Матеріали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і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речовини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,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схильні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до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займання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Загоряння</w:t>
            </w:r>
            <w:proofErr w:type="spellEnd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053C2F"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матеріалів</w:t>
            </w:r>
            <w:proofErr w:type="spellEnd"/>
          </w:p>
        </w:tc>
        <w:tc>
          <w:tcPr>
            <w:tcW w:w="2942" w:type="dxa"/>
            <w:vMerge/>
            <w:shd w:val="clear" w:color="auto" w:fill="auto"/>
          </w:tcPr>
          <w:p w:rsidR="00053C2F" w:rsidRPr="00053C2F" w:rsidRDefault="00053C2F" w:rsidP="00053C2F">
            <w:pPr>
              <w:tabs>
                <w:tab w:val="left" w:leader="dot" w:pos="907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</w:tr>
    </w:tbl>
    <w:p w:rsidR="0012304A" w:rsidRPr="0012304A" w:rsidRDefault="0012304A" w:rsidP="0012304A"/>
    <w:p w:rsidR="00AB0E8C" w:rsidRPr="00003397" w:rsidRDefault="00AB0E8C" w:rsidP="00AB0E8C">
      <w:pPr>
        <w:shd w:val="clear" w:color="auto" w:fill="FFFFFF"/>
        <w:tabs>
          <w:tab w:val="left" w:leader="dot" w:pos="907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proofErr w:type="spellStart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>Таблиця</w:t>
      </w:r>
      <w:proofErr w:type="spellEnd"/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</w:t>
      </w:r>
      <w:r w:rsidRPr="001D67FB">
        <w:rPr>
          <w:rFonts w:ascii="Times New Roman" w:eastAsia="Times New Roman" w:hAnsi="Times New Roman" w:cs="Times New Roman"/>
          <w:sz w:val="28"/>
          <w:szCs w:val="28"/>
          <w:lang w:eastAsia="de-D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>5</w:t>
      </w:r>
      <w:r w:rsidRPr="001D67FB">
        <w:rPr>
          <w:rFonts w:ascii="Times New Roman" w:eastAsia="Times New Roman" w:hAnsi="Times New Roman" w:cs="Times New Roman"/>
          <w:sz w:val="28"/>
          <w:szCs w:val="28"/>
          <w:lang w:val="de-DE" w:eastAsia="de-DE"/>
        </w:rPr>
        <w:t xml:space="preserve"> – </w:t>
      </w:r>
      <w:r w:rsidRPr="00530B21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Засоби для нормалізації параметрів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>пожеж</w:t>
      </w:r>
      <w:r w:rsidRPr="00530B21">
        <w:rPr>
          <w:rFonts w:ascii="Times New Roman" w:eastAsia="Times New Roman" w:hAnsi="Times New Roman" w:cs="Times New Roman"/>
          <w:sz w:val="28"/>
          <w:szCs w:val="28"/>
          <w:lang w:eastAsia="de-DE"/>
        </w:rPr>
        <w:t>обезпеки</w:t>
      </w:r>
      <w:proofErr w:type="spellEnd"/>
    </w:p>
    <w:tbl>
      <w:tblPr>
        <w:tblpPr w:leftFromText="180" w:rightFromText="180" w:vertAnchor="text" w:tblpX="108" w:tblpY="1"/>
        <w:tblOverlap w:val="never"/>
        <w:tblW w:w="48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427"/>
        <w:gridCol w:w="7068"/>
      </w:tblGrid>
      <w:tr w:rsidR="00AB0E8C" w:rsidRPr="00324465" w:rsidTr="005662F0">
        <w:tc>
          <w:tcPr>
            <w:tcW w:w="1181" w:type="pct"/>
            <w:gridSpan w:val="2"/>
            <w:shd w:val="clear" w:color="auto" w:fill="auto"/>
            <w:vAlign w:val="center"/>
          </w:tcPr>
          <w:p w:rsidR="00AB0E8C" w:rsidRPr="00003397" w:rsidRDefault="00AB0E8C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hAnsi="Times New Roman"/>
                <w:sz w:val="24"/>
                <w:szCs w:val="24"/>
                <w:lang w:val="uk-UA"/>
              </w:rPr>
              <w:t>Заходи</w:t>
            </w:r>
          </w:p>
        </w:tc>
        <w:tc>
          <w:tcPr>
            <w:tcW w:w="3819" w:type="pct"/>
            <w:shd w:val="clear" w:color="auto" w:fill="auto"/>
            <w:vAlign w:val="center"/>
          </w:tcPr>
          <w:p w:rsidR="00AB0E8C" w:rsidRPr="00003397" w:rsidRDefault="00AB0E8C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eastAsia="DejaVu Sans" w:hAnsi="Times New Roman"/>
                <w:color w:val="000000"/>
                <w:kern w:val="3"/>
                <w:sz w:val="24"/>
                <w:szCs w:val="24"/>
                <w:lang w:val="uk-UA" w:eastAsia="zh-CN" w:bidi="hi-IN"/>
              </w:rPr>
              <w:t>Реалізація</w:t>
            </w:r>
          </w:p>
        </w:tc>
      </w:tr>
      <w:tr w:rsidR="00AB0E8C" w:rsidRPr="00324465" w:rsidTr="005662F0">
        <w:trPr>
          <w:trHeight w:val="255"/>
        </w:trPr>
        <w:tc>
          <w:tcPr>
            <w:tcW w:w="573" w:type="pct"/>
            <w:vMerge w:val="restart"/>
            <w:shd w:val="clear" w:color="auto" w:fill="auto"/>
            <w:vAlign w:val="center"/>
          </w:tcPr>
          <w:p w:rsidR="00AB0E8C" w:rsidRPr="00003397" w:rsidRDefault="00AB0E8C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hAnsi="Times New Roman"/>
                <w:sz w:val="24"/>
                <w:szCs w:val="24"/>
                <w:lang w:val="uk-UA"/>
              </w:rPr>
              <w:t>Технічні</w:t>
            </w:r>
          </w:p>
        </w:tc>
        <w:tc>
          <w:tcPr>
            <w:tcW w:w="608" w:type="pct"/>
            <w:shd w:val="clear" w:color="auto" w:fill="auto"/>
            <w:vAlign w:val="center"/>
          </w:tcPr>
          <w:p w:rsidR="00AB0E8C" w:rsidRPr="00003397" w:rsidRDefault="00AB0E8C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 обладнанні</w:t>
            </w:r>
          </w:p>
        </w:tc>
        <w:tc>
          <w:tcPr>
            <w:tcW w:w="3819" w:type="pct"/>
            <w:shd w:val="clear" w:color="auto" w:fill="auto"/>
            <w:vAlign w:val="center"/>
          </w:tcPr>
          <w:p w:rsidR="00AB0E8C" w:rsidRPr="00AB0E8C" w:rsidRDefault="00AB0E8C" w:rsidP="00AB0E8C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AB0E8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Корпуса</w:t>
            </w:r>
            <w:proofErr w:type="spellEnd"/>
            <w:r w:rsidRPr="00AB0E8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обл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аднання виготовлені з негорючих матеріалів</w:t>
            </w:r>
            <w:r w:rsidRPr="00AB0E8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ab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</w:tr>
      <w:tr w:rsidR="00AB0E8C" w:rsidRPr="00324465" w:rsidTr="005662F0">
        <w:trPr>
          <w:trHeight w:val="255"/>
        </w:trPr>
        <w:tc>
          <w:tcPr>
            <w:tcW w:w="573" w:type="pct"/>
            <w:vMerge/>
            <w:shd w:val="clear" w:color="auto" w:fill="auto"/>
            <w:vAlign w:val="center"/>
          </w:tcPr>
          <w:p w:rsidR="00AB0E8C" w:rsidRPr="00003397" w:rsidRDefault="00AB0E8C" w:rsidP="005662F0">
            <w:pPr>
              <w:pStyle w:val="a4"/>
              <w:tabs>
                <w:tab w:val="left" w:pos="709"/>
                <w:tab w:val="left" w:pos="9356"/>
              </w:tabs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:rsidR="00AB0E8C" w:rsidRPr="00003397" w:rsidRDefault="00AB0E8C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 приміщенні</w:t>
            </w:r>
          </w:p>
        </w:tc>
        <w:tc>
          <w:tcPr>
            <w:tcW w:w="3819" w:type="pct"/>
            <w:shd w:val="clear" w:color="auto" w:fill="auto"/>
            <w:vAlign w:val="center"/>
          </w:tcPr>
          <w:p w:rsidR="00AB0E8C" w:rsidRPr="00AB0E8C" w:rsidRDefault="00AB0E8C" w:rsidP="00AB0E8C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AB0E8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Датчик  теплової  п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ожежної  сигналізації  КИ-1, </w:t>
            </w:r>
            <w:r w:rsidRPr="00AB0E8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вог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негасник  (маса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ab/>
              <w:t xml:space="preserve">заряду  4  кг, </w:t>
            </w:r>
            <w:proofErr w:type="spellStart"/>
            <w:r w:rsidRPr="00AB0E8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пожежогасна</w:t>
            </w:r>
            <w:proofErr w:type="spellEnd"/>
            <w:r w:rsidRPr="00AB0E8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  ре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човина   –   порошок,   довжина </w:t>
            </w:r>
            <w:r w:rsidRPr="00AB0E8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струменю 3,5 м, 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аса 5,9 кг), передбачено вільний </w:t>
            </w:r>
            <w:r w:rsidRPr="00AB0E8C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доступ до мережних рубильників та вимикачів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</w:tr>
      <w:tr w:rsidR="00AB0E8C" w:rsidRPr="00324465" w:rsidTr="005662F0">
        <w:tc>
          <w:tcPr>
            <w:tcW w:w="1181" w:type="pct"/>
            <w:gridSpan w:val="2"/>
            <w:shd w:val="clear" w:color="auto" w:fill="auto"/>
            <w:vAlign w:val="center"/>
          </w:tcPr>
          <w:p w:rsidR="00AB0E8C" w:rsidRPr="00003397" w:rsidRDefault="00AB0E8C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hAnsi="Times New Roman"/>
                <w:sz w:val="24"/>
                <w:szCs w:val="24"/>
                <w:lang w:val="uk-UA"/>
              </w:rPr>
              <w:t>Організаційні</w:t>
            </w:r>
          </w:p>
        </w:tc>
        <w:tc>
          <w:tcPr>
            <w:tcW w:w="3819" w:type="pct"/>
            <w:shd w:val="clear" w:color="auto" w:fill="auto"/>
            <w:vAlign w:val="center"/>
          </w:tcPr>
          <w:p w:rsidR="00AB0E8C" w:rsidRPr="00530B21" w:rsidRDefault="001D457A" w:rsidP="001D457A">
            <w:pPr>
              <w:pStyle w:val="a4"/>
              <w:tabs>
                <w:tab w:val="left" w:pos="709"/>
                <w:tab w:val="left" w:pos="9356"/>
              </w:tabs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1D457A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Інструктаж з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 техніки безпеки та періодичний </w:t>
            </w:r>
            <w:r w:rsidRPr="001D457A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контроль   з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нань   про   правила   пожежної </w:t>
            </w:r>
            <w:r w:rsidRPr="001D457A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безпеки, план евакуації при пожежі</w:t>
            </w:r>
            <w:r w:rsidR="00AB0E8C" w:rsidRPr="00530B21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ab/>
            </w:r>
          </w:p>
        </w:tc>
      </w:tr>
      <w:tr w:rsidR="00AB0E8C" w:rsidRPr="00324465" w:rsidTr="005662F0">
        <w:tc>
          <w:tcPr>
            <w:tcW w:w="1181" w:type="pct"/>
            <w:gridSpan w:val="2"/>
            <w:shd w:val="clear" w:color="auto" w:fill="auto"/>
            <w:vAlign w:val="center"/>
          </w:tcPr>
          <w:p w:rsidR="00AB0E8C" w:rsidRPr="00003397" w:rsidRDefault="00AB0E8C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03397">
              <w:rPr>
                <w:rFonts w:ascii="Times New Roman" w:hAnsi="Times New Roman"/>
                <w:sz w:val="24"/>
                <w:szCs w:val="24"/>
                <w:lang w:val="uk-UA"/>
              </w:rPr>
              <w:t>ЗІЗ</w:t>
            </w:r>
          </w:p>
        </w:tc>
        <w:tc>
          <w:tcPr>
            <w:tcW w:w="3819" w:type="pct"/>
            <w:shd w:val="clear" w:color="auto" w:fill="auto"/>
            <w:vAlign w:val="center"/>
          </w:tcPr>
          <w:p w:rsidR="00AB0E8C" w:rsidRPr="00003397" w:rsidRDefault="00AB0E8C" w:rsidP="005662F0">
            <w:pPr>
              <w:pStyle w:val="a4"/>
              <w:tabs>
                <w:tab w:val="left" w:pos="709"/>
                <w:tab w:val="left" w:pos="9356"/>
              </w:tabs>
              <w:jc w:val="center"/>
              <w:rPr>
                <w:rFonts w:ascii="Times New Roman" w:eastAsia="DejaVu Sans" w:hAnsi="Times New Roman"/>
                <w:color w:val="000000"/>
                <w:kern w:val="3"/>
                <w:sz w:val="24"/>
                <w:szCs w:val="24"/>
                <w:lang w:val="uk-UA" w:eastAsia="zh-CN" w:bidi="hi-IN"/>
              </w:rPr>
            </w:pPr>
            <w:r>
              <w:rPr>
                <w:rFonts w:ascii="Times New Roman" w:eastAsia="DejaVu Sans" w:hAnsi="Times New Roman"/>
                <w:color w:val="000000"/>
                <w:kern w:val="3"/>
                <w:sz w:val="24"/>
                <w:szCs w:val="24"/>
                <w:lang w:val="uk-UA" w:eastAsia="zh-CN" w:bidi="hi-IN"/>
              </w:rPr>
              <w:t>Не передбачені</w:t>
            </w:r>
          </w:p>
        </w:tc>
      </w:tr>
    </w:tbl>
    <w:p w:rsidR="006325F4" w:rsidRPr="006325F4" w:rsidRDefault="006325F4" w:rsidP="006325F4"/>
    <w:p w:rsidR="006325F4" w:rsidRPr="006325F4" w:rsidRDefault="006325F4" w:rsidP="006325F4">
      <w:pPr>
        <w:keepNext/>
        <w:spacing w:before="240" w:after="60" w:line="360" w:lineRule="auto"/>
        <w:ind w:left="720"/>
        <w:outlineLvl w:val="1"/>
        <w:rPr>
          <w:rFonts w:ascii="Times New Roman" w:eastAsia="Times New Roman" w:hAnsi="Times New Roman" w:cs="Times New Roman"/>
          <w:b/>
          <w:sz w:val="28"/>
          <w:szCs w:val="24"/>
          <w:lang w:val="x-none" w:eastAsia="de-DE"/>
        </w:rPr>
      </w:pPr>
      <w:bookmarkStart w:id="5" w:name="_Toc358888676"/>
      <w:bookmarkStart w:id="6" w:name="_Toc391228525"/>
      <w:bookmarkStart w:id="7" w:name="_Toc452092972"/>
      <w:r w:rsidRPr="006325F4">
        <w:rPr>
          <w:rFonts w:ascii="Times New Roman" w:eastAsia="Times New Roman" w:hAnsi="Times New Roman" w:cs="Times New Roman"/>
          <w:b/>
          <w:sz w:val="28"/>
          <w:szCs w:val="24"/>
          <w:lang w:val="x-none" w:eastAsia="de-DE"/>
        </w:rPr>
        <w:t>Висновок</w:t>
      </w:r>
      <w:bookmarkEnd w:id="5"/>
      <w:bookmarkEnd w:id="6"/>
      <w:r w:rsidRPr="006325F4">
        <w:rPr>
          <w:rFonts w:ascii="Times New Roman" w:eastAsia="Times New Roman" w:hAnsi="Times New Roman" w:cs="Times New Roman"/>
          <w:b/>
          <w:sz w:val="28"/>
          <w:szCs w:val="24"/>
          <w:lang w:val="x-none" w:eastAsia="de-DE"/>
        </w:rPr>
        <w:t xml:space="preserve"> </w:t>
      </w:r>
      <w:bookmarkEnd w:id="7"/>
    </w:p>
    <w:p w:rsidR="00840706" w:rsidRPr="00840706" w:rsidRDefault="00840706" w:rsidP="00840706">
      <w:pPr>
        <w:tabs>
          <w:tab w:val="left" w:pos="1354"/>
        </w:tabs>
        <w:spacing w:line="358" w:lineRule="auto"/>
        <w:ind w:left="142" w:right="24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="006325F4">
        <w:rPr>
          <w:rFonts w:ascii="Times New Roman" w:eastAsia="Times New Roman" w:hAnsi="Times New Roman" w:cs="Times New Roman"/>
          <w:sz w:val="28"/>
          <w:szCs w:val="28"/>
        </w:rPr>
        <w:t xml:space="preserve">цій частині дипломної роботи були розглянуті норми та заходи з охорони праці й техніки безпеки в комп'ютерній лабораторії. Створені умови забезпечують комфортну роботу.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40706">
        <w:rPr>
          <w:rFonts w:ascii="Times New Roman" w:eastAsia="Times New Roman" w:hAnsi="Times New Roman" w:cs="Times New Roman"/>
          <w:sz w:val="28"/>
          <w:szCs w:val="28"/>
        </w:rPr>
        <w:t>б’єм і площа приміщення, що відводяться на людину, від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повідають нормативним значенням, </w:t>
      </w:r>
      <w:r w:rsidRPr="00840706">
        <w:rPr>
          <w:rFonts w:ascii="Times New Roman" w:eastAsia="Times New Roman" w:hAnsi="Times New Roman" w:cs="Times New Roman"/>
          <w:sz w:val="28"/>
          <w:szCs w:val="28"/>
        </w:rPr>
        <w:t xml:space="preserve">параметри робочого місця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показники мікроклімату </w:t>
      </w:r>
      <w:r w:rsidRPr="00840706">
        <w:rPr>
          <w:rFonts w:ascii="Times New Roman" w:eastAsia="Times New Roman" w:hAnsi="Times New Roman" w:cs="Times New Roman"/>
          <w:sz w:val="28"/>
          <w:szCs w:val="28"/>
        </w:rPr>
        <w:t>задовольняють нормам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706" w:rsidRPr="00840706" w:rsidRDefault="006325F4" w:rsidP="00840706">
      <w:pPr>
        <w:tabs>
          <w:tab w:val="left" w:pos="1354"/>
        </w:tabs>
        <w:spacing w:line="358" w:lineRule="auto"/>
        <w:ind w:left="142" w:right="24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підставі вивченої літератури з даної проблеми, були зазначені оптимальні умови оптимального освітлення, рівня шуму.</w:t>
      </w:r>
      <w:r w:rsidR="008407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706">
        <w:rPr>
          <w:rFonts w:ascii="Times New Roman" w:eastAsia="Times New Roman" w:hAnsi="Times New Roman" w:cs="Times New Roman"/>
          <w:sz w:val="28"/>
          <w:szCs w:val="28"/>
        </w:rPr>
        <w:t>П</w:t>
      </w:r>
      <w:r w:rsidR="00840706" w:rsidRPr="00840706">
        <w:rPr>
          <w:rFonts w:ascii="Times New Roman" w:eastAsia="Times New Roman" w:hAnsi="Times New Roman" w:cs="Times New Roman"/>
          <w:sz w:val="28"/>
          <w:szCs w:val="28"/>
        </w:rPr>
        <w:t>ри дотриманні правил електробезпеки виключається можливіс</w:t>
      </w:r>
      <w:r w:rsidR="00840706">
        <w:rPr>
          <w:rFonts w:ascii="Times New Roman" w:eastAsia="Times New Roman" w:hAnsi="Times New Roman" w:cs="Times New Roman"/>
          <w:sz w:val="28"/>
          <w:szCs w:val="28"/>
        </w:rPr>
        <w:t xml:space="preserve">ть поразки електричним струмом, </w:t>
      </w:r>
      <w:r w:rsidR="00840706" w:rsidRPr="00840706">
        <w:rPr>
          <w:rFonts w:ascii="Times New Roman" w:eastAsia="Times New Roman" w:hAnsi="Times New Roman" w:cs="Times New Roman"/>
          <w:sz w:val="28"/>
          <w:szCs w:val="28"/>
        </w:rPr>
        <w:t>приміщення задовольняє нормам пожежної безпеки.</w:t>
      </w:r>
    </w:p>
    <w:p w:rsidR="006325F4" w:rsidRPr="006325F4" w:rsidRDefault="006325F4" w:rsidP="00840706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bookmarkStart w:id="8" w:name="_GoBack"/>
      <w:bookmarkEnd w:id="8"/>
      <w:r w:rsidRPr="006325F4"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</w:t>
      </w:r>
    </w:p>
    <w:sectPr w:rsidR="006325F4" w:rsidRPr="006325F4" w:rsidSect="008C5CD4">
      <w:pgSz w:w="11900" w:h="16838"/>
      <w:pgMar w:top="1391" w:right="666" w:bottom="284" w:left="1380" w:header="0" w:footer="0" w:gutter="0"/>
      <w:cols w:space="720" w:equalWidth="0">
        <w:col w:w="9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5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230"/>
    <w:multiLevelType w:val="hybridMultilevel"/>
    <w:tmpl w:val="86784A12"/>
    <w:lvl w:ilvl="0" w:tplc="F160964E">
      <w:start w:val="1"/>
      <w:numFmt w:val="bullet"/>
      <w:lvlText w:val="У"/>
      <w:lvlJc w:val="left"/>
    </w:lvl>
    <w:lvl w:ilvl="1" w:tplc="928EC826">
      <w:numFmt w:val="decimal"/>
      <w:lvlText w:val=""/>
      <w:lvlJc w:val="left"/>
    </w:lvl>
    <w:lvl w:ilvl="2" w:tplc="E53CE202">
      <w:numFmt w:val="decimal"/>
      <w:lvlText w:val=""/>
      <w:lvlJc w:val="left"/>
    </w:lvl>
    <w:lvl w:ilvl="3" w:tplc="215C1C8C">
      <w:numFmt w:val="decimal"/>
      <w:lvlText w:val=""/>
      <w:lvlJc w:val="left"/>
    </w:lvl>
    <w:lvl w:ilvl="4" w:tplc="B1F8146E">
      <w:numFmt w:val="decimal"/>
      <w:lvlText w:val=""/>
      <w:lvlJc w:val="left"/>
    </w:lvl>
    <w:lvl w:ilvl="5" w:tplc="3812932C">
      <w:numFmt w:val="decimal"/>
      <w:lvlText w:val=""/>
      <w:lvlJc w:val="left"/>
    </w:lvl>
    <w:lvl w:ilvl="6" w:tplc="6A8AB2A0">
      <w:numFmt w:val="decimal"/>
      <w:lvlText w:val=""/>
      <w:lvlJc w:val="left"/>
    </w:lvl>
    <w:lvl w:ilvl="7" w:tplc="3AD8C5CE">
      <w:numFmt w:val="decimal"/>
      <w:lvlText w:val=""/>
      <w:lvlJc w:val="left"/>
    </w:lvl>
    <w:lvl w:ilvl="8" w:tplc="EB1049D2">
      <w:numFmt w:val="decimal"/>
      <w:lvlText w:val="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BC"/>
    <w:rsid w:val="00003397"/>
    <w:rsid w:val="00053C2F"/>
    <w:rsid w:val="000556E6"/>
    <w:rsid w:val="00096BB7"/>
    <w:rsid w:val="000A57C0"/>
    <w:rsid w:val="0012304A"/>
    <w:rsid w:val="0018680F"/>
    <w:rsid w:val="001D457A"/>
    <w:rsid w:val="001D67FB"/>
    <w:rsid w:val="001E5066"/>
    <w:rsid w:val="00232FFC"/>
    <w:rsid w:val="00257AA6"/>
    <w:rsid w:val="00257F11"/>
    <w:rsid w:val="00282F49"/>
    <w:rsid w:val="002A0AF9"/>
    <w:rsid w:val="002A4BC6"/>
    <w:rsid w:val="002D7D8C"/>
    <w:rsid w:val="002F128A"/>
    <w:rsid w:val="00332734"/>
    <w:rsid w:val="00355D3E"/>
    <w:rsid w:val="00432B38"/>
    <w:rsid w:val="004D5031"/>
    <w:rsid w:val="005172A1"/>
    <w:rsid w:val="00530B21"/>
    <w:rsid w:val="00586419"/>
    <w:rsid w:val="005D029E"/>
    <w:rsid w:val="005F4FAF"/>
    <w:rsid w:val="005F6214"/>
    <w:rsid w:val="00605054"/>
    <w:rsid w:val="00616069"/>
    <w:rsid w:val="006325F4"/>
    <w:rsid w:val="006A6DDD"/>
    <w:rsid w:val="006D69A5"/>
    <w:rsid w:val="006E5CD2"/>
    <w:rsid w:val="006F7A74"/>
    <w:rsid w:val="007244DA"/>
    <w:rsid w:val="00746B5E"/>
    <w:rsid w:val="0078437A"/>
    <w:rsid w:val="007C47BC"/>
    <w:rsid w:val="007F6457"/>
    <w:rsid w:val="008323C8"/>
    <w:rsid w:val="008359A2"/>
    <w:rsid w:val="00840706"/>
    <w:rsid w:val="008A1F65"/>
    <w:rsid w:val="008C5CD4"/>
    <w:rsid w:val="008D0C94"/>
    <w:rsid w:val="00930D80"/>
    <w:rsid w:val="00982C1C"/>
    <w:rsid w:val="009854AF"/>
    <w:rsid w:val="009D10B7"/>
    <w:rsid w:val="00A06335"/>
    <w:rsid w:val="00A164FE"/>
    <w:rsid w:val="00A6202F"/>
    <w:rsid w:val="00A63036"/>
    <w:rsid w:val="00A83D4B"/>
    <w:rsid w:val="00A9373D"/>
    <w:rsid w:val="00AB0E8C"/>
    <w:rsid w:val="00B879F9"/>
    <w:rsid w:val="00B91CEA"/>
    <w:rsid w:val="00BC4A14"/>
    <w:rsid w:val="00C333D8"/>
    <w:rsid w:val="00C408A9"/>
    <w:rsid w:val="00CE38C5"/>
    <w:rsid w:val="00CF2FC4"/>
    <w:rsid w:val="00D26010"/>
    <w:rsid w:val="00DB2FAA"/>
    <w:rsid w:val="00DD437A"/>
    <w:rsid w:val="00DD71E8"/>
    <w:rsid w:val="00E176EA"/>
    <w:rsid w:val="00E33B4A"/>
    <w:rsid w:val="00E7320B"/>
    <w:rsid w:val="00E83A97"/>
    <w:rsid w:val="00EC5CF5"/>
    <w:rsid w:val="00ED3630"/>
    <w:rsid w:val="00F03DBC"/>
    <w:rsid w:val="00FA2835"/>
    <w:rsid w:val="00FB426E"/>
    <w:rsid w:val="00F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3C3B5-07DF-4AB2-BF65-3FD01911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0B7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214"/>
    <w:rPr>
      <w:color w:val="0000FF"/>
      <w:u w:val="single"/>
    </w:rPr>
  </w:style>
  <w:style w:type="paragraph" w:styleId="a4">
    <w:name w:val="No Spacing"/>
    <w:uiPriority w:val="1"/>
    <w:qFormat/>
    <w:rsid w:val="00096BB7"/>
    <w:pPr>
      <w:spacing w:after="0" w:line="240" w:lineRule="auto"/>
    </w:pPr>
    <w:rPr>
      <w:rFonts w:ascii="Calibri" w:eastAsia="Calibri" w:hAnsi="Calibri" w:cs="Times New Roman"/>
      <w:lang w:val="ru-RU"/>
    </w:rPr>
  </w:style>
  <w:style w:type="table" w:styleId="a5">
    <w:name w:val="Table Grid"/>
    <w:basedOn w:val="a1"/>
    <w:uiPriority w:val="39"/>
    <w:rsid w:val="006A6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34C3-22F7-4216-9FB4-0D557093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5642</Words>
  <Characters>3217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Хімічук</dc:creator>
  <cp:keywords/>
  <dc:description/>
  <cp:lastModifiedBy>Андрій Хімічук</cp:lastModifiedBy>
  <cp:revision>63</cp:revision>
  <dcterms:created xsi:type="dcterms:W3CDTF">2017-04-24T18:27:00Z</dcterms:created>
  <dcterms:modified xsi:type="dcterms:W3CDTF">2017-04-26T22:02:00Z</dcterms:modified>
</cp:coreProperties>
</file>