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80F5" w14:textId="52617DE8" w:rsidR="005A1736" w:rsidRDefault="0016013A" w:rsidP="0016013A">
      <w:pPr>
        <w:spacing w:line="480" w:lineRule="auto"/>
        <w:rPr>
          <w:rFonts w:ascii="Times New Roman" w:hAnsi="Times New Roman" w:cs="Times New Roman"/>
          <w:sz w:val="28"/>
          <w:szCs w:val="28"/>
        </w:rPr>
      </w:pPr>
      <w:r>
        <w:rPr>
          <w:rFonts w:ascii="Times New Roman" w:hAnsi="Times New Roman" w:cs="Times New Roman"/>
          <w:sz w:val="28"/>
          <w:szCs w:val="28"/>
        </w:rPr>
        <w:t>Exorcise.</w:t>
      </w:r>
    </w:p>
    <w:p w14:paraId="16AA57BD" w14:textId="77777777" w:rsidR="0016013A" w:rsidRDefault="0016013A" w:rsidP="0016013A">
      <w:pPr>
        <w:spacing w:line="480" w:lineRule="auto"/>
        <w:rPr>
          <w:rFonts w:ascii="Times New Roman" w:hAnsi="Times New Roman" w:cs="Times New Roman"/>
          <w:sz w:val="22"/>
          <w:szCs w:val="22"/>
        </w:rPr>
      </w:pPr>
    </w:p>
    <w:p w14:paraId="0BE5A91B" w14:textId="2DD31A72" w:rsidR="0016013A" w:rsidRDefault="0016013A" w:rsidP="0016013A">
      <w:pPr>
        <w:spacing w:line="480" w:lineRule="auto"/>
        <w:rPr>
          <w:rFonts w:ascii="Times New Roman" w:hAnsi="Times New Roman" w:cs="Times New Roman"/>
          <w:sz w:val="22"/>
          <w:szCs w:val="22"/>
        </w:rPr>
      </w:pPr>
      <w:r w:rsidRPr="0016013A">
        <w:rPr>
          <w:rFonts w:ascii="Times New Roman" w:hAnsi="Times New Roman" w:cs="Times New Roman"/>
          <w:sz w:val="22"/>
          <w:szCs w:val="22"/>
        </w:rPr>
        <w:t>Exome-guided reannotation of nucleotide sequences</w:t>
      </w:r>
      <w:r>
        <w:rPr>
          <w:rFonts w:ascii="Times New Roman" w:hAnsi="Times New Roman" w:cs="Times New Roman"/>
          <w:sz w:val="22"/>
          <w:szCs w:val="22"/>
        </w:rPr>
        <w:t xml:space="preserve"> (exorcise) is available at:</w:t>
      </w:r>
    </w:p>
    <w:p w14:paraId="211E6565" w14:textId="09367194" w:rsidR="0016013A" w:rsidRDefault="00000000" w:rsidP="0016013A">
      <w:pPr>
        <w:spacing w:line="480" w:lineRule="auto"/>
        <w:rPr>
          <w:rFonts w:ascii="Times New Roman" w:hAnsi="Times New Roman" w:cs="Times New Roman"/>
          <w:sz w:val="22"/>
          <w:szCs w:val="22"/>
        </w:rPr>
      </w:pPr>
      <w:hyperlink r:id="rId5" w:history="1">
        <w:r w:rsidR="0016013A" w:rsidRPr="004A65BF">
          <w:rPr>
            <w:rStyle w:val="Hyperlink"/>
            <w:rFonts w:ascii="Times New Roman" w:hAnsi="Times New Roman" w:cs="Times New Roman"/>
            <w:sz w:val="22"/>
            <w:szCs w:val="22"/>
          </w:rPr>
          <w:t>https://github.com/SimonLammmm/exorcise/</w:t>
        </w:r>
      </w:hyperlink>
    </w:p>
    <w:p w14:paraId="3FD16779" w14:textId="77777777" w:rsidR="0016013A" w:rsidRDefault="0016013A" w:rsidP="0016013A">
      <w:pPr>
        <w:spacing w:line="480" w:lineRule="auto"/>
        <w:rPr>
          <w:rFonts w:ascii="Times New Roman" w:hAnsi="Times New Roman" w:cs="Times New Roman"/>
          <w:sz w:val="22"/>
          <w:szCs w:val="22"/>
        </w:rPr>
      </w:pPr>
    </w:p>
    <w:p w14:paraId="1A49271F" w14:textId="78AD5021" w:rsidR="0016013A" w:rsidRDefault="0016013A" w:rsidP="0016013A">
      <w:pPr>
        <w:spacing w:line="480" w:lineRule="auto"/>
        <w:rPr>
          <w:rFonts w:ascii="Times New Roman" w:hAnsi="Times New Roman" w:cs="Times New Roman"/>
          <w:sz w:val="22"/>
          <w:szCs w:val="22"/>
        </w:rPr>
      </w:pPr>
      <w:r>
        <w:rPr>
          <w:rFonts w:ascii="Times New Roman" w:hAnsi="Times New Roman" w:cs="Times New Roman"/>
          <w:sz w:val="22"/>
          <w:szCs w:val="22"/>
        </w:rPr>
        <w:t>This document describes the basic usage and syntax of exorcise.</w:t>
      </w:r>
    </w:p>
    <w:p w14:paraId="0AF85DCC" w14:textId="77777777" w:rsidR="0016013A" w:rsidRDefault="0016013A" w:rsidP="0016013A">
      <w:pPr>
        <w:spacing w:line="480" w:lineRule="auto"/>
        <w:rPr>
          <w:rFonts w:ascii="Times New Roman" w:hAnsi="Times New Roman" w:cs="Times New Roman"/>
          <w:sz w:val="22"/>
          <w:szCs w:val="22"/>
        </w:rPr>
      </w:pPr>
    </w:p>
    <w:p w14:paraId="456403E7" w14:textId="1D6C03CD" w:rsidR="0016013A" w:rsidRDefault="0016013A" w:rsidP="0016013A">
      <w:pPr>
        <w:spacing w:line="480" w:lineRule="auto"/>
        <w:rPr>
          <w:rFonts w:ascii="Times New Roman" w:hAnsi="Times New Roman" w:cs="Times New Roman"/>
          <w:sz w:val="22"/>
          <w:szCs w:val="22"/>
        </w:rPr>
      </w:pPr>
      <w:r>
        <w:rPr>
          <w:rFonts w:ascii="Times New Roman" w:hAnsi="Times New Roman" w:cs="Times New Roman"/>
          <w:sz w:val="22"/>
          <w:szCs w:val="22"/>
        </w:rPr>
        <w:t>Contents:</w:t>
      </w:r>
    </w:p>
    <w:p w14:paraId="5E3C2903" w14:textId="33DC3D6D" w:rsidR="0016013A" w:rsidRDefault="0016013A" w:rsidP="00097FF7">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Introduction</w:t>
      </w:r>
    </w:p>
    <w:p w14:paraId="153C5EC2" w14:textId="5B36BEA2" w:rsidR="0016013A" w:rsidRDefault="0016013A" w:rsidP="0016013A">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Syntax</w:t>
      </w:r>
    </w:p>
    <w:p w14:paraId="34F5F7F8" w14:textId="36B93197" w:rsidR="0016013A" w:rsidRDefault="0016013A" w:rsidP="0016013A">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Modes</w:t>
      </w:r>
    </w:p>
    <w:p w14:paraId="779C2D49" w14:textId="00CCC27C" w:rsidR="0016013A" w:rsidRDefault="0016013A" w:rsidP="0016013A">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Outputs</w:t>
      </w:r>
    </w:p>
    <w:p w14:paraId="22FBAE10" w14:textId="5AF8DF3C" w:rsidR="0016013A" w:rsidRDefault="0016013A">
      <w:pPr>
        <w:rPr>
          <w:rFonts w:ascii="Times New Roman" w:hAnsi="Times New Roman" w:cs="Times New Roman"/>
          <w:sz w:val="22"/>
          <w:szCs w:val="22"/>
        </w:rPr>
      </w:pPr>
      <w:r>
        <w:rPr>
          <w:rFonts w:ascii="Times New Roman" w:hAnsi="Times New Roman" w:cs="Times New Roman"/>
          <w:sz w:val="22"/>
          <w:szCs w:val="22"/>
        </w:rPr>
        <w:br w:type="page"/>
      </w:r>
    </w:p>
    <w:p w14:paraId="1898DBD6" w14:textId="00631227" w:rsidR="0016013A" w:rsidRDefault="0016013A"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Introduction</w:t>
      </w:r>
    </w:p>
    <w:p w14:paraId="0FE24047" w14:textId="77777777" w:rsidR="0016013A" w:rsidRDefault="0016013A" w:rsidP="0016013A">
      <w:pPr>
        <w:spacing w:line="480" w:lineRule="auto"/>
        <w:rPr>
          <w:rFonts w:ascii="Times New Roman" w:hAnsi="Times New Roman" w:cs="Times New Roman"/>
          <w:sz w:val="22"/>
          <w:szCs w:val="22"/>
        </w:rPr>
      </w:pPr>
    </w:p>
    <w:p w14:paraId="736B6E07" w14:textId="6E4F60D2" w:rsidR="0016013A" w:rsidRDefault="0016013A"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Sequences are often prescribed with annotations based on a certain genome assembly. It is not always appropriate to accept these annotations for all use cases of those sequences. For instance, a library of sgRNA sequences for CRISPR-Cas9 may be designed based on GRCh37</w:t>
      </w:r>
      <w:r w:rsidR="005641D2">
        <w:rPr>
          <w:rFonts w:ascii="Times New Roman" w:hAnsi="Times New Roman" w:cs="Times New Roman"/>
          <w:sz w:val="22"/>
          <w:szCs w:val="22"/>
        </w:rPr>
        <w:t xml:space="preserve"> and sgRNAs annotated as "targeting" a certain gene or "non-targeting". Sequence search of those sgRNAs in GRCh38 might reveal discrepancies because of updates to the assembly; further, cell lines which do not perfectly reflect GRCh37 will show differential reactivity to the CRISPR guides as compared their annotations. Exorcise reannotates sequences based on their presence or absence in a user-supplied genome and exome. If the supplied genome and exome reflect the subject under consideration, then the user can be confident as to the presence or absence of sequences in the subject and the validity of the annotations.</w:t>
      </w:r>
    </w:p>
    <w:p w14:paraId="49CE69D4" w14:textId="77777777" w:rsidR="005641D2" w:rsidRDefault="005641D2" w:rsidP="0016013A">
      <w:pPr>
        <w:spacing w:line="480" w:lineRule="auto"/>
        <w:rPr>
          <w:rFonts w:ascii="Times New Roman" w:hAnsi="Times New Roman" w:cs="Times New Roman"/>
          <w:sz w:val="22"/>
          <w:szCs w:val="22"/>
        </w:rPr>
      </w:pPr>
    </w:p>
    <w:p w14:paraId="75E2DFA6" w14:textId="08EEDB1C" w:rsidR="005641D2" w:rsidRDefault="005641D2" w:rsidP="0016013A">
      <w:pPr>
        <w:spacing w:line="480" w:lineRule="auto"/>
        <w:rPr>
          <w:rFonts w:ascii="Times New Roman" w:hAnsi="Times New Roman" w:cs="Times New Roman"/>
          <w:sz w:val="22"/>
          <w:szCs w:val="22"/>
        </w:rPr>
      </w:pPr>
      <w:r>
        <w:rPr>
          <w:rFonts w:ascii="Times New Roman" w:hAnsi="Times New Roman" w:cs="Times New Roman"/>
          <w:sz w:val="22"/>
          <w:szCs w:val="22"/>
        </w:rPr>
        <w:t>Exorcise aligns sequences to the genome and implements set mathematics operations between alignment targets and exon coordinates to transfer annotations to the perfect alignments. It is written entirely in R and relies on BLAT for perfect sequence alignment.</w:t>
      </w:r>
    </w:p>
    <w:p w14:paraId="63827A00" w14:textId="77777777" w:rsidR="005641D2" w:rsidRDefault="005641D2" w:rsidP="0016013A">
      <w:pPr>
        <w:spacing w:line="480" w:lineRule="auto"/>
        <w:rPr>
          <w:rFonts w:ascii="Times New Roman" w:hAnsi="Times New Roman" w:cs="Times New Roman"/>
          <w:sz w:val="22"/>
          <w:szCs w:val="22"/>
        </w:rPr>
      </w:pPr>
    </w:p>
    <w:p w14:paraId="52FEE3DD" w14:textId="2C9D6E71" w:rsidR="005641D2" w:rsidRDefault="005641D2"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w:t>
      </w:r>
      <w:r w:rsidR="00097FF7">
        <w:rPr>
          <w:rFonts w:ascii="Times New Roman" w:hAnsi="Times New Roman" w:cs="Times New Roman"/>
          <w:sz w:val="22"/>
          <w:szCs w:val="22"/>
        </w:rPr>
        <w:t>calculates</w:t>
      </w:r>
      <w:r>
        <w:rPr>
          <w:rFonts w:ascii="Times New Roman" w:hAnsi="Times New Roman" w:cs="Times New Roman"/>
          <w:sz w:val="22"/>
          <w:szCs w:val="22"/>
        </w:rPr>
        <w:t xml:space="preserve"> sequence-level reannotations whereby each sequence is considered in turn. If provided a grouping variable (</w:t>
      </w:r>
      <w:r w:rsidR="00097FF7">
        <w:rPr>
          <w:rFonts w:ascii="Times New Roman" w:hAnsi="Times New Roman" w:cs="Times New Roman"/>
          <w:sz w:val="22"/>
          <w:szCs w:val="22"/>
        </w:rPr>
        <w:t>for example, original annotations)</w:t>
      </w:r>
      <w:r>
        <w:rPr>
          <w:rFonts w:ascii="Times New Roman" w:hAnsi="Times New Roman" w:cs="Times New Roman"/>
          <w:sz w:val="22"/>
          <w:szCs w:val="22"/>
        </w:rPr>
        <w:t xml:space="preserve">, exorcise </w:t>
      </w:r>
      <w:r w:rsidR="00097FF7">
        <w:rPr>
          <w:rFonts w:ascii="Times New Roman" w:hAnsi="Times New Roman" w:cs="Times New Roman"/>
          <w:sz w:val="22"/>
          <w:szCs w:val="22"/>
        </w:rPr>
        <w:t>also calculates group-level reannotations where a consensus sequence-level reannotation is determined for each group and applied to all sequences in the group. We refer to this behaviour as harmonisation.</w:t>
      </w:r>
    </w:p>
    <w:p w14:paraId="34B5C02C" w14:textId="77777777" w:rsidR="00097FF7" w:rsidRDefault="00097FF7" w:rsidP="0016013A">
      <w:pPr>
        <w:spacing w:line="480" w:lineRule="auto"/>
        <w:rPr>
          <w:rFonts w:ascii="Times New Roman" w:hAnsi="Times New Roman" w:cs="Times New Roman"/>
          <w:sz w:val="22"/>
          <w:szCs w:val="22"/>
        </w:rPr>
      </w:pPr>
    </w:p>
    <w:p w14:paraId="25C6B9B4" w14:textId="4CC55D42" w:rsidR="00097FF7" w:rsidRDefault="00097FF7"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is developed and maintained by Dr Simon Lam and is available at </w:t>
      </w:r>
      <w:hyperlink r:id="rId6" w:history="1">
        <w:r w:rsidRPr="004A65BF">
          <w:rPr>
            <w:rStyle w:val="Hyperlink"/>
            <w:rFonts w:ascii="Times New Roman" w:hAnsi="Times New Roman" w:cs="Times New Roman"/>
            <w:sz w:val="22"/>
            <w:szCs w:val="22"/>
          </w:rPr>
          <w:t>https://github.com/SimonLammmm/exorcise/</w:t>
        </w:r>
      </w:hyperlink>
      <w:r>
        <w:rPr>
          <w:rFonts w:ascii="Times New Roman" w:hAnsi="Times New Roman" w:cs="Times New Roman"/>
          <w:sz w:val="22"/>
          <w:szCs w:val="22"/>
        </w:rPr>
        <w:t>.</w:t>
      </w:r>
    </w:p>
    <w:p w14:paraId="4A979281" w14:textId="77777777" w:rsidR="00097FF7" w:rsidRDefault="00097FF7">
      <w:pPr>
        <w:rPr>
          <w:rFonts w:ascii="Times New Roman" w:hAnsi="Times New Roman" w:cs="Times New Roman"/>
          <w:sz w:val="22"/>
          <w:szCs w:val="22"/>
        </w:rPr>
      </w:pPr>
      <w:r>
        <w:rPr>
          <w:rFonts w:ascii="Times New Roman" w:hAnsi="Times New Roman" w:cs="Times New Roman"/>
          <w:sz w:val="22"/>
          <w:szCs w:val="22"/>
        </w:rPr>
        <w:br w:type="page"/>
      </w:r>
    </w:p>
    <w:p w14:paraId="777E8BC8" w14:textId="1F766D3D" w:rsidR="00097FF7" w:rsidRDefault="00E90403"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Syntax</w:t>
      </w:r>
    </w:p>
    <w:p w14:paraId="24EBD4F8" w14:textId="77777777" w:rsidR="00E90403" w:rsidRDefault="00E90403" w:rsidP="0016013A">
      <w:pPr>
        <w:spacing w:line="480" w:lineRule="auto"/>
        <w:rPr>
          <w:rFonts w:ascii="Times New Roman" w:hAnsi="Times New Roman" w:cs="Times New Roman"/>
          <w:sz w:val="22"/>
          <w:szCs w:val="22"/>
        </w:rPr>
      </w:pPr>
    </w:p>
    <w:p w14:paraId="4E1255FF" w14:textId="30C2084D" w:rsidR="00E90403" w:rsidRDefault="00166064" w:rsidP="0016013A">
      <w:pPr>
        <w:spacing w:line="480" w:lineRule="auto"/>
        <w:rPr>
          <w:rFonts w:ascii="Times New Roman" w:hAnsi="Times New Roman" w:cs="Times New Roman"/>
          <w:sz w:val="22"/>
          <w:szCs w:val="22"/>
        </w:rPr>
      </w:pPr>
      <w:r>
        <w:rPr>
          <w:rFonts w:ascii="Times New Roman" w:hAnsi="Times New Roman" w:cs="Times New Roman"/>
          <w:sz w:val="22"/>
          <w:szCs w:val="22"/>
        </w:rPr>
        <w:t>Exorcise takes mandatory and optional arguments.</w:t>
      </w:r>
    </w:p>
    <w:p w14:paraId="0FD25511" w14:textId="77777777" w:rsidR="00166064" w:rsidRDefault="00166064" w:rsidP="0016013A">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545"/>
        <w:gridCol w:w="1279"/>
        <w:gridCol w:w="1182"/>
        <w:gridCol w:w="4010"/>
      </w:tblGrid>
      <w:tr w:rsidR="00BA628D" w14:paraId="1B5CA048" w14:textId="77777777" w:rsidTr="002B547D">
        <w:tc>
          <w:tcPr>
            <w:tcW w:w="2545" w:type="dxa"/>
          </w:tcPr>
          <w:p w14:paraId="57EEA013" w14:textId="6C2669F2" w:rsidR="00BA628D" w:rsidRDefault="00BA628D" w:rsidP="0016013A">
            <w:pPr>
              <w:spacing w:line="480" w:lineRule="auto"/>
              <w:rPr>
                <w:rFonts w:ascii="Times New Roman" w:hAnsi="Times New Roman" w:cs="Times New Roman"/>
                <w:sz w:val="22"/>
                <w:szCs w:val="22"/>
              </w:rPr>
            </w:pPr>
            <w:r>
              <w:rPr>
                <w:rFonts w:ascii="Times New Roman" w:hAnsi="Times New Roman" w:cs="Times New Roman"/>
                <w:sz w:val="22"/>
                <w:szCs w:val="22"/>
              </w:rPr>
              <w:t>Long flag (short flag)</w:t>
            </w:r>
          </w:p>
        </w:tc>
        <w:tc>
          <w:tcPr>
            <w:tcW w:w="1279" w:type="dxa"/>
          </w:tcPr>
          <w:p w14:paraId="787FD55C" w14:textId="2135B0D8" w:rsidR="00BA628D" w:rsidRDefault="006A70D6" w:rsidP="0016013A">
            <w:pPr>
              <w:spacing w:line="480" w:lineRule="auto"/>
              <w:rPr>
                <w:rFonts w:ascii="Times New Roman" w:hAnsi="Times New Roman" w:cs="Times New Roman"/>
                <w:sz w:val="22"/>
                <w:szCs w:val="22"/>
              </w:rPr>
            </w:pPr>
            <w:r>
              <w:rPr>
                <w:rFonts w:ascii="Times New Roman" w:hAnsi="Times New Roman" w:cs="Times New Roman"/>
                <w:sz w:val="22"/>
                <w:szCs w:val="22"/>
              </w:rPr>
              <w:t>Mandatory?</w:t>
            </w:r>
          </w:p>
        </w:tc>
        <w:tc>
          <w:tcPr>
            <w:tcW w:w="1182" w:type="dxa"/>
          </w:tcPr>
          <w:p w14:paraId="5B29302B" w14:textId="49C607ED" w:rsidR="00BA628D" w:rsidRDefault="006A70D6" w:rsidP="0016013A">
            <w:pPr>
              <w:spacing w:line="480" w:lineRule="auto"/>
              <w:rPr>
                <w:rFonts w:ascii="Times New Roman" w:hAnsi="Times New Roman" w:cs="Times New Roman"/>
                <w:sz w:val="22"/>
                <w:szCs w:val="22"/>
              </w:rPr>
            </w:pPr>
            <w:r>
              <w:rPr>
                <w:rFonts w:ascii="Times New Roman" w:hAnsi="Times New Roman" w:cs="Times New Roman"/>
                <w:sz w:val="22"/>
                <w:szCs w:val="22"/>
              </w:rPr>
              <w:t>Value</w:t>
            </w:r>
          </w:p>
        </w:tc>
        <w:tc>
          <w:tcPr>
            <w:tcW w:w="4010" w:type="dxa"/>
          </w:tcPr>
          <w:p w14:paraId="5629C44D" w14:textId="63314EA5" w:rsidR="00BA628D" w:rsidRDefault="006A70D6" w:rsidP="0016013A">
            <w:pPr>
              <w:spacing w:line="480" w:lineRule="auto"/>
              <w:rPr>
                <w:rFonts w:ascii="Times New Roman" w:hAnsi="Times New Roman" w:cs="Times New Roman"/>
                <w:sz w:val="22"/>
                <w:szCs w:val="22"/>
              </w:rPr>
            </w:pPr>
            <w:r>
              <w:rPr>
                <w:rFonts w:ascii="Times New Roman" w:hAnsi="Times New Roman" w:cs="Times New Roman"/>
                <w:sz w:val="22"/>
                <w:szCs w:val="22"/>
              </w:rPr>
              <w:t>Description</w:t>
            </w:r>
          </w:p>
        </w:tc>
      </w:tr>
      <w:tr w:rsidR="00BA628D" w14:paraId="2614C8FF" w14:textId="77777777" w:rsidTr="002B547D">
        <w:tc>
          <w:tcPr>
            <w:tcW w:w="2545" w:type="dxa"/>
          </w:tcPr>
          <w:p w14:paraId="4B7DA99F" w14:textId="2723D57A"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proofErr w:type="spellStart"/>
            <w:r w:rsidRPr="006A70D6">
              <w:rPr>
                <w:rFonts w:ascii="Courier New" w:hAnsi="Courier New" w:cs="Courier New"/>
                <w:sz w:val="22"/>
                <w:szCs w:val="22"/>
              </w:rPr>
              <w:t>infile</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proofErr w:type="spellStart"/>
            <w:r w:rsidRPr="006A70D6">
              <w:rPr>
                <w:rFonts w:ascii="Courier New" w:hAnsi="Courier New" w:cs="Courier New"/>
                <w:sz w:val="22"/>
                <w:szCs w:val="22"/>
              </w:rPr>
              <w:t>i</w:t>
            </w:r>
            <w:proofErr w:type="spellEnd"/>
            <w:r>
              <w:rPr>
                <w:rFonts w:ascii="Times New Roman" w:hAnsi="Times New Roman" w:cs="Times New Roman"/>
                <w:sz w:val="22"/>
                <w:szCs w:val="22"/>
              </w:rPr>
              <w:t>)</w:t>
            </w:r>
          </w:p>
        </w:tc>
        <w:tc>
          <w:tcPr>
            <w:tcW w:w="1279" w:type="dxa"/>
          </w:tcPr>
          <w:p w14:paraId="2EE10CD5" w14:textId="73FB123E"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Yes</w:t>
            </w:r>
          </w:p>
        </w:tc>
        <w:tc>
          <w:tcPr>
            <w:tcW w:w="1182" w:type="dxa"/>
          </w:tcPr>
          <w:p w14:paraId="0AB61994" w14:textId="53083CF4"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0" w:type="dxa"/>
          </w:tcPr>
          <w:p w14:paraId="07000036" w14:textId="5BA9CB01" w:rsidR="00BA628D" w:rsidRDefault="004D1D61" w:rsidP="0016013A">
            <w:pPr>
              <w:spacing w:line="480" w:lineRule="auto"/>
              <w:rPr>
                <w:rFonts w:ascii="Times New Roman" w:hAnsi="Times New Roman" w:cs="Times New Roman"/>
                <w:sz w:val="22"/>
                <w:szCs w:val="22"/>
              </w:rPr>
            </w:pPr>
            <w:r>
              <w:rPr>
                <w:rFonts w:ascii="Times New Roman" w:hAnsi="Times New Roman" w:cs="Times New Roman"/>
                <w:sz w:val="22"/>
                <w:szCs w:val="22"/>
              </w:rPr>
              <w:t>File containing sequences to be exorcised. Arbitrary columns will be returned in the output file.</w:t>
            </w:r>
          </w:p>
        </w:tc>
      </w:tr>
      <w:tr w:rsidR="00BA628D" w14:paraId="1AE248EC" w14:textId="77777777" w:rsidTr="002B547D">
        <w:tc>
          <w:tcPr>
            <w:tcW w:w="2545" w:type="dxa"/>
          </w:tcPr>
          <w:p w14:paraId="066FAD04" w14:textId="12AEA579"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proofErr w:type="spellStart"/>
            <w:r w:rsidR="007844AD">
              <w:rPr>
                <w:rFonts w:ascii="Courier New" w:hAnsi="Courier New" w:cs="Courier New"/>
                <w:sz w:val="22"/>
                <w:szCs w:val="22"/>
              </w:rPr>
              <w:t>outdir</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r w:rsidR="007844AD">
              <w:rPr>
                <w:rFonts w:ascii="Courier New" w:hAnsi="Courier New" w:cs="Courier New"/>
                <w:sz w:val="22"/>
                <w:szCs w:val="22"/>
              </w:rPr>
              <w:t>o</w:t>
            </w:r>
            <w:r>
              <w:rPr>
                <w:rFonts w:ascii="Times New Roman" w:hAnsi="Times New Roman" w:cs="Times New Roman"/>
                <w:sz w:val="22"/>
                <w:szCs w:val="22"/>
              </w:rPr>
              <w:t>)</w:t>
            </w:r>
          </w:p>
        </w:tc>
        <w:tc>
          <w:tcPr>
            <w:tcW w:w="1279" w:type="dxa"/>
          </w:tcPr>
          <w:p w14:paraId="054D25C8" w14:textId="2918C7EB"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Yes</w:t>
            </w:r>
          </w:p>
        </w:tc>
        <w:tc>
          <w:tcPr>
            <w:tcW w:w="1182" w:type="dxa"/>
          </w:tcPr>
          <w:p w14:paraId="7BAF2D63" w14:textId="61F98FBA"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Directory</w:t>
            </w:r>
          </w:p>
        </w:tc>
        <w:tc>
          <w:tcPr>
            <w:tcW w:w="4010" w:type="dxa"/>
          </w:tcPr>
          <w:p w14:paraId="0A6D36F7" w14:textId="27EEEFF3" w:rsidR="00BA628D" w:rsidRDefault="00D408A1"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Working directory to place intermediate files and the output file </w:t>
            </w:r>
            <w:proofErr w:type="spellStart"/>
            <w:r w:rsidRPr="00D408A1">
              <w:rPr>
                <w:rFonts w:ascii="Courier New" w:hAnsi="Courier New" w:cs="Courier New"/>
                <w:sz w:val="22"/>
                <w:szCs w:val="22"/>
              </w:rPr>
              <w:t>exorcise.tsv</w:t>
            </w:r>
            <w:proofErr w:type="spellEnd"/>
            <w:r>
              <w:rPr>
                <w:rFonts w:ascii="Times New Roman" w:hAnsi="Times New Roman" w:cs="Times New Roman"/>
                <w:sz w:val="22"/>
                <w:szCs w:val="22"/>
              </w:rPr>
              <w:t>.</w:t>
            </w:r>
          </w:p>
        </w:tc>
      </w:tr>
      <w:tr w:rsidR="00BA628D" w14:paraId="63415BC5" w14:textId="77777777" w:rsidTr="002B547D">
        <w:tc>
          <w:tcPr>
            <w:tcW w:w="2545" w:type="dxa"/>
          </w:tcPr>
          <w:p w14:paraId="76143922" w14:textId="33146B36"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proofErr w:type="spellStart"/>
            <w:r w:rsidR="007844AD">
              <w:rPr>
                <w:rFonts w:ascii="Courier New" w:hAnsi="Courier New" w:cs="Courier New"/>
                <w:sz w:val="22"/>
                <w:szCs w:val="22"/>
              </w:rPr>
              <w:t>seq</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r w:rsidR="007844AD">
              <w:rPr>
                <w:rFonts w:ascii="Courier New" w:hAnsi="Courier New" w:cs="Courier New"/>
                <w:sz w:val="22"/>
                <w:szCs w:val="22"/>
              </w:rPr>
              <w:t>g</w:t>
            </w:r>
            <w:r>
              <w:rPr>
                <w:rFonts w:ascii="Times New Roman" w:hAnsi="Times New Roman" w:cs="Times New Roman"/>
                <w:sz w:val="22"/>
                <w:szCs w:val="22"/>
              </w:rPr>
              <w:t>)</w:t>
            </w:r>
          </w:p>
        </w:tc>
        <w:tc>
          <w:tcPr>
            <w:tcW w:w="1279" w:type="dxa"/>
          </w:tcPr>
          <w:p w14:paraId="00E0BE6C" w14:textId="311577B8"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Yes</w:t>
            </w:r>
          </w:p>
        </w:tc>
        <w:tc>
          <w:tcPr>
            <w:tcW w:w="1182" w:type="dxa"/>
          </w:tcPr>
          <w:p w14:paraId="48F5EC75" w14:textId="76819E3F" w:rsidR="00BA628D" w:rsidRDefault="00050F99" w:rsidP="0016013A">
            <w:pPr>
              <w:spacing w:line="480" w:lineRule="auto"/>
              <w:rPr>
                <w:rFonts w:ascii="Times New Roman" w:hAnsi="Times New Roman" w:cs="Times New Roman"/>
                <w:sz w:val="22"/>
                <w:szCs w:val="22"/>
              </w:rPr>
            </w:pPr>
            <w:r>
              <w:rPr>
                <w:rFonts w:ascii="Times New Roman" w:hAnsi="Times New Roman" w:cs="Times New Roman"/>
                <w:sz w:val="22"/>
                <w:szCs w:val="22"/>
              </w:rPr>
              <w:t>Number</w:t>
            </w:r>
          </w:p>
        </w:tc>
        <w:tc>
          <w:tcPr>
            <w:tcW w:w="4010" w:type="dxa"/>
          </w:tcPr>
          <w:p w14:paraId="1D7D1954" w14:textId="0F77EE58" w:rsidR="00BA628D" w:rsidRDefault="00D408A1" w:rsidP="0016013A">
            <w:pPr>
              <w:spacing w:line="480" w:lineRule="auto"/>
              <w:rPr>
                <w:rFonts w:ascii="Times New Roman" w:hAnsi="Times New Roman" w:cs="Times New Roman"/>
                <w:sz w:val="22"/>
                <w:szCs w:val="22"/>
              </w:rPr>
            </w:pPr>
            <w:r>
              <w:rPr>
                <w:rFonts w:ascii="Times New Roman" w:hAnsi="Times New Roman" w:cs="Times New Roman"/>
                <w:sz w:val="22"/>
                <w:szCs w:val="22"/>
              </w:rPr>
              <w:t>Column number</w:t>
            </w:r>
            <w:r w:rsidR="00231504">
              <w:rPr>
                <w:rFonts w:ascii="Times New Roman" w:hAnsi="Times New Roman" w:cs="Times New Roman"/>
                <w:sz w:val="22"/>
                <w:szCs w:val="22"/>
              </w:rPr>
              <w:t xml:space="preserve"> in the </w:t>
            </w:r>
            <w:proofErr w:type="spellStart"/>
            <w:r w:rsidR="00231504" w:rsidRPr="00A6003B">
              <w:rPr>
                <w:rFonts w:ascii="Courier New" w:hAnsi="Courier New" w:cs="Courier New"/>
                <w:sz w:val="22"/>
                <w:szCs w:val="22"/>
              </w:rPr>
              <w:t>infile</w:t>
            </w:r>
            <w:proofErr w:type="spellEnd"/>
            <w:r w:rsidR="00231504">
              <w:rPr>
                <w:rFonts w:ascii="Times New Roman" w:hAnsi="Times New Roman" w:cs="Times New Roman"/>
                <w:sz w:val="22"/>
                <w:szCs w:val="22"/>
              </w:rPr>
              <w:t xml:space="preserve"> that corresponds to sequences to be exorcised. 1-based integer</w:t>
            </w:r>
            <w:r w:rsidR="00A6003B">
              <w:rPr>
                <w:rFonts w:ascii="Times New Roman" w:hAnsi="Times New Roman" w:cs="Times New Roman"/>
                <w:sz w:val="22"/>
                <w:szCs w:val="22"/>
              </w:rPr>
              <w:t xml:space="preserve">, must not be greater than the number of columns in the </w:t>
            </w:r>
            <w:proofErr w:type="spellStart"/>
            <w:r w:rsidR="00A6003B" w:rsidRPr="00A6003B">
              <w:rPr>
                <w:rFonts w:ascii="Courier New" w:hAnsi="Courier New" w:cs="Courier New"/>
                <w:sz w:val="22"/>
                <w:szCs w:val="22"/>
              </w:rPr>
              <w:t>infile</w:t>
            </w:r>
            <w:proofErr w:type="spellEnd"/>
            <w:r w:rsidR="00A6003B">
              <w:rPr>
                <w:rFonts w:ascii="Times New Roman" w:hAnsi="Times New Roman" w:cs="Times New Roman"/>
                <w:sz w:val="22"/>
                <w:szCs w:val="22"/>
              </w:rPr>
              <w:t>.</w:t>
            </w:r>
          </w:p>
        </w:tc>
      </w:tr>
      <w:tr w:rsidR="00BA628D" w14:paraId="281A312E" w14:textId="77777777" w:rsidTr="002B547D">
        <w:tc>
          <w:tcPr>
            <w:tcW w:w="2545" w:type="dxa"/>
          </w:tcPr>
          <w:p w14:paraId="5D6A6D81" w14:textId="39B2BE5B"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r w:rsidR="007844AD">
              <w:rPr>
                <w:rFonts w:ascii="Courier New" w:hAnsi="Courier New" w:cs="Courier New"/>
                <w:sz w:val="22"/>
                <w:szCs w:val="22"/>
              </w:rPr>
              <w:t>pam</w:t>
            </w:r>
            <w:r>
              <w:rPr>
                <w:rFonts w:ascii="Times New Roman" w:hAnsi="Times New Roman" w:cs="Times New Roman"/>
                <w:sz w:val="22"/>
                <w:szCs w:val="22"/>
              </w:rPr>
              <w:t xml:space="preserve"> (</w:t>
            </w:r>
            <w:r w:rsidRPr="006A70D6">
              <w:rPr>
                <w:rFonts w:ascii="Courier New" w:hAnsi="Courier New" w:cs="Courier New"/>
                <w:sz w:val="22"/>
                <w:szCs w:val="22"/>
              </w:rPr>
              <w:t>-</w:t>
            </w:r>
            <w:r w:rsidR="007844AD">
              <w:rPr>
                <w:rFonts w:ascii="Courier New" w:hAnsi="Courier New" w:cs="Courier New"/>
                <w:sz w:val="22"/>
                <w:szCs w:val="22"/>
              </w:rPr>
              <w:t>z</w:t>
            </w:r>
            <w:r>
              <w:rPr>
                <w:rFonts w:ascii="Times New Roman" w:hAnsi="Times New Roman" w:cs="Times New Roman"/>
                <w:sz w:val="22"/>
                <w:szCs w:val="22"/>
              </w:rPr>
              <w:t>)</w:t>
            </w:r>
          </w:p>
        </w:tc>
        <w:tc>
          <w:tcPr>
            <w:tcW w:w="1279" w:type="dxa"/>
          </w:tcPr>
          <w:p w14:paraId="56F7DF01" w14:textId="23D5FEC9"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82" w:type="dxa"/>
          </w:tcPr>
          <w:p w14:paraId="7E330DD7" w14:textId="3C8734C1"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Nucleotide</w:t>
            </w:r>
          </w:p>
        </w:tc>
        <w:tc>
          <w:tcPr>
            <w:tcW w:w="4010" w:type="dxa"/>
          </w:tcPr>
          <w:p w14:paraId="07A6E134" w14:textId="770CC778" w:rsidR="00BA628D" w:rsidRDefault="001F02D4"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Sequence to be appended to the 5' end of each sequence for BLAT purposes only. </w:t>
            </w:r>
            <w:r w:rsidR="00FC6991">
              <w:rPr>
                <w:rFonts w:ascii="Times New Roman" w:hAnsi="Times New Roman" w:cs="Times New Roman"/>
                <w:sz w:val="22"/>
                <w:szCs w:val="22"/>
              </w:rPr>
              <w:t>Must be in the single-letter nucleotide alphabet (ACGTN).</w:t>
            </w:r>
            <w:r>
              <w:rPr>
                <w:rFonts w:ascii="Times New Roman" w:hAnsi="Times New Roman" w:cs="Times New Roman"/>
                <w:sz w:val="22"/>
                <w:szCs w:val="22"/>
              </w:rPr>
              <w:t xml:space="preserve"> </w:t>
            </w:r>
          </w:p>
        </w:tc>
      </w:tr>
      <w:tr w:rsidR="00BA628D" w14:paraId="02CE67C2" w14:textId="77777777" w:rsidTr="002B547D">
        <w:tc>
          <w:tcPr>
            <w:tcW w:w="2545" w:type="dxa"/>
          </w:tcPr>
          <w:p w14:paraId="0FDD6869" w14:textId="53D7789C"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r w:rsidR="008E443E">
              <w:rPr>
                <w:rFonts w:ascii="Courier New" w:hAnsi="Courier New" w:cs="Courier New"/>
                <w:sz w:val="22"/>
                <w:szCs w:val="22"/>
              </w:rPr>
              <w:t>library</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l</w:t>
            </w:r>
            <w:r>
              <w:rPr>
                <w:rFonts w:ascii="Times New Roman" w:hAnsi="Times New Roman" w:cs="Times New Roman"/>
                <w:sz w:val="22"/>
                <w:szCs w:val="22"/>
              </w:rPr>
              <w:t>)</w:t>
            </w:r>
          </w:p>
        </w:tc>
        <w:tc>
          <w:tcPr>
            <w:tcW w:w="1279" w:type="dxa"/>
          </w:tcPr>
          <w:p w14:paraId="3BFB4E8D" w14:textId="0CF7C852"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sidR="00804886" w:rsidRPr="00804886">
              <w:rPr>
                <w:rFonts w:ascii="Courier New" w:hAnsi="Courier New" w:cs="Courier New"/>
                <w:sz w:val="22"/>
                <w:szCs w:val="22"/>
              </w:rPr>
              <w:t>v</w:t>
            </w:r>
            <w:r w:rsidR="00804886">
              <w:rPr>
                <w:rFonts w:ascii="Times New Roman" w:hAnsi="Times New Roman" w:cs="Times New Roman"/>
                <w:sz w:val="22"/>
                <w:szCs w:val="22"/>
              </w:rPr>
              <w:t xml:space="preserve"> </w:t>
            </w:r>
            <w:r w:rsidR="00804886" w:rsidRPr="00804886">
              <w:rPr>
                <w:rFonts w:ascii="Courier New" w:hAnsi="Courier New" w:cs="Courier New"/>
                <w:sz w:val="22"/>
                <w:szCs w:val="22"/>
              </w:rPr>
              <w:t>-w</w:t>
            </w:r>
            <w:r w:rsidR="00804886">
              <w:rPr>
                <w:rFonts w:ascii="Times New Roman" w:hAnsi="Times New Roman" w:cs="Times New Roman"/>
                <w:sz w:val="22"/>
                <w:szCs w:val="22"/>
              </w:rPr>
              <w:t xml:space="preserve"> not specified</w:t>
            </w:r>
          </w:p>
        </w:tc>
        <w:tc>
          <w:tcPr>
            <w:tcW w:w="1182" w:type="dxa"/>
          </w:tcPr>
          <w:p w14:paraId="330138DC" w14:textId="418FA8D1"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0" w:type="dxa"/>
          </w:tcPr>
          <w:p w14:paraId="50EF2E42" w14:textId="020E516A" w:rsidR="00BA628D" w:rsidRDefault="00AA3A60"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Exorcised library to be used for the re-annotation. If this is not specified, then </w:t>
            </w:r>
            <w:r w:rsidRPr="00360826">
              <w:rPr>
                <w:rFonts w:ascii="Courier New" w:hAnsi="Courier New" w:cs="Courier New"/>
                <w:sz w:val="22"/>
                <w:szCs w:val="22"/>
              </w:rPr>
              <w:t>genome</w:t>
            </w:r>
            <w:r w:rsidR="005F7C10">
              <w:rPr>
                <w:rFonts w:ascii="Times New Roman" w:hAnsi="Times New Roman" w:cs="Times New Roman"/>
                <w:sz w:val="22"/>
                <w:szCs w:val="22"/>
              </w:rPr>
              <w:t xml:space="preserve"> and </w:t>
            </w:r>
            <w:r w:rsidRPr="00360826">
              <w:rPr>
                <w:rFonts w:ascii="Courier New" w:hAnsi="Courier New" w:cs="Courier New"/>
                <w:sz w:val="22"/>
                <w:szCs w:val="22"/>
              </w:rPr>
              <w:t>exome</w:t>
            </w:r>
            <w:r>
              <w:rPr>
                <w:rFonts w:ascii="Times New Roman" w:hAnsi="Times New Roman" w:cs="Times New Roman"/>
                <w:sz w:val="22"/>
                <w:szCs w:val="22"/>
              </w:rPr>
              <w:t xml:space="preserve"> must be specified.</w:t>
            </w:r>
            <w:r w:rsidR="00360826">
              <w:rPr>
                <w:rFonts w:ascii="Times New Roman" w:hAnsi="Times New Roman" w:cs="Times New Roman"/>
                <w:sz w:val="22"/>
                <w:szCs w:val="22"/>
              </w:rPr>
              <w:t xml:space="preserve"> Must be an exorcise </w:t>
            </w:r>
            <w:r w:rsidR="005F7C10">
              <w:rPr>
                <w:rFonts w:ascii="Times New Roman" w:hAnsi="Times New Roman" w:cs="Times New Roman"/>
                <w:sz w:val="22"/>
                <w:szCs w:val="22"/>
              </w:rPr>
              <w:t>library</w:t>
            </w:r>
            <w:r w:rsidR="00360826">
              <w:rPr>
                <w:rFonts w:ascii="Times New Roman" w:hAnsi="Times New Roman" w:cs="Times New Roman"/>
                <w:sz w:val="22"/>
                <w:szCs w:val="22"/>
              </w:rPr>
              <w:t>.</w:t>
            </w:r>
            <w:r w:rsidR="00585FDC">
              <w:rPr>
                <w:rFonts w:ascii="Times New Roman" w:hAnsi="Times New Roman" w:cs="Times New Roman"/>
                <w:sz w:val="22"/>
                <w:szCs w:val="22"/>
              </w:rPr>
              <w:t xml:space="preserve"> Enables post-hoc mode (see </w:t>
            </w:r>
            <w:proofErr w:type="gramStart"/>
            <w:r w:rsidR="00585FDC">
              <w:rPr>
                <w:rFonts w:ascii="Times New Roman" w:hAnsi="Times New Roman" w:cs="Times New Roman"/>
                <w:sz w:val="22"/>
                <w:szCs w:val="22"/>
              </w:rPr>
              <w:t>Modes</w:t>
            </w:r>
            <w:proofErr w:type="gramEnd"/>
            <w:r w:rsidR="00585FDC">
              <w:rPr>
                <w:rFonts w:ascii="Times New Roman" w:hAnsi="Times New Roman" w:cs="Times New Roman"/>
                <w:sz w:val="22"/>
                <w:szCs w:val="22"/>
              </w:rPr>
              <w:t xml:space="preserve"> section).</w:t>
            </w:r>
          </w:p>
        </w:tc>
      </w:tr>
      <w:tr w:rsidR="00BA628D" w14:paraId="12B991FE" w14:textId="77777777" w:rsidTr="002B547D">
        <w:tc>
          <w:tcPr>
            <w:tcW w:w="2545" w:type="dxa"/>
          </w:tcPr>
          <w:p w14:paraId="436F1F6B" w14:textId="55A9195F"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r w:rsidR="008E443E">
              <w:rPr>
                <w:rFonts w:ascii="Courier New" w:hAnsi="Courier New" w:cs="Courier New"/>
                <w:sz w:val="22"/>
                <w:szCs w:val="22"/>
              </w:rPr>
              <w:t>genome</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v</w:t>
            </w:r>
            <w:r>
              <w:rPr>
                <w:rFonts w:ascii="Times New Roman" w:hAnsi="Times New Roman" w:cs="Times New Roman"/>
                <w:sz w:val="22"/>
                <w:szCs w:val="22"/>
              </w:rPr>
              <w:t>)</w:t>
            </w:r>
          </w:p>
        </w:tc>
        <w:tc>
          <w:tcPr>
            <w:tcW w:w="1279" w:type="dxa"/>
          </w:tcPr>
          <w:p w14:paraId="19153094" w14:textId="7A7DE105" w:rsidR="00BA628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Pr>
                <w:rFonts w:ascii="Courier New" w:hAnsi="Courier New" w:cs="Courier New"/>
                <w:sz w:val="22"/>
                <w:szCs w:val="22"/>
              </w:rPr>
              <w:t>l</w:t>
            </w:r>
            <w:r>
              <w:rPr>
                <w:rFonts w:ascii="Times New Roman" w:hAnsi="Times New Roman" w:cs="Times New Roman"/>
                <w:sz w:val="22"/>
                <w:szCs w:val="22"/>
              </w:rPr>
              <w:t xml:space="preserve"> not specified</w:t>
            </w:r>
          </w:p>
        </w:tc>
        <w:tc>
          <w:tcPr>
            <w:tcW w:w="1182" w:type="dxa"/>
          </w:tcPr>
          <w:p w14:paraId="5CF56D0A" w14:textId="36886B55"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0" w:type="dxa"/>
          </w:tcPr>
          <w:p w14:paraId="4E64F937" w14:textId="6AFFA7BA" w:rsidR="00BA628D" w:rsidRDefault="001D34B2"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Genome in 2bit format. </w:t>
            </w:r>
            <w:r w:rsidR="00585FDC">
              <w:rPr>
                <w:rFonts w:ascii="Times New Roman" w:hAnsi="Times New Roman" w:cs="Times New Roman"/>
                <w:sz w:val="22"/>
                <w:szCs w:val="22"/>
              </w:rPr>
              <w:t xml:space="preserve">Enables ad-hoc mode (see </w:t>
            </w:r>
            <w:proofErr w:type="gramStart"/>
            <w:r w:rsidR="00585FDC">
              <w:rPr>
                <w:rFonts w:ascii="Times New Roman" w:hAnsi="Times New Roman" w:cs="Times New Roman"/>
                <w:sz w:val="22"/>
                <w:szCs w:val="22"/>
              </w:rPr>
              <w:t>Modes</w:t>
            </w:r>
            <w:proofErr w:type="gramEnd"/>
            <w:r w:rsidR="00585FDC">
              <w:rPr>
                <w:rFonts w:ascii="Times New Roman" w:hAnsi="Times New Roman" w:cs="Times New Roman"/>
                <w:sz w:val="22"/>
                <w:szCs w:val="22"/>
              </w:rPr>
              <w:t xml:space="preserve"> section). Ignored if </w:t>
            </w:r>
            <w:r w:rsidR="00585FDC" w:rsidRPr="006E745A">
              <w:rPr>
                <w:rFonts w:ascii="Courier New" w:hAnsi="Courier New" w:cs="Courier New"/>
                <w:sz w:val="22"/>
                <w:szCs w:val="22"/>
              </w:rPr>
              <w:t>library</w:t>
            </w:r>
            <w:r w:rsidR="00585FDC">
              <w:rPr>
                <w:rFonts w:ascii="Times New Roman" w:hAnsi="Times New Roman" w:cs="Times New Roman"/>
                <w:sz w:val="22"/>
                <w:szCs w:val="22"/>
              </w:rPr>
              <w:t xml:space="preserve"> is specified.</w:t>
            </w:r>
          </w:p>
        </w:tc>
      </w:tr>
      <w:tr w:rsidR="00BA628D" w14:paraId="02D993F8" w14:textId="77777777" w:rsidTr="002B547D">
        <w:tc>
          <w:tcPr>
            <w:tcW w:w="2545" w:type="dxa"/>
          </w:tcPr>
          <w:p w14:paraId="74227D09" w14:textId="68AE5617"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lastRenderedPageBreak/>
              <w:t>--</w:t>
            </w:r>
            <w:r w:rsidR="008E443E">
              <w:rPr>
                <w:rFonts w:ascii="Courier New" w:hAnsi="Courier New" w:cs="Courier New"/>
                <w:sz w:val="22"/>
                <w:szCs w:val="22"/>
              </w:rPr>
              <w:t>exome</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w</w:t>
            </w:r>
            <w:r>
              <w:rPr>
                <w:rFonts w:ascii="Times New Roman" w:hAnsi="Times New Roman" w:cs="Times New Roman"/>
                <w:sz w:val="22"/>
                <w:szCs w:val="22"/>
              </w:rPr>
              <w:t>)</w:t>
            </w:r>
          </w:p>
        </w:tc>
        <w:tc>
          <w:tcPr>
            <w:tcW w:w="1279" w:type="dxa"/>
          </w:tcPr>
          <w:p w14:paraId="6A23B236" w14:textId="578BEEC2" w:rsidR="00BA628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Pr>
                <w:rFonts w:ascii="Courier New" w:hAnsi="Courier New" w:cs="Courier New"/>
                <w:sz w:val="22"/>
                <w:szCs w:val="22"/>
              </w:rPr>
              <w:t>l</w:t>
            </w:r>
            <w:r>
              <w:rPr>
                <w:rFonts w:ascii="Times New Roman" w:hAnsi="Times New Roman" w:cs="Times New Roman"/>
                <w:sz w:val="22"/>
                <w:szCs w:val="22"/>
              </w:rPr>
              <w:t xml:space="preserve"> not specified</w:t>
            </w:r>
          </w:p>
        </w:tc>
        <w:tc>
          <w:tcPr>
            <w:tcW w:w="1182" w:type="dxa"/>
          </w:tcPr>
          <w:p w14:paraId="7678A9B1" w14:textId="71BBAFDC"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0" w:type="dxa"/>
          </w:tcPr>
          <w:p w14:paraId="0E12D09B" w14:textId="1FF5EDFE" w:rsidR="00BA628D" w:rsidRDefault="006E745A"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Exome </w:t>
            </w:r>
            <w:r w:rsidR="005B1C9A">
              <w:rPr>
                <w:rFonts w:ascii="Times New Roman" w:hAnsi="Times New Roman" w:cs="Times New Roman"/>
                <w:sz w:val="22"/>
                <w:szCs w:val="22"/>
              </w:rPr>
              <w:t xml:space="preserve">from UCSC Table Browser. </w:t>
            </w:r>
            <w:r w:rsidR="00585FDC">
              <w:rPr>
                <w:rFonts w:ascii="Times New Roman" w:hAnsi="Times New Roman" w:cs="Times New Roman"/>
                <w:sz w:val="22"/>
                <w:szCs w:val="22"/>
              </w:rPr>
              <w:t xml:space="preserve">Enables ad-hoc mode (see </w:t>
            </w:r>
            <w:proofErr w:type="gramStart"/>
            <w:r w:rsidR="00585FDC">
              <w:rPr>
                <w:rFonts w:ascii="Times New Roman" w:hAnsi="Times New Roman" w:cs="Times New Roman"/>
                <w:sz w:val="22"/>
                <w:szCs w:val="22"/>
              </w:rPr>
              <w:t>Modes</w:t>
            </w:r>
            <w:proofErr w:type="gramEnd"/>
            <w:r w:rsidR="00585FDC">
              <w:rPr>
                <w:rFonts w:ascii="Times New Roman" w:hAnsi="Times New Roman" w:cs="Times New Roman"/>
                <w:sz w:val="22"/>
                <w:szCs w:val="22"/>
              </w:rPr>
              <w:t xml:space="preserve"> section). Ignored if </w:t>
            </w:r>
            <w:r w:rsidR="00585FDC" w:rsidRPr="005B1C9A">
              <w:rPr>
                <w:rFonts w:ascii="Courier New" w:hAnsi="Courier New" w:cs="Courier New"/>
                <w:sz w:val="22"/>
                <w:szCs w:val="22"/>
              </w:rPr>
              <w:t>library</w:t>
            </w:r>
            <w:r w:rsidR="00585FDC">
              <w:rPr>
                <w:rFonts w:ascii="Times New Roman" w:hAnsi="Times New Roman" w:cs="Times New Roman"/>
                <w:sz w:val="22"/>
                <w:szCs w:val="22"/>
              </w:rPr>
              <w:t xml:space="preserve"> is specified.</w:t>
            </w:r>
          </w:p>
        </w:tc>
      </w:tr>
      <w:tr w:rsidR="006A70D6" w14:paraId="07C8A818" w14:textId="77777777" w:rsidTr="002B547D">
        <w:tc>
          <w:tcPr>
            <w:tcW w:w="2545" w:type="dxa"/>
          </w:tcPr>
          <w:p w14:paraId="60915F12" w14:textId="400E5BF9" w:rsidR="006A70D6"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8E443E">
              <w:rPr>
                <w:rFonts w:ascii="Courier New" w:hAnsi="Courier New" w:cs="Courier New"/>
                <w:sz w:val="22"/>
                <w:szCs w:val="22"/>
              </w:rPr>
              <w:t>harm</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n</w:t>
            </w:r>
            <w:r>
              <w:rPr>
                <w:rFonts w:ascii="Times New Roman" w:hAnsi="Times New Roman" w:cs="Times New Roman"/>
                <w:sz w:val="22"/>
                <w:szCs w:val="22"/>
              </w:rPr>
              <w:t>)</w:t>
            </w:r>
          </w:p>
        </w:tc>
        <w:tc>
          <w:tcPr>
            <w:tcW w:w="1279" w:type="dxa"/>
          </w:tcPr>
          <w:p w14:paraId="43F92FBF" w14:textId="40375848" w:rsidR="006A70D6"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82" w:type="dxa"/>
          </w:tcPr>
          <w:p w14:paraId="49A9960B" w14:textId="372C6387" w:rsidR="006A70D6"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Number</w:t>
            </w:r>
          </w:p>
        </w:tc>
        <w:tc>
          <w:tcPr>
            <w:tcW w:w="4010" w:type="dxa"/>
          </w:tcPr>
          <w:p w14:paraId="09EDEDCE" w14:textId="7237AFCC" w:rsidR="006A70D6" w:rsidRDefault="005B1C9A" w:rsidP="0016013A">
            <w:pPr>
              <w:spacing w:line="480" w:lineRule="auto"/>
              <w:rPr>
                <w:rFonts w:ascii="Times New Roman" w:hAnsi="Times New Roman" w:cs="Times New Roman"/>
                <w:sz w:val="22"/>
                <w:szCs w:val="22"/>
              </w:rPr>
            </w:pPr>
            <w:r>
              <w:rPr>
                <w:rFonts w:ascii="Times New Roman" w:hAnsi="Times New Roman" w:cs="Times New Roman"/>
                <w:sz w:val="22"/>
                <w:szCs w:val="22"/>
              </w:rPr>
              <w:t>Column number</w:t>
            </w:r>
            <w:r w:rsidR="00D57DCB">
              <w:rPr>
                <w:rFonts w:ascii="Times New Roman" w:hAnsi="Times New Roman" w:cs="Times New Roman"/>
                <w:sz w:val="22"/>
                <w:szCs w:val="22"/>
              </w:rPr>
              <w:t xml:space="preserve"> in the </w:t>
            </w:r>
            <w:proofErr w:type="spellStart"/>
            <w:r w:rsidR="00D57DCB" w:rsidRPr="00D57DCB">
              <w:rPr>
                <w:rFonts w:ascii="Courier New" w:hAnsi="Courier New" w:cs="Courier New"/>
                <w:sz w:val="22"/>
                <w:szCs w:val="22"/>
              </w:rPr>
              <w:t>infile</w:t>
            </w:r>
            <w:proofErr w:type="spellEnd"/>
            <w:r>
              <w:rPr>
                <w:rFonts w:ascii="Times New Roman" w:hAnsi="Times New Roman" w:cs="Times New Roman"/>
                <w:sz w:val="22"/>
                <w:szCs w:val="22"/>
              </w:rPr>
              <w:t xml:space="preserve"> containing groups</w:t>
            </w:r>
            <w:r w:rsidR="00D15FEB">
              <w:rPr>
                <w:rFonts w:ascii="Times New Roman" w:hAnsi="Times New Roman" w:cs="Times New Roman"/>
                <w:sz w:val="22"/>
                <w:szCs w:val="22"/>
              </w:rPr>
              <w:t xml:space="preserve">. </w:t>
            </w:r>
            <w:proofErr w:type="gramStart"/>
            <w:r w:rsidR="00D57DCB">
              <w:rPr>
                <w:rFonts w:ascii="Times New Roman" w:hAnsi="Times New Roman" w:cs="Times New Roman"/>
                <w:sz w:val="22"/>
                <w:szCs w:val="22"/>
              </w:rPr>
              <w:t>1-based integer,</w:t>
            </w:r>
            <w:proofErr w:type="gramEnd"/>
            <w:r w:rsidR="00D57DCB">
              <w:rPr>
                <w:rFonts w:ascii="Times New Roman" w:hAnsi="Times New Roman" w:cs="Times New Roman"/>
                <w:sz w:val="22"/>
                <w:szCs w:val="22"/>
              </w:rPr>
              <w:t xml:space="preserve"> must not be greater than the number of columns in the </w:t>
            </w:r>
            <w:proofErr w:type="spellStart"/>
            <w:r w:rsidR="00D57DCB" w:rsidRPr="00A6003B">
              <w:rPr>
                <w:rFonts w:ascii="Courier New" w:hAnsi="Courier New" w:cs="Courier New"/>
                <w:sz w:val="22"/>
                <w:szCs w:val="22"/>
              </w:rPr>
              <w:t>infile</w:t>
            </w:r>
            <w:proofErr w:type="spellEnd"/>
            <w:r w:rsidR="00D57DCB">
              <w:rPr>
                <w:rFonts w:ascii="Times New Roman" w:hAnsi="Times New Roman" w:cs="Times New Roman"/>
                <w:sz w:val="22"/>
                <w:szCs w:val="22"/>
              </w:rPr>
              <w:t>.</w:t>
            </w:r>
            <w:r w:rsidR="00D15FEB">
              <w:rPr>
                <w:rFonts w:ascii="Times New Roman" w:hAnsi="Times New Roman" w:cs="Times New Roman"/>
                <w:sz w:val="22"/>
                <w:szCs w:val="22"/>
              </w:rPr>
              <w:t xml:space="preserve"> Enables harmonisation (see Modes).</w:t>
            </w:r>
          </w:p>
        </w:tc>
      </w:tr>
      <w:tr w:rsidR="002B547D" w14:paraId="1435DDBD" w14:textId="77777777" w:rsidTr="002B547D">
        <w:tc>
          <w:tcPr>
            <w:tcW w:w="2545" w:type="dxa"/>
          </w:tcPr>
          <w:p w14:paraId="768EE4B1" w14:textId="0E4652E0" w:rsidR="002B547D" w:rsidRPr="006A70D6" w:rsidRDefault="002B547D" w:rsidP="002B547D">
            <w:pPr>
              <w:spacing w:line="480" w:lineRule="auto"/>
              <w:rPr>
                <w:rFonts w:ascii="Courier New" w:hAnsi="Courier New" w:cs="Courier New"/>
                <w:sz w:val="22"/>
                <w:szCs w:val="22"/>
              </w:rPr>
            </w:pPr>
            <w:r w:rsidRPr="006A70D6">
              <w:rPr>
                <w:rFonts w:ascii="Courier New" w:hAnsi="Courier New" w:cs="Courier New"/>
                <w:sz w:val="22"/>
                <w:szCs w:val="22"/>
              </w:rPr>
              <w:t>--</w:t>
            </w:r>
            <w:r>
              <w:rPr>
                <w:rFonts w:ascii="Courier New" w:hAnsi="Courier New" w:cs="Courier New"/>
                <w:sz w:val="22"/>
                <w:szCs w:val="22"/>
              </w:rPr>
              <w:t>priorities</w:t>
            </w:r>
            <w:r>
              <w:rPr>
                <w:rFonts w:ascii="Times New Roman" w:hAnsi="Times New Roman" w:cs="Times New Roman"/>
                <w:sz w:val="22"/>
                <w:szCs w:val="22"/>
              </w:rPr>
              <w:t xml:space="preserve"> (</w:t>
            </w:r>
            <w:r w:rsidRPr="006A70D6">
              <w:rPr>
                <w:rFonts w:ascii="Courier New" w:hAnsi="Courier New" w:cs="Courier New"/>
                <w:sz w:val="22"/>
                <w:szCs w:val="22"/>
              </w:rPr>
              <w:t>-</w:t>
            </w:r>
            <w:r>
              <w:rPr>
                <w:rFonts w:ascii="Courier New" w:hAnsi="Courier New" w:cs="Courier New"/>
                <w:sz w:val="22"/>
                <w:szCs w:val="22"/>
              </w:rPr>
              <w:t>y</w:t>
            </w:r>
            <w:r>
              <w:rPr>
                <w:rFonts w:ascii="Times New Roman" w:hAnsi="Times New Roman" w:cs="Times New Roman"/>
                <w:sz w:val="22"/>
                <w:szCs w:val="22"/>
              </w:rPr>
              <w:t>)</w:t>
            </w:r>
          </w:p>
        </w:tc>
        <w:tc>
          <w:tcPr>
            <w:tcW w:w="1279" w:type="dxa"/>
          </w:tcPr>
          <w:p w14:paraId="62E85302" w14:textId="6B702BA6" w:rsidR="002B547D" w:rsidRDefault="002B547D" w:rsidP="002B547D">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Pr>
                <w:rFonts w:ascii="Courier New" w:hAnsi="Courier New" w:cs="Courier New"/>
                <w:sz w:val="22"/>
                <w:szCs w:val="22"/>
              </w:rPr>
              <w:t>n</w:t>
            </w:r>
            <w:r>
              <w:rPr>
                <w:rFonts w:ascii="Times New Roman" w:hAnsi="Times New Roman" w:cs="Times New Roman"/>
                <w:sz w:val="22"/>
                <w:szCs w:val="22"/>
              </w:rPr>
              <w:t xml:space="preserve"> specified</w:t>
            </w:r>
            <w:r w:rsidR="00186FBF">
              <w:rPr>
                <w:rFonts w:ascii="Times New Roman" w:hAnsi="Times New Roman" w:cs="Times New Roman"/>
                <w:sz w:val="22"/>
                <w:szCs w:val="22"/>
              </w:rPr>
              <w:t xml:space="preserve"> </w:t>
            </w:r>
            <w:bookmarkStart w:id="0" w:name="OLE_LINK1"/>
            <w:bookmarkStart w:id="1" w:name="OLE_LINK2"/>
            <w:r w:rsidR="00186FBF">
              <w:rPr>
                <w:rFonts w:ascii="Times New Roman" w:hAnsi="Times New Roman" w:cs="Times New Roman"/>
                <w:sz w:val="22"/>
                <w:szCs w:val="22"/>
              </w:rPr>
              <w:t xml:space="preserve">and not </w:t>
            </w:r>
            <w:r w:rsidR="00186FBF" w:rsidRPr="00186FBF">
              <w:rPr>
                <w:rFonts w:ascii="Courier New" w:hAnsi="Courier New" w:cs="Courier New"/>
                <w:sz w:val="22"/>
                <w:szCs w:val="22"/>
              </w:rPr>
              <w:t>0</w:t>
            </w:r>
            <w:bookmarkEnd w:id="0"/>
            <w:bookmarkEnd w:id="1"/>
          </w:p>
        </w:tc>
        <w:tc>
          <w:tcPr>
            <w:tcW w:w="1182" w:type="dxa"/>
          </w:tcPr>
          <w:p w14:paraId="05C5658C" w14:textId="293E9710" w:rsidR="002B547D" w:rsidRDefault="002B547D" w:rsidP="002B547D">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0" w:type="dxa"/>
          </w:tcPr>
          <w:p w14:paraId="00D55BF8" w14:textId="5DD53145" w:rsidR="002B547D" w:rsidRDefault="002B547D" w:rsidP="002B547D">
            <w:pPr>
              <w:spacing w:line="480" w:lineRule="auto"/>
              <w:rPr>
                <w:rFonts w:ascii="Times New Roman" w:hAnsi="Times New Roman" w:cs="Times New Roman"/>
                <w:sz w:val="22"/>
                <w:szCs w:val="22"/>
              </w:rPr>
            </w:pPr>
            <w:r>
              <w:rPr>
                <w:rFonts w:ascii="Times New Roman" w:hAnsi="Times New Roman" w:cs="Times New Roman"/>
                <w:sz w:val="22"/>
                <w:szCs w:val="22"/>
              </w:rPr>
              <w:t>Feature priorities list</w:t>
            </w:r>
            <w:r w:rsidR="009527B2">
              <w:rPr>
                <w:rFonts w:ascii="Times New Roman" w:hAnsi="Times New Roman" w:cs="Times New Roman"/>
                <w:sz w:val="22"/>
                <w:szCs w:val="22"/>
              </w:rPr>
              <w:t xml:space="preserve"> in NCBI Datasets format</w:t>
            </w:r>
            <w:r>
              <w:rPr>
                <w:rFonts w:ascii="Times New Roman" w:hAnsi="Times New Roman" w:cs="Times New Roman"/>
                <w:sz w:val="22"/>
                <w:szCs w:val="22"/>
              </w:rPr>
              <w:t xml:space="preserve">. Ignored if </w:t>
            </w:r>
            <w:r>
              <w:rPr>
                <w:rFonts w:ascii="Courier New" w:hAnsi="Courier New" w:cs="Courier New"/>
                <w:sz w:val="22"/>
                <w:szCs w:val="22"/>
              </w:rPr>
              <w:t>harm</w:t>
            </w:r>
            <w:r>
              <w:rPr>
                <w:rFonts w:ascii="Times New Roman" w:hAnsi="Times New Roman" w:cs="Times New Roman"/>
                <w:sz w:val="22"/>
                <w:szCs w:val="22"/>
              </w:rPr>
              <w:t xml:space="preserve"> is not specified.</w:t>
            </w:r>
            <w:r w:rsidR="00F56BDD">
              <w:rPr>
                <w:rFonts w:ascii="Times New Roman" w:hAnsi="Times New Roman" w:cs="Times New Roman"/>
                <w:sz w:val="22"/>
                <w:szCs w:val="22"/>
              </w:rPr>
              <w:t xml:space="preserve"> Enables harmonisation (see Modes).</w:t>
            </w:r>
          </w:p>
        </w:tc>
      </w:tr>
      <w:tr w:rsidR="006A70D6" w14:paraId="0BBC6535" w14:textId="77777777" w:rsidTr="002B547D">
        <w:tc>
          <w:tcPr>
            <w:tcW w:w="2545" w:type="dxa"/>
          </w:tcPr>
          <w:p w14:paraId="0726F0F7" w14:textId="5F9BC306" w:rsidR="006A70D6"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8E443E">
              <w:rPr>
                <w:rFonts w:ascii="Courier New" w:hAnsi="Courier New" w:cs="Courier New"/>
                <w:sz w:val="22"/>
                <w:szCs w:val="22"/>
              </w:rPr>
              <w:t>control</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c</w:t>
            </w:r>
            <w:r>
              <w:rPr>
                <w:rFonts w:ascii="Times New Roman" w:hAnsi="Times New Roman" w:cs="Times New Roman"/>
                <w:sz w:val="22"/>
                <w:szCs w:val="22"/>
              </w:rPr>
              <w:t>)</w:t>
            </w:r>
          </w:p>
        </w:tc>
        <w:tc>
          <w:tcPr>
            <w:tcW w:w="1279" w:type="dxa"/>
          </w:tcPr>
          <w:p w14:paraId="7BF6E64E" w14:textId="65F12597" w:rsidR="006A70D6"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82" w:type="dxa"/>
          </w:tcPr>
          <w:p w14:paraId="49EE2F7A" w14:textId="49C771CE" w:rsidR="006A70D6"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String</w:t>
            </w:r>
          </w:p>
        </w:tc>
        <w:tc>
          <w:tcPr>
            <w:tcW w:w="4010" w:type="dxa"/>
          </w:tcPr>
          <w:p w14:paraId="51A03FCC" w14:textId="45315852" w:rsidR="006A70D6" w:rsidRDefault="00970851"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Comma-separated list of </w:t>
            </w:r>
            <w:r w:rsidR="00BA693B">
              <w:rPr>
                <w:rFonts w:ascii="Times New Roman" w:hAnsi="Times New Roman" w:cs="Times New Roman"/>
                <w:sz w:val="22"/>
                <w:szCs w:val="22"/>
              </w:rPr>
              <w:t xml:space="preserve">strings to </w:t>
            </w:r>
            <w:r w:rsidR="00F06998">
              <w:rPr>
                <w:rFonts w:ascii="Times New Roman" w:hAnsi="Times New Roman" w:cs="Times New Roman"/>
                <w:sz w:val="22"/>
                <w:szCs w:val="22"/>
              </w:rPr>
              <w:t>treat as control sequences.</w:t>
            </w:r>
            <w:r w:rsidR="00364408">
              <w:rPr>
                <w:rFonts w:ascii="Times New Roman" w:hAnsi="Times New Roman" w:cs="Times New Roman"/>
                <w:sz w:val="22"/>
                <w:szCs w:val="22"/>
              </w:rPr>
              <w:t xml:space="preserve"> R regex allowed.</w:t>
            </w:r>
            <w:r w:rsidR="00716E14">
              <w:rPr>
                <w:rFonts w:ascii="Times New Roman" w:hAnsi="Times New Roman" w:cs="Times New Roman"/>
                <w:sz w:val="22"/>
                <w:szCs w:val="22"/>
              </w:rPr>
              <w:t xml:space="preserve"> Ignored if </w:t>
            </w:r>
            <w:r w:rsidR="00716E14" w:rsidRPr="00A144D9">
              <w:rPr>
                <w:rFonts w:ascii="Courier New" w:hAnsi="Courier New" w:cs="Courier New"/>
                <w:sz w:val="22"/>
                <w:szCs w:val="22"/>
              </w:rPr>
              <w:t>harm</w:t>
            </w:r>
            <w:r w:rsidR="00716E14">
              <w:rPr>
                <w:rFonts w:ascii="Times New Roman" w:hAnsi="Times New Roman" w:cs="Times New Roman"/>
                <w:sz w:val="22"/>
                <w:szCs w:val="22"/>
              </w:rPr>
              <w:t xml:space="preserve"> is not specified.</w:t>
            </w:r>
            <w:r w:rsidR="00F56BDD">
              <w:rPr>
                <w:rFonts w:ascii="Times New Roman" w:hAnsi="Times New Roman" w:cs="Times New Roman"/>
                <w:sz w:val="22"/>
                <w:szCs w:val="22"/>
              </w:rPr>
              <w:t xml:space="preserve"> Enables control reannotation</w:t>
            </w:r>
            <w:r w:rsidR="00385AD1">
              <w:rPr>
                <w:rFonts w:ascii="Times New Roman" w:hAnsi="Times New Roman" w:cs="Times New Roman"/>
                <w:sz w:val="22"/>
                <w:szCs w:val="22"/>
              </w:rPr>
              <w:t xml:space="preserve"> (see Modes)</w:t>
            </w:r>
            <w:r w:rsidR="00F56BDD">
              <w:rPr>
                <w:rFonts w:ascii="Times New Roman" w:hAnsi="Times New Roman" w:cs="Times New Roman"/>
                <w:sz w:val="22"/>
                <w:szCs w:val="22"/>
              </w:rPr>
              <w:t>.</w:t>
            </w:r>
          </w:p>
        </w:tc>
      </w:tr>
      <w:tr w:rsidR="007844AD" w14:paraId="557979AB" w14:textId="77777777" w:rsidTr="002B547D">
        <w:tc>
          <w:tcPr>
            <w:tcW w:w="2545" w:type="dxa"/>
          </w:tcPr>
          <w:p w14:paraId="5AA2ACB3" w14:textId="5E5EB404" w:rsidR="007844AD"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proofErr w:type="spellStart"/>
            <w:r w:rsidR="008E443E">
              <w:rPr>
                <w:rFonts w:ascii="Courier New" w:hAnsi="Courier New" w:cs="Courier New"/>
                <w:sz w:val="22"/>
                <w:szCs w:val="22"/>
              </w:rPr>
              <w:t>control_type</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d</w:t>
            </w:r>
            <w:r>
              <w:rPr>
                <w:rFonts w:ascii="Times New Roman" w:hAnsi="Times New Roman" w:cs="Times New Roman"/>
                <w:sz w:val="22"/>
                <w:szCs w:val="22"/>
              </w:rPr>
              <w:t>)</w:t>
            </w:r>
          </w:p>
        </w:tc>
        <w:tc>
          <w:tcPr>
            <w:tcW w:w="1279" w:type="dxa"/>
          </w:tcPr>
          <w:p w14:paraId="2DC8354E" w14:textId="6A5D6B5B" w:rsidR="007844A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82" w:type="dxa"/>
          </w:tcPr>
          <w:p w14:paraId="74B1C8D9" w14:textId="729F28DD" w:rsidR="007844AD" w:rsidRDefault="00050F99" w:rsidP="0016013A">
            <w:pPr>
              <w:spacing w:line="480" w:lineRule="auto"/>
              <w:rPr>
                <w:rFonts w:ascii="Times New Roman" w:hAnsi="Times New Roman" w:cs="Times New Roman"/>
                <w:sz w:val="22"/>
                <w:szCs w:val="22"/>
              </w:rPr>
            </w:pPr>
            <w:r>
              <w:rPr>
                <w:rFonts w:ascii="Times New Roman" w:hAnsi="Times New Roman" w:cs="Times New Roman"/>
                <w:sz w:val="22"/>
                <w:szCs w:val="22"/>
              </w:rPr>
              <w:t>String</w:t>
            </w:r>
          </w:p>
        </w:tc>
        <w:tc>
          <w:tcPr>
            <w:tcW w:w="4010" w:type="dxa"/>
          </w:tcPr>
          <w:p w14:paraId="63733307" w14:textId="6BC6FF35" w:rsidR="007844AD" w:rsidRDefault="00364408" w:rsidP="0016013A">
            <w:pPr>
              <w:spacing w:line="480" w:lineRule="auto"/>
              <w:rPr>
                <w:rFonts w:ascii="Times New Roman" w:hAnsi="Times New Roman" w:cs="Times New Roman"/>
                <w:sz w:val="22"/>
                <w:szCs w:val="22"/>
              </w:rPr>
            </w:pPr>
            <w:r>
              <w:rPr>
                <w:rFonts w:ascii="Times New Roman" w:hAnsi="Times New Roman" w:cs="Times New Roman"/>
                <w:sz w:val="22"/>
                <w:szCs w:val="22"/>
              </w:rPr>
              <w:t>Comma</w:t>
            </w:r>
            <w:r w:rsidR="00452AC4">
              <w:rPr>
                <w:rFonts w:ascii="Times New Roman" w:hAnsi="Times New Roman" w:cs="Times New Roman"/>
                <w:sz w:val="22"/>
                <w:szCs w:val="22"/>
              </w:rPr>
              <w:t xml:space="preserve">-separated list of strings of the same length as </w:t>
            </w:r>
            <w:r w:rsidR="00452AC4" w:rsidRPr="00FE0AB0">
              <w:rPr>
                <w:rFonts w:ascii="Courier New" w:hAnsi="Courier New" w:cs="Courier New"/>
                <w:sz w:val="22"/>
                <w:szCs w:val="22"/>
              </w:rPr>
              <w:t>control</w:t>
            </w:r>
            <w:r w:rsidR="00FE0AB0">
              <w:rPr>
                <w:rFonts w:ascii="Times New Roman" w:hAnsi="Times New Roman" w:cs="Times New Roman"/>
                <w:sz w:val="22"/>
                <w:szCs w:val="22"/>
              </w:rPr>
              <w:t xml:space="preserve"> indicating control type. Ignored if </w:t>
            </w:r>
            <w:r w:rsidR="00FE0AB0">
              <w:rPr>
                <w:rFonts w:ascii="Courier New" w:hAnsi="Courier New" w:cs="Courier New"/>
                <w:sz w:val="22"/>
                <w:szCs w:val="22"/>
              </w:rPr>
              <w:t>control</w:t>
            </w:r>
            <w:r w:rsidR="00FE0AB0">
              <w:rPr>
                <w:rFonts w:ascii="Times New Roman" w:hAnsi="Times New Roman" w:cs="Times New Roman"/>
                <w:sz w:val="22"/>
                <w:szCs w:val="22"/>
              </w:rPr>
              <w:t xml:space="preserve"> is not specified. Ignored if </w:t>
            </w:r>
            <w:r w:rsidR="00FE0AB0" w:rsidRPr="00A144D9">
              <w:rPr>
                <w:rFonts w:ascii="Courier New" w:hAnsi="Courier New" w:cs="Courier New"/>
                <w:sz w:val="22"/>
                <w:szCs w:val="22"/>
              </w:rPr>
              <w:t>harm</w:t>
            </w:r>
            <w:r w:rsidR="00FE0AB0">
              <w:rPr>
                <w:rFonts w:ascii="Times New Roman" w:hAnsi="Times New Roman" w:cs="Times New Roman"/>
                <w:sz w:val="22"/>
                <w:szCs w:val="22"/>
              </w:rPr>
              <w:t xml:space="preserve"> is not specified.</w:t>
            </w:r>
          </w:p>
        </w:tc>
      </w:tr>
      <w:tr w:rsidR="007844AD" w14:paraId="0ADFEB80" w14:textId="77777777" w:rsidTr="002B547D">
        <w:tc>
          <w:tcPr>
            <w:tcW w:w="2545" w:type="dxa"/>
          </w:tcPr>
          <w:p w14:paraId="47390D63" w14:textId="285B2613" w:rsidR="007844AD"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132710">
              <w:rPr>
                <w:rFonts w:ascii="Courier New" w:hAnsi="Courier New" w:cs="Courier New"/>
                <w:sz w:val="22"/>
                <w:szCs w:val="22"/>
              </w:rPr>
              <w:t>help</w:t>
            </w:r>
            <w:r>
              <w:rPr>
                <w:rFonts w:ascii="Times New Roman" w:hAnsi="Times New Roman" w:cs="Times New Roman"/>
                <w:sz w:val="22"/>
                <w:szCs w:val="22"/>
              </w:rPr>
              <w:t xml:space="preserve"> (</w:t>
            </w:r>
            <w:r w:rsidRPr="006A70D6">
              <w:rPr>
                <w:rFonts w:ascii="Courier New" w:hAnsi="Courier New" w:cs="Courier New"/>
                <w:sz w:val="22"/>
                <w:szCs w:val="22"/>
              </w:rPr>
              <w:t>-</w:t>
            </w:r>
            <w:r w:rsidR="00132710">
              <w:rPr>
                <w:rFonts w:ascii="Courier New" w:hAnsi="Courier New" w:cs="Courier New"/>
                <w:sz w:val="22"/>
                <w:szCs w:val="22"/>
              </w:rPr>
              <w:t>h</w:t>
            </w:r>
            <w:r>
              <w:rPr>
                <w:rFonts w:ascii="Times New Roman" w:hAnsi="Times New Roman" w:cs="Times New Roman"/>
                <w:sz w:val="22"/>
                <w:szCs w:val="22"/>
              </w:rPr>
              <w:t>)</w:t>
            </w:r>
          </w:p>
        </w:tc>
        <w:tc>
          <w:tcPr>
            <w:tcW w:w="1279" w:type="dxa"/>
          </w:tcPr>
          <w:p w14:paraId="72C37025" w14:textId="38A45222" w:rsidR="007844A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82" w:type="dxa"/>
          </w:tcPr>
          <w:p w14:paraId="4EB22BD5" w14:textId="662A37E7" w:rsidR="007844AD" w:rsidRDefault="00050F99" w:rsidP="0016013A">
            <w:pPr>
              <w:spacing w:line="480" w:lineRule="auto"/>
              <w:rPr>
                <w:rFonts w:ascii="Times New Roman" w:hAnsi="Times New Roman" w:cs="Times New Roman"/>
                <w:sz w:val="22"/>
                <w:szCs w:val="22"/>
              </w:rPr>
            </w:pPr>
            <w:r>
              <w:rPr>
                <w:rFonts w:ascii="Times New Roman" w:hAnsi="Times New Roman" w:cs="Times New Roman"/>
                <w:sz w:val="22"/>
                <w:szCs w:val="22"/>
              </w:rPr>
              <w:t>Flag</w:t>
            </w:r>
          </w:p>
        </w:tc>
        <w:tc>
          <w:tcPr>
            <w:tcW w:w="4010" w:type="dxa"/>
          </w:tcPr>
          <w:p w14:paraId="244875E7" w14:textId="2F69F0D1" w:rsidR="007844AD" w:rsidRDefault="00B75F50" w:rsidP="0016013A">
            <w:pPr>
              <w:spacing w:line="480" w:lineRule="auto"/>
              <w:rPr>
                <w:rFonts w:ascii="Times New Roman" w:hAnsi="Times New Roman" w:cs="Times New Roman"/>
                <w:sz w:val="22"/>
                <w:szCs w:val="22"/>
              </w:rPr>
            </w:pPr>
            <w:r>
              <w:rPr>
                <w:rFonts w:ascii="Times New Roman" w:hAnsi="Times New Roman" w:cs="Times New Roman"/>
                <w:sz w:val="22"/>
                <w:szCs w:val="22"/>
              </w:rPr>
              <w:t>Show help and then exit.</w:t>
            </w:r>
          </w:p>
        </w:tc>
      </w:tr>
    </w:tbl>
    <w:p w14:paraId="17796832" w14:textId="77777777" w:rsidR="00B32701" w:rsidRDefault="00B32701" w:rsidP="0016013A">
      <w:pPr>
        <w:spacing w:line="480" w:lineRule="auto"/>
        <w:rPr>
          <w:rFonts w:ascii="Times New Roman" w:hAnsi="Times New Roman" w:cs="Times New Roman"/>
          <w:sz w:val="22"/>
          <w:szCs w:val="22"/>
        </w:rPr>
        <w:sectPr w:rsidR="00B32701">
          <w:pgSz w:w="11906" w:h="16838"/>
          <w:pgMar w:top="1440" w:right="1440" w:bottom="1440" w:left="1440" w:header="708" w:footer="708" w:gutter="0"/>
          <w:cols w:space="708"/>
          <w:docGrid w:linePitch="360"/>
        </w:sectPr>
      </w:pPr>
    </w:p>
    <w:p w14:paraId="56760FBB" w14:textId="7BF3D601" w:rsidR="00166064" w:rsidRDefault="00B32701"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Modes</w:t>
      </w:r>
    </w:p>
    <w:p w14:paraId="638B6598" w14:textId="77777777" w:rsidR="00B32701" w:rsidRDefault="00B32701" w:rsidP="0016013A">
      <w:pPr>
        <w:spacing w:line="480" w:lineRule="auto"/>
        <w:rPr>
          <w:rFonts w:ascii="Times New Roman" w:hAnsi="Times New Roman" w:cs="Times New Roman"/>
          <w:sz w:val="22"/>
          <w:szCs w:val="22"/>
        </w:rPr>
      </w:pPr>
    </w:p>
    <w:p w14:paraId="25BE9CED" w14:textId="097083F6" w:rsidR="00812696" w:rsidRDefault="00B32701"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w:t>
      </w:r>
      <w:r w:rsidR="002A6845">
        <w:rPr>
          <w:rFonts w:ascii="Times New Roman" w:hAnsi="Times New Roman" w:cs="Times New Roman"/>
          <w:sz w:val="22"/>
          <w:szCs w:val="22"/>
        </w:rPr>
        <w:t>can use</w:t>
      </w:r>
      <w:r>
        <w:rPr>
          <w:rFonts w:ascii="Times New Roman" w:hAnsi="Times New Roman" w:cs="Times New Roman"/>
          <w:sz w:val="22"/>
          <w:szCs w:val="22"/>
        </w:rPr>
        <w:t xml:space="preserve"> previous </w:t>
      </w:r>
      <w:r w:rsidR="000E3986">
        <w:rPr>
          <w:rFonts w:ascii="Times New Roman" w:hAnsi="Times New Roman" w:cs="Times New Roman"/>
          <w:sz w:val="22"/>
          <w:szCs w:val="22"/>
        </w:rPr>
        <w:t xml:space="preserve">exorcise </w:t>
      </w:r>
      <w:r w:rsidR="002A6845">
        <w:rPr>
          <w:rFonts w:ascii="Times New Roman" w:hAnsi="Times New Roman" w:cs="Times New Roman"/>
          <w:sz w:val="22"/>
          <w:szCs w:val="22"/>
        </w:rPr>
        <w:t>outputs</w:t>
      </w:r>
      <w:r w:rsidR="00812696">
        <w:rPr>
          <w:rFonts w:ascii="Times New Roman" w:hAnsi="Times New Roman" w:cs="Times New Roman"/>
          <w:sz w:val="22"/>
          <w:szCs w:val="22"/>
        </w:rPr>
        <w:t xml:space="preserve"> (exorcise libraries)</w:t>
      </w:r>
      <w:r>
        <w:rPr>
          <w:rFonts w:ascii="Times New Roman" w:hAnsi="Times New Roman" w:cs="Times New Roman"/>
          <w:sz w:val="22"/>
          <w:szCs w:val="22"/>
        </w:rPr>
        <w:t xml:space="preserve"> to </w:t>
      </w:r>
      <w:r w:rsidR="002A6845">
        <w:rPr>
          <w:rFonts w:ascii="Times New Roman" w:hAnsi="Times New Roman" w:cs="Times New Roman"/>
          <w:sz w:val="22"/>
          <w:szCs w:val="22"/>
        </w:rPr>
        <w:t xml:space="preserve">reannotate sequences without recalculation of the entire </w:t>
      </w:r>
      <w:r w:rsidR="000E3986">
        <w:rPr>
          <w:rFonts w:ascii="Times New Roman" w:hAnsi="Times New Roman" w:cs="Times New Roman"/>
          <w:sz w:val="22"/>
          <w:szCs w:val="22"/>
        </w:rPr>
        <w:t>sequence vector</w:t>
      </w:r>
      <w:r w:rsidR="002A6845">
        <w:rPr>
          <w:rFonts w:ascii="Times New Roman" w:hAnsi="Times New Roman" w:cs="Times New Roman"/>
          <w:sz w:val="22"/>
          <w:szCs w:val="22"/>
        </w:rPr>
        <w:t xml:space="preserve"> each time.</w:t>
      </w:r>
      <w:r w:rsidR="00351266">
        <w:rPr>
          <w:rFonts w:ascii="Times New Roman" w:hAnsi="Times New Roman" w:cs="Times New Roman"/>
          <w:sz w:val="22"/>
          <w:szCs w:val="22"/>
        </w:rPr>
        <w:t xml:space="preserve"> This is called post-hoc mode</w:t>
      </w:r>
      <w:r w:rsidR="009D1387">
        <w:rPr>
          <w:rFonts w:ascii="Times New Roman" w:hAnsi="Times New Roman" w:cs="Times New Roman"/>
          <w:sz w:val="22"/>
          <w:szCs w:val="22"/>
        </w:rPr>
        <w:t xml:space="preserve"> and is extremely fast</w:t>
      </w:r>
      <w:r w:rsidR="00351266">
        <w:rPr>
          <w:rFonts w:ascii="Times New Roman" w:hAnsi="Times New Roman" w:cs="Times New Roman"/>
          <w:sz w:val="22"/>
          <w:szCs w:val="22"/>
        </w:rPr>
        <w:t>.</w:t>
      </w:r>
      <w:r w:rsidR="00461478">
        <w:rPr>
          <w:rFonts w:ascii="Times New Roman" w:hAnsi="Times New Roman" w:cs="Times New Roman"/>
          <w:sz w:val="22"/>
          <w:szCs w:val="22"/>
        </w:rPr>
        <w:t xml:space="preserve"> Post-hoc mode takes precedence over ad-hoc mode (see below).</w:t>
      </w:r>
    </w:p>
    <w:p w14:paraId="67F51E69" w14:textId="77777777" w:rsidR="00812696" w:rsidRDefault="00812696" w:rsidP="0016013A">
      <w:pPr>
        <w:spacing w:line="480" w:lineRule="auto"/>
        <w:rPr>
          <w:rFonts w:ascii="Times New Roman" w:hAnsi="Times New Roman" w:cs="Times New Roman"/>
          <w:sz w:val="22"/>
          <w:szCs w:val="22"/>
        </w:rPr>
      </w:pPr>
    </w:p>
    <w:p w14:paraId="749F4A6F" w14:textId="761D9287" w:rsidR="00B32701" w:rsidRDefault="000E3986" w:rsidP="0016013A">
      <w:pPr>
        <w:spacing w:line="480" w:lineRule="auto"/>
        <w:rPr>
          <w:rFonts w:ascii="Times New Roman" w:hAnsi="Times New Roman" w:cs="Times New Roman"/>
          <w:sz w:val="22"/>
          <w:szCs w:val="22"/>
        </w:rPr>
      </w:pPr>
      <w:r>
        <w:rPr>
          <w:rFonts w:ascii="Times New Roman" w:hAnsi="Times New Roman" w:cs="Times New Roman"/>
          <w:sz w:val="22"/>
          <w:szCs w:val="22"/>
        </w:rPr>
        <w:t>When a</w:t>
      </w:r>
      <w:r w:rsidR="00812696">
        <w:rPr>
          <w:rFonts w:ascii="Times New Roman" w:hAnsi="Times New Roman" w:cs="Times New Roman"/>
          <w:sz w:val="22"/>
          <w:szCs w:val="22"/>
        </w:rPr>
        <w:t xml:space="preserve">n exorcise library is not </w:t>
      </w:r>
      <w:r w:rsidR="000550B3">
        <w:rPr>
          <w:rFonts w:ascii="Times New Roman" w:hAnsi="Times New Roman" w:cs="Times New Roman"/>
          <w:sz w:val="22"/>
          <w:szCs w:val="22"/>
        </w:rPr>
        <w:t>specified</w:t>
      </w:r>
      <w:r w:rsidR="00812696">
        <w:rPr>
          <w:rFonts w:ascii="Times New Roman" w:hAnsi="Times New Roman" w:cs="Times New Roman"/>
          <w:sz w:val="22"/>
          <w:szCs w:val="22"/>
        </w:rPr>
        <w:t>, then it is calculated from the genome and exome. This is called ad-hoc mode.</w:t>
      </w:r>
      <w:r w:rsidR="00F6284B">
        <w:rPr>
          <w:rFonts w:ascii="Times New Roman" w:hAnsi="Times New Roman" w:cs="Times New Roman"/>
          <w:sz w:val="22"/>
          <w:szCs w:val="22"/>
        </w:rPr>
        <w:t xml:space="preserve"> Ad-hoc mode </w:t>
      </w:r>
      <w:r w:rsidR="0024343E">
        <w:rPr>
          <w:rFonts w:ascii="Times New Roman" w:hAnsi="Times New Roman" w:cs="Times New Roman"/>
          <w:sz w:val="22"/>
          <w:szCs w:val="22"/>
        </w:rPr>
        <w:t xml:space="preserve">can take a long time (from 20 minutes to over a week, depending on inputs) </w:t>
      </w:r>
      <w:r w:rsidR="00C1172A">
        <w:rPr>
          <w:rFonts w:ascii="Times New Roman" w:hAnsi="Times New Roman" w:cs="Times New Roman"/>
          <w:sz w:val="22"/>
          <w:szCs w:val="22"/>
        </w:rPr>
        <w:t>to run BLAT</w:t>
      </w:r>
      <w:r w:rsidR="008661FB">
        <w:rPr>
          <w:rFonts w:ascii="Times New Roman" w:hAnsi="Times New Roman" w:cs="Times New Roman"/>
          <w:sz w:val="22"/>
          <w:szCs w:val="22"/>
        </w:rPr>
        <w:t xml:space="preserve">. </w:t>
      </w:r>
      <w:r w:rsidR="001538BD">
        <w:rPr>
          <w:rFonts w:ascii="Times New Roman" w:hAnsi="Times New Roman" w:cs="Times New Roman"/>
          <w:sz w:val="22"/>
          <w:szCs w:val="22"/>
        </w:rPr>
        <w:t>The output can be used as an exorcise library the next time th</w:t>
      </w:r>
      <w:r w:rsidR="00C3218C">
        <w:rPr>
          <w:rFonts w:ascii="Times New Roman" w:hAnsi="Times New Roman" w:cs="Times New Roman"/>
          <w:sz w:val="22"/>
          <w:szCs w:val="22"/>
        </w:rPr>
        <w:t>at sequences need to be reannotated in the same genome/exome context.</w:t>
      </w:r>
      <w:r w:rsidR="000550B3">
        <w:rPr>
          <w:rFonts w:ascii="Times New Roman" w:hAnsi="Times New Roman" w:cs="Times New Roman"/>
          <w:sz w:val="22"/>
          <w:szCs w:val="22"/>
        </w:rPr>
        <w:t xml:space="preserve"> </w:t>
      </w:r>
    </w:p>
    <w:p w14:paraId="1C29F4C2" w14:textId="77777777" w:rsidR="000550B3" w:rsidRDefault="000550B3" w:rsidP="0016013A">
      <w:pPr>
        <w:spacing w:line="480" w:lineRule="auto"/>
        <w:rPr>
          <w:rFonts w:ascii="Times New Roman" w:hAnsi="Times New Roman" w:cs="Times New Roman"/>
          <w:sz w:val="22"/>
          <w:szCs w:val="22"/>
        </w:rPr>
      </w:pPr>
    </w:p>
    <w:p w14:paraId="05A019BF" w14:textId="77777777" w:rsidR="0001376F" w:rsidRDefault="009D1387" w:rsidP="008F7E08">
      <w:pPr>
        <w:spacing w:line="480" w:lineRule="auto"/>
        <w:rPr>
          <w:rFonts w:ascii="Times New Roman" w:hAnsi="Times New Roman" w:cs="Times New Roman"/>
          <w:sz w:val="22"/>
          <w:szCs w:val="22"/>
        </w:rPr>
      </w:pPr>
      <w:r>
        <w:rPr>
          <w:rFonts w:ascii="Times New Roman" w:hAnsi="Times New Roman" w:cs="Times New Roman"/>
          <w:sz w:val="22"/>
          <w:szCs w:val="22"/>
        </w:rPr>
        <w:t xml:space="preserve">Both post-hoc and ad-hoc modes support harmonisation on the </w:t>
      </w:r>
      <w:r w:rsidRPr="0001376F">
        <w:rPr>
          <w:rFonts w:ascii="Courier New" w:hAnsi="Courier New" w:cs="Courier New"/>
          <w:sz w:val="22"/>
          <w:szCs w:val="22"/>
        </w:rPr>
        <w:t>harm</w:t>
      </w:r>
      <w:r>
        <w:rPr>
          <w:rFonts w:ascii="Times New Roman" w:hAnsi="Times New Roman" w:cs="Times New Roman"/>
          <w:sz w:val="22"/>
          <w:szCs w:val="22"/>
        </w:rPr>
        <w:t xml:space="preserve"> column </w:t>
      </w:r>
      <w:r w:rsidR="008F7E08">
        <w:rPr>
          <w:rFonts w:ascii="Times New Roman" w:hAnsi="Times New Roman" w:cs="Times New Roman"/>
          <w:sz w:val="22"/>
          <w:szCs w:val="22"/>
        </w:rPr>
        <w:t xml:space="preserve">if specified along with a feature priorities file. The harmonisation algorithm can take a long time if there are many </w:t>
      </w:r>
      <w:r w:rsidR="0001376F">
        <w:rPr>
          <w:rFonts w:ascii="Times New Roman" w:hAnsi="Times New Roman" w:cs="Times New Roman"/>
          <w:sz w:val="22"/>
          <w:szCs w:val="22"/>
        </w:rPr>
        <w:t xml:space="preserve">groups in the </w:t>
      </w:r>
      <w:r w:rsidR="0001376F" w:rsidRPr="0001376F">
        <w:rPr>
          <w:rFonts w:ascii="Courier New" w:hAnsi="Courier New" w:cs="Courier New"/>
          <w:sz w:val="22"/>
          <w:szCs w:val="22"/>
        </w:rPr>
        <w:t>harm</w:t>
      </w:r>
      <w:r w:rsidR="0001376F">
        <w:rPr>
          <w:rFonts w:ascii="Times New Roman" w:hAnsi="Times New Roman" w:cs="Times New Roman"/>
          <w:sz w:val="22"/>
          <w:szCs w:val="22"/>
        </w:rPr>
        <w:t xml:space="preserve"> column.</w:t>
      </w:r>
    </w:p>
    <w:p w14:paraId="5E1B2B40" w14:textId="77777777" w:rsidR="0001376F" w:rsidRDefault="0001376F" w:rsidP="008F7E08">
      <w:pPr>
        <w:spacing w:line="480" w:lineRule="auto"/>
        <w:rPr>
          <w:rFonts w:ascii="Times New Roman" w:hAnsi="Times New Roman" w:cs="Times New Roman"/>
          <w:sz w:val="22"/>
          <w:szCs w:val="22"/>
        </w:rPr>
      </w:pPr>
    </w:p>
    <w:p w14:paraId="0844FCA2" w14:textId="261D747D" w:rsidR="008103C5" w:rsidRDefault="0001376F" w:rsidP="008F7E08">
      <w:pPr>
        <w:spacing w:line="480" w:lineRule="auto"/>
        <w:rPr>
          <w:rFonts w:ascii="Times New Roman" w:hAnsi="Times New Roman" w:cs="Times New Roman"/>
          <w:sz w:val="22"/>
          <w:szCs w:val="22"/>
        </w:rPr>
      </w:pPr>
      <w:r>
        <w:rPr>
          <w:rFonts w:ascii="Times New Roman" w:hAnsi="Times New Roman" w:cs="Times New Roman"/>
          <w:sz w:val="22"/>
          <w:szCs w:val="22"/>
        </w:rPr>
        <w:t xml:space="preserve">The following table shows exorcise behaviours when </w:t>
      </w:r>
      <w:r w:rsidR="008103C5">
        <w:rPr>
          <w:rFonts w:ascii="Times New Roman" w:hAnsi="Times New Roman" w:cs="Times New Roman"/>
          <w:sz w:val="22"/>
          <w:szCs w:val="22"/>
        </w:rPr>
        <w:t>different sets of inputs are received.</w:t>
      </w:r>
      <w:r w:rsidR="003008F8">
        <w:rPr>
          <w:rFonts w:ascii="Times New Roman" w:hAnsi="Times New Roman" w:cs="Times New Roman"/>
          <w:sz w:val="22"/>
          <w:szCs w:val="22"/>
        </w:rPr>
        <w:t xml:space="preserve"> Combi</w:t>
      </w:r>
      <w:r w:rsidR="00461478">
        <w:rPr>
          <w:rFonts w:ascii="Times New Roman" w:hAnsi="Times New Roman" w:cs="Times New Roman"/>
          <w:sz w:val="22"/>
          <w:szCs w:val="22"/>
        </w:rPr>
        <w:t>ned behaviour</w:t>
      </w:r>
      <w:r w:rsidR="00454B5F">
        <w:rPr>
          <w:rFonts w:ascii="Times New Roman" w:hAnsi="Times New Roman" w:cs="Times New Roman"/>
          <w:sz w:val="22"/>
          <w:szCs w:val="22"/>
        </w:rPr>
        <w:t xml:space="preserve"> is allowed by specifying the necessary combinations of inputs.</w:t>
      </w:r>
      <w:r w:rsidR="001E394D">
        <w:rPr>
          <w:rFonts w:ascii="Times New Roman" w:hAnsi="Times New Roman" w:cs="Times New Roman"/>
          <w:sz w:val="22"/>
          <w:szCs w:val="22"/>
        </w:rPr>
        <w:t xml:space="preserve"> (Note that the inputs </w:t>
      </w:r>
      <w:r w:rsidR="001E394D" w:rsidRPr="001E394D">
        <w:rPr>
          <w:rFonts w:ascii="Courier New" w:hAnsi="Courier New" w:cs="Courier New"/>
          <w:sz w:val="22"/>
          <w:szCs w:val="22"/>
        </w:rPr>
        <w:t>-</w:t>
      </w:r>
      <w:proofErr w:type="spellStart"/>
      <w:r w:rsidR="001E394D" w:rsidRPr="001E394D">
        <w:rPr>
          <w:rFonts w:ascii="Courier New" w:hAnsi="Courier New" w:cs="Courier New"/>
          <w:sz w:val="22"/>
          <w:szCs w:val="22"/>
        </w:rPr>
        <w:t>i</w:t>
      </w:r>
      <w:proofErr w:type="spellEnd"/>
      <w:r w:rsidR="001E394D">
        <w:rPr>
          <w:rFonts w:ascii="Times New Roman" w:hAnsi="Times New Roman" w:cs="Times New Roman"/>
          <w:sz w:val="22"/>
          <w:szCs w:val="22"/>
        </w:rPr>
        <w:t xml:space="preserve">, </w:t>
      </w:r>
      <w:r w:rsidR="001E394D" w:rsidRPr="001E394D">
        <w:rPr>
          <w:rFonts w:ascii="Courier New" w:hAnsi="Courier New" w:cs="Courier New"/>
          <w:sz w:val="22"/>
          <w:szCs w:val="22"/>
        </w:rPr>
        <w:t>-o</w:t>
      </w:r>
      <w:r w:rsidR="001E394D">
        <w:rPr>
          <w:rFonts w:ascii="Times New Roman" w:hAnsi="Times New Roman" w:cs="Times New Roman"/>
          <w:sz w:val="22"/>
          <w:szCs w:val="22"/>
        </w:rPr>
        <w:t xml:space="preserve">, and </w:t>
      </w:r>
      <w:r w:rsidR="001E394D" w:rsidRPr="001E394D">
        <w:rPr>
          <w:rFonts w:ascii="Courier New" w:hAnsi="Courier New" w:cs="Courier New"/>
          <w:sz w:val="22"/>
          <w:szCs w:val="22"/>
        </w:rPr>
        <w:t>-g</w:t>
      </w:r>
      <w:r w:rsidR="001E394D">
        <w:rPr>
          <w:rFonts w:ascii="Times New Roman" w:hAnsi="Times New Roman" w:cs="Times New Roman"/>
          <w:sz w:val="22"/>
          <w:szCs w:val="22"/>
        </w:rPr>
        <w:t xml:space="preserve"> are mandatory and so are omitted from the table.) </w:t>
      </w:r>
    </w:p>
    <w:p w14:paraId="650DE23C" w14:textId="77777777" w:rsidR="008103C5" w:rsidRDefault="008103C5" w:rsidP="008F7E08">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413"/>
        <w:gridCol w:w="7603"/>
      </w:tblGrid>
      <w:tr w:rsidR="008103C5" w14:paraId="7B82FE23" w14:textId="77777777" w:rsidTr="003F3069">
        <w:tc>
          <w:tcPr>
            <w:tcW w:w="1413" w:type="dxa"/>
          </w:tcPr>
          <w:p w14:paraId="0E711F1E" w14:textId="5D2EAFDC" w:rsidR="008103C5" w:rsidRDefault="008103C5" w:rsidP="008F7E08">
            <w:pPr>
              <w:spacing w:line="480" w:lineRule="auto"/>
              <w:rPr>
                <w:rFonts w:ascii="Times New Roman" w:hAnsi="Times New Roman" w:cs="Times New Roman"/>
                <w:sz w:val="22"/>
                <w:szCs w:val="22"/>
              </w:rPr>
            </w:pPr>
            <w:r>
              <w:rPr>
                <w:rFonts w:ascii="Times New Roman" w:hAnsi="Times New Roman" w:cs="Times New Roman"/>
                <w:sz w:val="22"/>
                <w:szCs w:val="22"/>
              </w:rPr>
              <w:t>Inputs</w:t>
            </w:r>
          </w:p>
        </w:tc>
        <w:tc>
          <w:tcPr>
            <w:tcW w:w="7603" w:type="dxa"/>
          </w:tcPr>
          <w:p w14:paraId="24C382F0" w14:textId="4DACD4F5" w:rsidR="008103C5" w:rsidRDefault="008103C5" w:rsidP="008F7E08">
            <w:pPr>
              <w:spacing w:line="480" w:lineRule="auto"/>
              <w:rPr>
                <w:rFonts w:ascii="Times New Roman" w:hAnsi="Times New Roman" w:cs="Times New Roman"/>
                <w:sz w:val="22"/>
                <w:szCs w:val="22"/>
              </w:rPr>
            </w:pPr>
            <w:r>
              <w:rPr>
                <w:rFonts w:ascii="Times New Roman" w:hAnsi="Times New Roman" w:cs="Times New Roman"/>
                <w:sz w:val="22"/>
                <w:szCs w:val="22"/>
              </w:rPr>
              <w:t>Behaviours</w:t>
            </w:r>
          </w:p>
        </w:tc>
      </w:tr>
      <w:tr w:rsidR="008103C5" w14:paraId="53D907EF" w14:textId="77777777" w:rsidTr="003F3069">
        <w:tc>
          <w:tcPr>
            <w:tcW w:w="1413" w:type="dxa"/>
          </w:tcPr>
          <w:p w14:paraId="6B5C7375" w14:textId="4966F6FF" w:rsidR="008103C5" w:rsidRDefault="001E394D" w:rsidP="008F7E08">
            <w:pPr>
              <w:spacing w:line="480" w:lineRule="auto"/>
              <w:rPr>
                <w:rFonts w:ascii="Times New Roman" w:hAnsi="Times New Roman" w:cs="Times New Roman"/>
                <w:sz w:val="22"/>
                <w:szCs w:val="22"/>
              </w:rPr>
            </w:pPr>
            <w:r w:rsidRPr="00754F4F">
              <w:rPr>
                <w:rFonts w:ascii="Courier New" w:hAnsi="Courier New" w:cs="Courier New"/>
                <w:sz w:val="22"/>
                <w:szCs w:val="22"/>
              </w:rPr>
              <w:t>-</w:t>
            </w:r>
            <w:r w:rsidR="00E7208B" w:rsidRPr="00754F4F">
              <w:rPr>
                <w:rFonts w:ascii="Courier New" w:hAnsi="Courier New" w:cs="Courier New"/>
                <w:sz w:val="22"/>
                <w:szCs w:val="22"/>
              </w:rPr>
              <w:t>v</w:t>
            </w:r>
            <w:r w:rsidR="00754F4F">
              <w:rPr>
                <w:rFonts w:ascii="Times New Roman" w:hAnsi="Times New Roman" w:cs="Times New Roman"/>
                <w:sz w:val="22"/>
                <w:szCs w:val="22"/>
              </w:rPr>
              <w:t>,</w:t>
            </w:r>
            <w:r w:rsidR="00E7208B">
              <w:rPr>
                <w:rFonts w:ascii="Times New Roman" w:hAnsi="Times New Roman" w:cs="Times New Roman"/>
                <w:sz w:val="22"/>
                <w:szCs w:val="22"/>
              </w:rPr>
              <w:t xml:space="preserve"> </w:t>
            </w:r>
            <w:r w:rsidR="00E7208B" w:rsidRPr="00754F4F">
              <w:rPr>
                <w:rFonts w:ascii="Courier New" w:hAnsi="Courier New" w:cs="Courier New"/>
                <w:sz w:val="22"/>
                <w:szCs w:val="22"/>
              </w:rPr>
              <w:t>-w</w:t>
            </w:r>
          </w:p>
        </w:tc>
        <w:tc>
          <w:tcPr>
            <w:tcW w:w="7603" w:type="dxa"/>
          </w:tcPr>
          <w:p w14:paraId="54C63B2D" w14:textId="3E793AF3" w:rsidR="008103C5" w:rsidRDefault="00E7208B" w:rsidP="008F7E08">
            <w:pPr>
              <w:spacing w:line="480" w:lineRule="auto"/>
              <w:rPr>
                <w:rFonts w:ascii="Times New Roman" w:hAnsi="Times New Roman" w:cs="Times New Roman"/>
                <w:sz w:val="22"/>
                <w:szCs w:val="22"/>
              </w:rPr>
            </w:pPr>
            <w:r>
              <w:rPr>
                <w:rFonts w:ascii="Times New Roman" w:hAnsi="Times New Roman" w:cs="Times New Roman"/>
                <w:sz w:val="22"/>
                <w:szCs w:val="22"/>
              </w:rPr>
              <w:t xml:space="preserve">Ad-hoc </w:t>
            </w:r>
            <w:proofErr w:type="gramStart"/>
            <w:r>
              <w:rPr>
                <w:rFonts w:ascii="Times New Roman" w:hAnsi="Times New Roman" w:cs="Times New Roman"/>
                <w:sz w:val="22"/>
                <w:szCs w:val="22"/>
              </w:rPr>
              <w:t>mode:</w:t>
            </w:r>
            <w:proofErr w:type="gramEnd"/>
            <w:r>
              <w:rPr>
                <w:rFonts w:ascii="Times New Roman" w:hAnsi="Times New Roman" w:cs="Times New Roman"/>
                <w:sz w:val="22"/>
                <w:szCs w:val="22"/>
              </w:rPr>
              <w:t xml:space="preserve"> </w:t>
            </w:r>
            <w:r w:rsidR="004B2986">
              <w:rPr>
                <w:rFonts w:ascii="Times New Roman" w:hAnsi="Times New Roman" w:cs="Times New Roman"/>
                <w:sz w:val="22"/>
                <w:szCs w:val="22"/>
              </w:rPr>
              <w:t>aligns guides to the genome and uses set theory to find</w:t>
            </w:r>
            <w:r w:rsidR="003F3069">
              <w:rPr>
                <w:rFonts w:ascii="Times New Roman" w:hAnsi="Times New Roman" w:cs="Times New Roman"/>
                <w:sz w:val="22"/>
                <w:szCs w:val="22"/>
              </w:rPr>
              <w:t xml:space="preserve"> </w:t>
            </w:r>
            <w:proofErr w:type="spellStart"/>
            <w:r w:rsidR="003F3069">
              <w:rPr>
                <w:rFonts w:ascii="Times New Roman" w:hAnsi="Times New Roman" w:cs="Times New Roman"/>
                <w:sz w:val="22"/>
                <w:szCs w:val="22"/>
              </w:rPr>
              <w:t>exonic</w:t>
            </w:r>
            <w:proofErr w:type="spellEnd"/>
            <w:r w:rsidR="004B2986">
              <w:rPr>
                <w:rFonts w:ascii="Times New Roman" w:hAnsi="Times New Roman" w:cs="Times New Roman"/>
                <w:sz w:val="22"/>
                <w:szCs w:val="22"/>
              </w:rPr>
              <w:t xml:space="preserve"> hits.</w:t>
            </w:r>
          </w:p>
        </w:tc>
      </w:tr>
      <w:tr w:rsidR="008103C5" w14:paraId="54930190" w14:textId="77777777" w:rsidTr="003F3069">
        <w:tc>
          <w:tcPr>
            <w:tcW w:w="1413" w:type="dxa"/>
          </w:tcPr>
          <w:p w14:paraId="48124CD1" w14:textId="5D251CCB" w:rsidR="008103C5" w:rsidRDefault="005D6853" w:rsidP="008F7E08">
            <w:pPr>
              <w:spacing w:line="480" w:lineRule="auto"/>
              <w:rPr>
                <w:rFonts w:ascii="Times New Roman" w:hAnsi="Times New Roman" w:cs="Times New Roman"/>
                <w:sz w:val="22"/>
                <w:szCs w:val="22"/>
              </w:rPr>
            </w:pPr>
            <w:r w:rsidRPr="00754F4F">
              <w:rPr>
                <w:rFonts w:ascii="Courier New" w:hAnsi="Courier New" w:cs="Courier New"/>
                <w:sz w:val="22"/>
                <w:szCs w:val="22"/>
              </w:rPr>
              <w:t>-l</w:t>
            </w:r>
          </w:p>
        </w:tc>
        <w:tc>
          <w:tcPr>
            <w:tcW w:w="7603" w:type="dxa"/>
          </w:tcPr>
          <w:p w14:paraId="0119C479" w14:textId="1A4731E8" w:rsidR="008103C5" w:rsidRDefault="005D6853" w:rsidP="008F7E08">
            <w:pPr>
              <w:spacing w:line="480" w:lineRule="auto"/>
              <w:rPr>
                <w:rFonts w:ascii="Times New Roman" w:hAnsi="Times New Roman" w:cs="Times New Roman"/>
                <w:sz w:val="22"/>
                <w:szCs w:val="22"/>
              </w:rPr>
            </w:pPr>
            <w:r>
              <w:rPr>
                <w:rFonts w:ascii="Times New Roman" w:hAnsi="Times New Roman" w:cs="Times New Roman"/>
                <w:sz w:val="22"/>
                <w:szCs w:val="22"/>
              </w:rPr>
              <w:t xml:space="preserve">Post-hoc </w:t>
            </w:r>
            <w:proofErr w:type="gramStart"/>
            <w:r>
              <w:rPr>
                <w:rFonts w:ascii="Times New Roman" w:hAnsi="Times New Roman" w:cs="Times New Roman"/>
                <w:sz w:val="22"/>
                <w:szCs w:val="22"/>
              </w:rPr>
              <w:t>mode:</w:t>
            </w:r>
            <w:proofErr w:type="gramEnd"/>
            <w:r>
              <w:rPr>
                <w:rFonts w:ascii="Times New Roman" w:hAnsi="Times New Roman" w:cs="Times New Roman"/>
                <w:sz w:val="22"/>
                <w:szCs w:val="22"/>
              </w:rPr>
              <w:t xml:space="preserve"> </w:t>
            </w:r>
            <w:r w:rsidR="00A322AE">
              <w:rPr>
                <w:rFonts w:ascii="Times New Roman" w:hAnsi="Times New Roman" w:cs="Times New Roman"/>
                <w:sz w:val="22"/>
                <w:szCs w:val="22"/>
              </w:rPr>
              <w:t>uses an existing exorcise library to reannotate input sequences.</w:t>
            </w:r>
          </w:p>
        </w:tc>
      </w:tr>
      <w:tr w:rsidR="008103C5" w14:paraId="7E5309B0" w14:textId="77777777" w:rsidTr="003F3069">
        <w:tc>
          <w:tcPr>
            <w:tcW w:w="1413" w:type="dxa"/>
          </w:tcPr>
          <w:p w14:paraId="26AFE694" w14:textId="0E1E6A48" w:rsidR="008103C5" w:rsidRDefault="00A322AE" w:rsidP="008F7E08">
            <w:pPr>
              <w:spacing w:line="480" w:lineRule="auto"/>
              <w:rPr>
                <w:rFonts w:ascii="Times New Roman" w:hAnsi="Times New Roman" w:cs="Times New Roman"/>
                <w:sz w:val="22"/>
                <w:szCs w:val="22"/>
              </w:rPr>
            </w:pPr>
            <w:r w:rsidRPr="00754F4F">
              <w:rPr>
                <w:rFonts w:ascii="Courier New" w:hAnsi="Courier New" w:cs="Courier New"/>
                <w:sz w:val="22"/>
                <w:szCs w:val="22"/>
              </w:rPr>
              <w:t>-n</w:t>
            </w:r>
            <w:r w:rsidR="00754F4F">
              <w:rPr>
                <w:rFonts w:ascii="Times New Roman" w:hAnsi="Times New Roman" w:cs="Times New Roman"/>
                <w:sz w:val="22"/>
                <w:szCs w:val="22"/>
              </w:rPr>
              <w:t>,</w:t>
            </w:r>
            <w:r>
              <w:rPr>
                <w:rFonts w:ascii="Times New Roman" w:hAnsi="Times New Roman" w:cs="Times New Roman"/>
                <w:sz w:val="22"/>
                <w:szCs w:val="22"/>
              </w:rPr>
              <w:t xml:space="preserve"> </w:t>
            </w:r>
            <w:r w:rsidRPr="00754F4F">
              <w:rPr>
                <w:rFonts w:ascii="Courier New" w:hAnsi="Courier New" w:cs="Courier New"/>
                <w:sz w:val="22"/>
                <w:szCs w:val="22"/>
              </w:rPr>
              <w:t>-y</w:t>
            </w:r>
          </w:p>
        </w:tc>
        <w:tc>
          <w:tcPr>
            <w:tcW w:w="7603" w:type="dxa"/>
          </w:tcPr>
          <w:p w14:paraId="452D84F8" w14:textId="1F700F3C" w:rsidR="008103C5" w:rsidRDefault="00A322AE" w:rsidP="008F7E08">
            <w:pPr>
              <w:spacing w:line="480" w:lineRule="auto"/>
              <w:rPr>
                <w:rFonts w:ascii="Times New Roman" w:hAnsi="Times New Roman" w:cs="Times New Roman"/>
                <w:sz w:val="22"/>
                <w:szCs w:val="22"/>
              </w:rPr>
            </w:pPr>
            <w:r>
              <w:rPr>
                <w:rFonts w:ascii="Times New Roman" w:hAnsi="Times New Roman" w:cs="Times New Roman"/>
                <w:sz w:val="22"/>
                <w:szCs w:val="22"/>
              </w:rPr>
              <w:t xml:space="preserve">Harmonisation: </w:t>
            </w:r>
            <w:r w:rsidR="00EC0BDB">
              <w:rPr>
                <w:rFonts w:ascii="Times New Roman" w:hAnsi="Times New Roman" w:cs="Times New Roman"/>
                <w:sz w:val="22"/>
                <w:szCs w:val="22"/>
              </w:rPr>
              <w:t xml:space="preserve">also </w:t>
            </w:r>
            <w:r w:rsidR="00D27146">
              <w:rPr>
                <w:rFonts w:ascii="Times New Roman" w:hAnsi="Times New Roman" w:cs="Times New Roman"/>
                <w:sz w:val="22"/>
                <w:szCs w:val="22"/>
              </w:rPr>
              <w:t xml:space="preserve">performs </w:t>
            </w:r>
            <w:r w:rsidR="00EC0BDB">
              <w:rPr>
                <w:rFonts w:ascii="Times New Roman" w:hAnsi="Times New Roman" w:cs="Times New Roman"/>
                <w:sz w:val="22"/>
                <w:szCs w:val="22"/>
              </w:rPr>
              <w:t>group-level reannotation.</w:t>
            </w:r>
          </w:p>
        </w:tc>
      </w:tr>
      <w:tr w:rsidR="008103C5" w14:paraId="3B24EB32" w14:textId="77777777" w:rsidTr="003F3069">
        <w:tc>
          <w:tcPr>
            <w:tcW w:w="1413" w:type="dxa"/>
          </w:tcPr>
          <w:p w14:paraId="52A79ED8" w14:textId="6EB079A2" w:rsidR="008103C5" w:rsidRDefault="001351E5" w:rsidP="008F7E08">
            <w:pPr>
              <w:spacing w:line="480" w:lineRule="auto"/>
              <w:rPr>
                <w:rFonts w:ascii="Times New Roman" w:hAnsi="Times New Roman" w:cs="Times New Roman"/>
                <w:sz w:val="22"/>
                <w:szCs w:val="22"/>
              </w:rPr>
            </w:pPr>
            <w:r w:rsidRPr="00754F4F">
              <w:rPr>
                <w:rFonts w:ascii="Courier New" w:hAnsi="Courier New" w:cs="Courier New"/>
                <w:sz w:val="22"/>
                <w:szCs w:val="22"/>
              </w:rPr>
              <w:t>-n</w:t>
            </w:r>
            <w:r w:rsidR="00754F4F">
              <w:rPr>
                <w:rFonts w:ascii="Times New Roman" w:hAnsi="Times New Roman" w:cs="Times New Roman"/>
                <w:sz w:val="22"/>
                <w:szCs w:val="22"/>
              </w:rPr>
              <w:t>,</w:t>
            </w:r>
            <w:r>
              <w:rPr>
                <w:rFonts w:ascii="Times New Roman" w:hAnsi="Times New Roman" w:cs="Times New Roman"/>
                <w:sz w:val="22"/>
                <w:szCs w:val="22"/>
              </w:rPr>
              <w:t xml:space="preserve"> </w:t>
            </w:r>
            <w:r w:rsidRPr="00754F4F">
              <w:rPr>
                <w:rFonts w:ascii="Courier New" w:hAnsi="Courier New" w:cs="Courier New"/>
                <w:sz w:val="22"/>
                <w:szCs w:val="22"/>
              </w:rPr>
              <w:t>-y</w:t>
            </w:r>
            <w:r w:rsidR="00754F4F">
              <w:rPr>
                <w:rFonts w:ascii="Times New Roman" w:hAnsi="Times New Roman" w:cs="Times New Roman"/>
                <w:sz w:val="22"/>
                <w:szCs w:val="22"/>
              </w:rPr>
              <w:t>,</w:t>
            </w:r>
            <w:r>
              <w:rPr>
                <w:rFonts w:ascii="Times New Roman" w:hAnsi="Times New Roman" w:cs="Times New Roman"/>
                <w:sz w:val="22"/>
                <w:szCs w:val="22"/>
              </w:rPr>
              <w:t xml:space="preserve"> </w:t>
            </w:r>
            <w:r w:rsidR="009E09B1" w:rsidRPr="00754F4F">
              <w:rPr>
                <w:rFonts w:ascii="Courier New" w:hAnsi="Courier New" w:cs="Courier New"/>
                <w:sz w:val="22"/>
                <w:szCs w:val="22"/>
              </w:rPr>
              <w:t>-c</w:t>
            </w:r>
            <w:r w:rsidR="009E09B1">
              <w:rPr>
                <w:rFonts w:ascii="Times New Roman" w:hAnsi="Times New Roman" w:cs="Times New Roman"/>
                <w:sz w:val="22"/>
                <w:szCs w:val="22"/>
              </w:rPr>
              <w:t xml:space="preserve"> (</w:t>
            </w:r>
            <w:r w:rsidR="009E09B1" w:rsidRPr="00754F4F">
              <w:rPr>
                <w:rFonts w:ascii="Courier New" w:hAnsi="Courier New" w:cs="Courier New"/>
                <w:sz w:val="22"/>
                <w:szCs w:val="22"/>
              </w:rPr>
              <w:t>-d</w:t>
            </w:r>
            <w:r w:rsidR="009E09B1">
              <w:rPr>
                <w:rFonts w:ascii="Times New Roman" w:hAnsi="Times New Roman" w:cs="Times New Roman"/>
                <w:sz w:val="22"/>
                <w:szCs w:val="22"/>
              </w:rPr>
              <w:t>)</w:t>
            </w:r>
          </w:p>
        </w:tc>
        <w:tc>
          <w:tcPr>
            <w:tcW w:w="7603" w:type="dxa"/>
          </w:tcPr>
          <w:p w14:paraId="0385B2B1" w14:textId="074050C3" w:rsidR="008103C5" w:rsidRDefault="009E09B1" w:rsidP="008F7E08">
            <w:pPr>
              <w:spacing w:line="480" w:lineRule="auto"/>
              <w:rPr>
                <w:rFonts w:ascii="Times New Roman" w:hAnsi="Times New Roman" w:cs="Times New Roman"/>
                <w:sz w:val="22"/>
                <w:szCs w:val="22"/>
              </w:rPr>
            </w:pPr>
            <w:r>
              <w:rPr>
                <w:rFonts w:ascii="Times New Roman" w:hAnsi="Times New Roman" w:cs="Times New Roman"/>
                <w:sz w:val="22"/>
                <w:szCs w:val="22"/>
              </w:rPr>
              <w:t xml:space="preserve">Control reannotation: </w:t>
            </w:r>
            <w:proofErr w:type="gramStart"/>
            <w:r w:rsidR="00754F4F">
              <w:rPr>
                <w:rFonts w:ascii="Times New Roman" w:hAnsi="Times New Roman" w:cs="Times New Roman"/>
                <w:sz w:val="22"/>
                <w:szCs w:val="22"/>
              </w:rPr>
              <w:t>also</w:t>
            </w:r>
            <w:proofErr w:type="gramEnd"/>
            <w:r w:rsidR="00754F4F">
              <w:rPr>
                <w:rFonts w:ascii="Times New Roman" w:hAnsi="Times New Roman" w:cs="Times New Roman"/>
                <w:sz w:val="22"/>
                <w:szCs w:val="22"/>
              </w:rPr>
              <w:t xml:space="preserve"> </w:t>
            </w:r>
            <w:r>
              <w:rPr>
                <w:rFonts w:ascii="Times New Roman" w:hAnsi="Times New Roman" w:cs="Times New Roman"/>
                <w:sz w:val="22"/>
                <w:szCs w:val="22"/>
              </w:rPr>
              <w:t>reannotates controls</w:t>
            </w:r>
            <w:r w:rsidR="001351E5">
              <w:rPr>
                <w:rFonts w:ascii="Times New Roman" w:hAnsi="Times New Roman" w:cs="Times New Roman"/>
                <w:sz w:val="22"/>
                <w:szCs w:val="22"/>
              </w:rPr>
              <w:t xml:space="preserve"> </w:t>
            </w:r>
            <w:r w:rsidR="00754F4F">
              <w:rPr>
                <w:rFonts w:ascii="Times New Roman" w:hAnsi="Times New Roman" w:cs="Times New Roman"/>
                <w:sz w:val="22"/>
                <w:szCs w:val="22"/>
              </w:rPr>
              <w:t xml:space="preserve">to the optional vector </w:t>
            </w:r>
            <w:proofErr w:type="spellStart"/>
            <w:r w:rsidR="00754F4F" w:rsidRPr="00754F4F">
              <w:rPr>
                <w:rFonts w:ascii="Courier New" w:hAnsi="Courier New" w:cs="Courier New"/>
                <w:sz w:val="22"/>
                <w:szCs w:val="22"/>
              </w:rPr>
              <w:t>control_type</w:t>
            </w:r>
            <w:proofErr w:type="spellEnd"/>
            <w:r w:rsidR="00754F4F">
              <w:rPr>
                <w:rFonts w:ascii="Times New Roman" w:hAnsi="Times New Roman" w:cs="Times New Roman"/>
                <w:sz w:val="22"/>
                <w:szCs w:val="22"/>
              </w:rPr>
              <w:t>.</w:t>
            </w:r>
          </w:p>
        </w:tc>
      </w:tr>
      <w:tr w:rsidR="001C47F1" w14:paraId="36BF5CC2" w14:textId="77777777" w:rsidTr="003F3069">
        <w:tc>
          <w:tcPr>
            <w:tcW w:w="1413" w:type="dxa"/>
          </w:tcPr>
          <w:p w14:paraId="4814BC09" w14:textId="35C7FA2D" w:rsidR="001C47F1" w:rsidRPr="00754F4F" w:rsidRDefault="00F9600A" w:rsidP="008F7E08">
            <w:pPr>
              <w:spacing w:line="480" w:lineRule="auto"/>
              <w:rPr>
                <w:rFonts w:ascii="Courier New" w:hAnsi="Courier New" w:cs="Courier New"/>
                <w:sz w:val="22"/>
                <w:szCs w:val="22"/>
              </w:rPr>
            </w:pPr>
            <w:r>
              <w:rPr>
                <w:rFonts w:ascii="Courier New" w:hAnsi="Courier New" w:cs="Courier New"/>
                <w:sz w:val="22"/>
                <w:szCs w:val="22"/>
              </w:rPr>
              <w:lastRenderedPageBreak/>
              <w:t>-l</w:t>
            </w:r>
            <w:r w:rsidRPr="00F9600A">
              <w:rPr>
                <w:rFonts w:ascii="Times New Roman" w:hAnsi="Times New Roman" w:cs="Times New Roman"/>
                <w:sz w:val="22"/>
                <w:szCs w:val="22"/>
              </w:rPr>
              <w:t>, omit</w:t>
            </w:r>
            <w:r>
              <w:rPr>
                <w:rFonts w:ascii="Times New Roman" w:hAnsi="Times New Roman" w:cs="Times New Roman"/>
                <w:sz w:val="22"/>
                <w:szCs w:val="22"/>
              </w:rPr>
              <w:t xml:space="preserve"> </w:t>
            </w:r>
            <w:r w:rsidR="001C47F1">
              <w:rPr>
                <w:rFonts w:ascii="Courier New" w:hAnsi="Courier New" w:cs="Courier New"/>
                <w:sz w:val="22"/>
                <w:szCs w:val="22"/>
              </w:rPr>
              <w:t>-n</w:t>
            </w:r>
            <w:r w:rsidRPr="00F9600A">
              <w:rPr>
                <w:rFonts w:ascii="Times New Roman" w:hAnsi="Times New Roman" w:cs="Times New Roman"/>
                <w:sz w:val="22"/>
                <w:szCs w:val="22"/>
              </w:rPr>
              <w:t>,</w:t>
            </w:r>
            <w:r>
              <w:rPr>
                <w:rFonts w:ascii="Times New Roman" w:hAnsi="Times New Roman" w:cs="Times New Roman"/>
                <w:sz w:val="22"/>
                <w:szCs w:val="22"/>
              </w:rPr>
              <w:t xml:space="preserve"> </w:t>
            </w:r>
            <w:r>
              <w:rPr>
                <w:rFonts w:ascii="Courier New" w:hAnsi="Courier New" w:cs="Courier New"/>
                <w:sz w:val="22"/>
                <w:szCs w:val="22"/>
              </w:rPr>
              <w:t>-y</w:t>
            </w:r>
          </w:p>
        </w:tc>
        <w:tc>
          <w:tcPr>
            <w:tcW w:w="7603" w:type="dxa"/>
          </w:tcPr>
          <w:p w14:paraId="5E7E84F4" w14:textId="5A1C8209" w:rsidR="001C47F1" w:rsidRDefault="00622C91" w:rsidP="008F7E08">
            <w:pPr>
              <w:spacing w:line="480" w:lineRule="auto"/>
              <w:rPr>
                <w:rFonts w:ascii="Times New Roman" w:hAnsi="Times New Roman" w:cs="Times New Roman"/>
                <w:sz w:val="22"/>
                <w:szCs w:val="22"/>
              </w:rPr>
            </w:pPr>
            <w:r>
              <w:rPr>
                <w:rFonts w:ascii="Times New Roman" w:hAnsi="Times New Roman" w:cs="Times New Roman"/>
                <w:sz w:val="22"/>
                <w:szCs w:val="22"/>
              </w:rPr>
              <w:t>Use post-hoc mode and inherit existing harmonisations from the library, if any.</w:t>
            </w:r>
          </w:p>
        </w:tc>
      </w:tr>
      <w:tr w:rsidR="00F9600A" w14:paraId="0752BE08" w14:textId="77777777" w:rsidTr="003F3069">
        <w:tc>
          <w:tcPr>
            <w:tcW w:w="1413" w:type="dxa"/>
          </w:tcPr>
          <w:p w14:paraId="413FF757" w14:textId="50B732C4" w:rsidR="00F9600A" w:rsidRPr="00754F4F" w:rsidRDefault="00622C91" w:rsidP="00F9600A">
            <w:pPr>
              <w:spacing w:line="480" w:lineRule="auto"/>
              <w:rPr>
                <w:rFonts w:ascii="Courier New" w:hAnsi="Courier New" w:cs="Courier New"/>
                <w:sz w:val="22"/>
                <w:szCs w:val="22"/>
              </w:rPr>
            </w:pPr>
            <w:r>
              <w:rPr>
                <w:rFonts w:ascii="Courier New" w:hAnsi="Courier New" w:cs="Courier New"/>
                <w:sz w:val="22"/>
                <w:szCs w:val="22"/>
              </w:rPr>
              <w:t>-l</w:t>
            </w:r>
            <w:r w:rsidRPr="00622C91">
              <w:rPr>
                <w:rFonts w:ascii="Times New Roman" w:hAnsi="Times New Roman" w:cs="Times New Roman"/>
                <w:sz w:val="22"/>
                <w:szCs w:val="22"/>
              </w:rPr>
              <w:t>,</w:t>
            </w:r>
            <w:r>
              <w:rPr>
                <w:rFonts w:ascii="Times New Roman" w:hAnsi="Times New Roman" w:cs="Times New Roman"/>
                <w:sz w:val="22"/>
                <w:szCs w:val="22"/>
              </w:rPr>
              <w:t xml:space="preserve"> </w:t>
            </w:r>
            <w:r w:rsidR="00F9600A">
              <w:rPr>
                <w:rFonts w:ascii="Courier New" w:hAnsi="Courier New" w:cs="Courier New"/>
                <w:sz w:val="22"/>
                <w:szCs w:val="22"/>
              </w:rPr>
              <w:t>-n 0</w:t>
            </w:r>
          </w:p>
        </w:tc>
        <w:tc>
          <w:tcPr>
            <w:tcW w:w="7603" w:type="dxa"/>
          </w:tcPr>
          <w:p w14:paraId="4E0094A1" w14:textId="0E4719EB" w:rsidR="00F9600A" w:rsidRDefault="00227CD8" w:rsidP="00F9600A">
            <w:pPr>
              <w:spacing w:line="480" w:lineRule="auto"/>
              <w:rPr>
                <w:rFonts w:ascii="Times New Roman" w:hAnsi="Times New Roman" w:cs="Times New Roman"/>
                <w:sz w:val="22"/>
                <w:szCs w:val="22"/>
              </w:rPr>
            </w:pPr>
            <w:r>
              <w:rPr>
                <w:rFonts w:ascii="Times New Roman" w:hAnsi="Times New Roman" w:cs="Times New Roman"/>
                <w:sz w:val="22"/>
                <w:szCs w:val="22"/>
              </w:rPr>
              <w:t>Use post-hoc mode and explicitly specify not to inherit existing harmonisations.</w:t>
            </w:r>
          </w:p>
        </w:tc>
      </w:tr>
    </w:tbl>
    <w:p w14:paraId="0A9BE60C" w14:textId="599C87AD" w:rsidR="005E1250" w:rsidRDefault="005E1250" w:rsidP="008F7E08">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469FEA31" w14:textId="323CDB73" w:rsidR="000550B3" w:rsidRDefault="005E1250"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Outputs</w:t>
      </w:r>
    </w:p>
    <w:p w14:paraId="2FB59DEF" w14:textId="77777777" w:rsidR="005E1250" w:rsidRDefault="005E1250" w:rsidP="0016013A">
      <w:pPr>
        <w:spacing w:line="480" w:lineRule="auto"/>
        <w:rPr>
          <w:rFonts w:ascii="Times New Roman" w:hAnsi="Times New Roman" w:cs="Times New Roman"/>
          <w:sz w:val="22"/>
          <w:szCs w:val="22"/>
        </w:rPr>
      </w:pPr>
    </w:p>
    <w:p w14:paraId="7BF6336C" w14:textId="5526750B" w:rsidR="005E1250" w:rsidRDefault="005E1250"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outputs a single </w:t>
      </w:r>
      <w:proofErr w:type="spellStart"/>
      <w:r w:rsidR="00F727EB" w:rsidRPr="00F727EB">
        <w:rPr>
          <w:rFonts w:ascii="Courier New" w:hAnsi="Courier New" w:cs="Courier New"/>
          <w:sz w:val="22"/>
          <w:szCs w:val="22"/>
        </w:rPr>
        <w:t>exorcise.tsv</w:t>
      </w:r>
      <w:proofErr w:type="spellEnd"/>
      <w:r w:rsidR="00F727EB">
        <w:rPr>
          <w:rFonts w:ascii="Times New Roman" w:hAnsi="Times New Roman" w:cs="Times New Roman"/>
          <w:sz w:val="22"/>
          <w:szCs w:val="22"/>
        </w:rPr>
        <w:t xml:space="preserve"> file as well as intermediate files for </w:t>
      </w:r>
      <w:r w:rsidR="0038481D">
        <w:rPr>
          <w:rFonts w:ascii="Times New Roman" w:hAnsi="Times New Roman" w:cs="Times New Roman"/>
          <w:sz w:val="22"/>
          <w:szCs w:val="22"/>
        </w:rPr>
        <w:t>diagnostic purposes</w:t>
      </w:r>
      <w:r w:rsidR="00F727EB">
        <w:rPr>
          <w:rFonts w:ascii="Times New Roman" w:hAnsi="Times New Roman" w:cs="Times New Roman"/>
          <w:sz w:val="22"/>
          <w:szCs w:val="22"/>
        </w:rPr>
        <w:t>.</w:t>
      </w:r>
      <w:r w:rsidR="0038481D">
        <w:rPr>
          <w:rFonts w:ascii="Times New Roman" w:hAnsi="Times New Roman" w:cs="Times New Roman"/>
          <w:sz w:val="22"/>
          <w:szCs w:val="22"/>
        </w:rPr>
        <w:t xml:space="preserve"> If you are happy with the results, then the intermediate files can be </w:t>
      </w:r>
      <w:r w:rsidR="00B55556">
        <w:rPr>
          <w:rFonts w:ascii="Times New Roman" w:hAnsi="Times New Roman" w:cs="Times New Roman"/>
          <w:sz w:val="22"/>
          <w:szCs w:val="22"/>
        </w:rPr>
        <w:t>removed.</w:t>
      </w:r>
    </w:p>
    <w:p w14:paraId="51FFAB81" w14:textId="77777777" w:rsidR="00B55556" w:rsidRDefault="00B55556" w:rsidP="0016013A">
      <w:pPr>
        <w:spacing w:line="480" w:lineRule="auto"/>
        <w:rPr>
          <w:rFonts w:ascii="Times New Roman" w:hAnsi="Times New Roman" w:cs="Times New Roman"/>
          <w:sz w:val="22"/>
          <w:szCs w:val="22"/>
        </w:rPr>
      </w:pPr>
    </w:p>
    <w:p w14:paraId="74AE83CD" w14:textId="25F21B22" w:rsidR="00B55556" w:rsidRDefault="00B55556" w:rsidP="0016013A">
      <w:pPr>
        <w:spacing w:line="480" w:lineRule="auto"/>
        <w:rPr>
          <w:rFonts w:ascii="Times New Roman" w:hAnsi="Times New Roman" w:cs="Times New Roman"/>
          <w:sz w:val="22"/>
          <w:szCs w:val="22"/>
        </w:rPr>
      </w:pPr>
      <w:r>
        <w:rPr>
          <w:rFonts w:ascii="Times New Roman" w:hAnsi="Times New Roman" w:cs="Times New Roman"/>
          <w:sz w:val="22"/>
          <w:szCs w:val="22"/>
        </w:rPr>
        <w:t>Exorcise uses checkpointing</w:t>
      </w:r>
      <w:r w:rsidR="003E00B4">
        <w:rPr>
          <w:rFonts w:ascii="Times New Roman" w:hAnsi="Times New Roman" w:cs="Times New Roman"/>
          <w:sz w:val="22"/>
          <w:szCs w:val="22"/>
        </w:rPr>
        <w:t xml:space="preserve">. It checks for the presence of an intermediate file and uses it </w:t>
      </w:r>
      <w:r w:rsidR="00CB4B2A">
        <w:rPr>
          <w:rFonts w:ascii="Times New Roman" w:hAnsi="Times New Roman" w:cs="Times New Roman"/>
          <w:sz w:val="22"/>
          <w:szCs w:val="22"/>
        </w:rPr>
        <w:t>rather than regenerating it if it exists from a previous run.</w:t>
      </w:r>
    </w:p>
    <w:p w14:paraId="24A977B4" w14:textId="77777777" w:rsidR="00B55556" w:rsidRDefault="00B55556" w:rsidP="0016013A">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5807"/>
        <w:gridCol w:w="3209"/>
      </w:tblGrid>
      <w:tr w:rsidR="00B55556" w14:paraId="645242AD" w14:textId="77777777" w:rsidTr="00CF2D60">
        <w:tc>
          <w:tcPr>
            <w:tcW w:w="5807" w:type="dxa"/>
          </w:tcPr>
          <w:p w14:paraId="65F1B159" w14:textId="537AC38A" w:rsidR="00B55556" w:rsidRDefault="00B55556"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3209" w:type="dxa"/>
          </w:tcPr>
          <w:p w14:paraId="042D98F9" w14:textId="4F2C8617" w:rsidR="00B55556" w:rsidRDefault="00B55556" w:rsidP="0016013A">
            <w:pPr>
              <w:spacing w:line="480" w:lineRule="auto"/>
              <w:rPr>
                <w:rFonts w:ascii="Times New Roman" w:hAnsi="Times New Roman" w:cs="Times New Roman"/>
                <w:sz w:val="22"/>
                <w:szCs w:val="22"/>
              </w:rPr>
            </w:pPr>
            <w:r>
              <w:rPr>
                <w:rFonts w:ascii="Times New Roman" w:hAnsi="Times New Roman" w:cs="Times New Roman"/>
                <w:sz w:val="22"/>
                <w:szCs w:val="22"/>
              </w:rPr>
              <w:t>Description</w:t>
            </w:r>
          </w:p>
        </w:tc>
      </w:tr>
      <w:tr w:rsidR="00B55556" w14:paraId="4D6C5184" w14:textId="77777777" w:rsidTr="00CF2D60">
        <w:tc>
          <w:tcPr>
            <w:tcW w:w="5807" w:type="dxa"/>
          </w:tcPr>
          <w:p w14:paraId="42D4C5DB" w14:textId="5E9BC234"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exorcise.1-</w:t>
            </w:r>
            <w:proofErr w:type="gramStart"/>
            <w:r w:rsidRPr="00CF2D60">
              <w:rPr>
                <w:rFonts w:ascii="Courier New" w:hAnsi="Courier New" w:cs="Courier New"/>
                <w:sz w:val="22"/>
                <w:szCs w:val="22"/>
              </w:rPr>
              <w:t>seq.fa</w:t>
            </w:r>
            <w:proofErr w:type="gramEnd"/>
          </w:p>
        </w:tc>
        <w:tc>
          <w:tcPr>
            <w:tcW w:w="3209" w:type="dxa"/>
          </w:tcPr>
          <w:p w14:paraId="77B748AF" w14:textId="11FB0474" w:rsidR="00B55556" w:rsidRDefault="00AA2D99"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Sequences plus PAM to be sent to BLAT.</w:t>
            </w:r>
          </w:p>
        </w:tc>
      </w:tr>
      <w:tr w:rsidR="00B55556" w14:paraId="2503A07D" w14:textId="77777777" w:rsidTr="00CF2D60">
        <w:tc>
          <w:tcPr>
            <w:tcW w:w="5807" w:type="dxa"/>
          </w:tcPr>
          <w:p w14:paraId="4F801D07" w14:textId="4F20D14E"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exorcise.2-genome.2bit_BLAT.psl</w:t>
            </w:r>
          </w:p>
        </w:tc>
        <w:tc>
          <w:tcPr>
            <w:tcW w:w="3209" w:type="dxa"/>
          </w:tcPr>
          <w:p w14:paraId="00E67ADA" w14:textId="20214850" w:rsidR="00B55556" w:rsidRDefault="00AA2D99"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BLAT </w:t>
            </w:r>
            <w:r w:rsidR="00A476A2">
              <w:rPr>
                <w:rFonts w:ascii="Times New Roman" w:hAnsi="Times New Roman" w:cs="Times New Roman"/>
                <w:sz w:val="22"/>
                <w:szCs w:val="22"/>
              </w:rPr>
              <w:t xml:space="preserve">genome </w:t>
            </w:r>
            <w:r>
              <w:rPr>
                <w:rFonts w:ascii="Times New Roman" w:hAnsi="Times New Roman" w:cs="Times New Roman"/>
                <w:sz w:val="22"/>
                <w:szCs w:val="22"/>
              </w:rPr>
              <w:t>alignment results.</w:t>
            </w:r>
          </w:p>
        </w:tc>
      </w:tr>
      <w:tr w:rsidR="00B55556" w14:paraId="585F9F4F" w14:textId="77777777" w:rsidTr="00CF2D60">
        <w:tc>
          <w:tcPr>
            <w:tcW w:w="5807" w:type="dxa"/>
          </w:tcPr>
          <w:p w14:paraId="1730A418" w14:textId="26DA7B8A"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exorcise.3-genome.2bit_genomicRanges.tsv</w:t>
            </w:r>
          </w:p>
        </w:tc>
        <w:tc>
          <w:tcPr>
            <w:tcW w:w="3209" w:type="dxa"/>
          </w:tcPr>
          <w:p w14:paraId="4013F30A" w14:textId="3398D431" w:rsidR="00B55556" w:rsidRDefault="006A2024" w:rsidP="0016013A">
            <w:pPr>
              <w:spacing w:line="480" w:lineRule="auto"/>
              <w:rPr>
                <w:rFonts w:ascii="Times New Roman" w:hAnsi="Times New Roman" w:cs="Times New Roman"/>
                <w:sz w:val="22"/>
                <w:szCs w:val="22"/>
              </w:rPr>
            </w:pPr>
            <w:r>
              <w:rPr>
                <w:rFonts w:ascii="Times New Roman" w:hAnsi="Times New Roman" w:cs="Times New Roman"/>
                <w:sz w:val="22"/>
                <w:szCs w:val="22"/>
              </w:rPr>
              <w:t>Coordinates of BLAT alignments and calculated cut sites.</w:t>
            </w:r>
          </w:p>
        </w:tc>
      </w:tr>
      <w:tr w:rsidR="00B55556" w14:paraId="79293FC3" w14:textId="77777777" w:rsidTr="00CF2D60">
        <w:tc>
          <w:tcPr>
            <w:tcW w:w="5807" w:type="dxa"/>
          </w:tcPr>
          <w:p w14:paraId="676F85AB" w14:textId="3222B30D"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w:t>
            </w:r>
            <w:r w:rsidR="0061282A" w:rsidRPr="00CF2D60">
              <w:rPr>
                <w:rFonts w:ascii="Courier New" w:hAnsi="Courier New" w:cs="Courier New"/>
                <w:sz w:val="22"/>
                <w:szCs w:val="22"/>
              </w:rPr>
              <w:t>3-genome.2bit_genomicSeqSpecs.tsv</w:t>
            </w:r>
          </w:p>
        </w:tc>
        <w:tc>
          <w:tcPr>
            <w:tcW w:w="3209" w:type="dxa"/>
          </w:tcPr>
          <w:p w14:paraId="3C67E782" w14:textId="035750A7" w:rsidR="00B55556" w:rsidRDefault="006A2024" w:rsidP="0016013A">
            <w:pPr>
              <w:spacing w:line="480" w:lineRule="auto"/>
              <w:rPr>
                <w:rFonts w:ascii="Times New Roman" w:hAnsi="Times New Roman" w:cs="Times New Roman"/>
                <w:sz w:val="22"/>
                <w:szCs w:val="22"/>
              </w:rPr>
            </w:pPr>
            <w:r>
              <w:rPr>
                <w:rFonts w:ascii="Times New Roman" w:hAnsi="Times New Roman" w:cs="Times New Roman"/>
                <w:sz w:val="22"/>
                <w:szCs w:val="22"/>
              </w:rPr>
              <w:t>Coordinates of BLAT alignments to be sen</w:t>
            </w:r>
            <w:r w:rsidR="001B565F">
              <w:rPr>
                <w:rFonts w:ascii="Times New Roman" w:hAnsi="Times New Roman" w:cs="Times New Roman"/>
                <w:sz w:val="22"/>
                <w:szCs w:val="22"/>
              </w:rPr>
              <w:t>t for sequence validation.</w:t>
            </w:r>
          </w:p>
        </w:tc>
      </w:tr>
      <w:tr w:rsidR="0061282A" w14:paraId="7ADA831E" w14:textId="77777777" w:rsidTr="00CF2D60">
        <w:tc>
          <w:tcPr>
            <w:tcW w:w="5807" w:type="dxa"/>
          </w:tcPr>
          <w:p w14:paraId="3E801E5E" w14:textId="4BBBE564" w:rsidR="0061282A" w:rsidRPr="00CF2D60" w:rsidRDefault="0061282A" w:rsidP="0061282A">
            <w:pPr>
              <w:spacing w:line="480" w:lineRule="auto"/>
              <w:rPr>
                <w:rFonts w:ascii="Courier New" w:hAnsi="Courier New" w:cs="Courier New"/>
                <w:sz w:val="22"/>
                <w:szCs w:val="22"/>
              </w:rPr>
            </w:pPr>
            <w:r w:rsidRPr="00CF2D60">
              <w:rPr>
                <w:rFonts w:ascii="Courier New" w:hAnsi="Courier New" w:cs="Courier New"/>
                <w:sz w:val="22"/>
                <w:szCs w:val="22"/>
              </w:rPr>
              <w:t>exorcise.3-genome.2bit_genomicSeqs.fa</w:t>
            </w:r>
          </w:p>
        </w:tc>
        <w:tc>
          <w:tcPr>
            <w:tcW w:w="3209" w:type="dxa"/>
          </w:tcPr>
          <w:p w14:paraId="5419BFA8" w14:textId="0D7C36C7" w:rsidR="0061282A" w:rsidRDefault="00B85CEF" w:rsidP="0061282A">
            <w:pPr>
              <w:spacing w:line="480" w:lineRule="auto"/>
              <w:rPr>
                <w:rFonts w:ascii="Times New Roman" w:hAnsi="Times New Roman" w:cs="Times New Roman"/>
                <w:sz w:val="22"/>
                <w:szCs w:val="22"/>
              </w:rPr>
            </w:pPr>
            <w:r>
              <w:rPr>
                <w:rFonts w:ascii="Times New Roman" w:hAnsi="Times New Roman" w:cs="Times New Roman"/>
                <w:sz w:val="22"/>
                <w:szCs w:val="22"/>
              </w:rPr>
              <w:t>Validated sequences.</w:t>
            </w:r>
          </w:p>
        </w:tc>
      </w:tr>
      <w:tr w:rsidR="0061282A" w14:paraId="6D6CF928" w14:textId="77777777" w:rsidTr="00CF2D60">
        <w:tc>
          <w:tcPr>
            <w:tcW w:w="5807" w:type="dxa"/>
          </w:tcPr>
          <w:p w14:paraId="2BE5161A" w14:textId="1342ED1E" w:rsidR="0061282A" w:rsidRPr="00CF2D60" w:rsidRDefault="0061282A" w:rsidP="0061282A">
            <w:pPr>
              <w:spacing w:line="480" w:lineRule="auto"/>
              <w:rPr>
                <w:rFonts w:ascii="Courier New" w:hAnsi="Courier New" w:cs="Courier New"/>
                <w:sz w:val="22"/>
                <w:szCs w:val="22"/>
              </w:rPr>
            </w:pPr>
            <w:r w:rsidRPr="00CF2D60">
              <w:rPr>
                <w:rFonts w:ascii="Courier New" w:hAnsi="Courier New" w:cs="Courier New"/>
                <w:sz w:val="22"/>
                <w:szCs w:val="22"/>
              </w:rPr>
              <w:t>exorcise.4-exome.gz_</w:t>
            </w:r>
            <w:r w:rsidR="00CF2D60" w:rsidRPr="00CF2D60">
              <w:rPr>
                <w:rFonts w:ascii="Courier New" w:hAnsi="Courier New" w:cs="Courier New"/>
                <w:sz w:val="22"/>
                <w:szCs w:val="22"/>
              </w:rPr>
              <w:t>exonHits</w:t>
            </w:r>
            <w:r w:rsidRPr="00CF2D60">
              <w:rPr>
                <w:rFonts w:ascii="Courier New" w:hAnsi="Courier New" w:cs="Courier New"/>
                <w:sz w:val="22"/>
                <w:szCs w:val="22"/>
              </w:rPr>
              <w:t>.tsv</w:t>
            </w:r>
          </w:p>
        </w:tc>
        <w:tc>
          <w:tcPr>
            <w:tcW w:w="3209" w:type="dxa"/>
          </w:tcPr>
          <w:p w14:paraId="0E8DB532" w14:textId="7F3E570F" w:rsidR="0061282A" w:rsidRDefault="001042B7" w:rsidP="0061282A">
            <w:pPr>
              <w:spacing w:line="480" w:lineRule="auto"/>
              <w:rPr>
                <w:rFonts w:ascii="Times New Roman" w:hAnsi="Times New Roman" w:cs="Times New Roman"/>
                <w:sz w:val="22"/>
                <w:szCs w:val="22"/>
              </w:rPr>
            </w:pPr>
            <w:r>
              <w:rPr>
                <w:rFonts w:ascii="Times New Roman" w:hAnsi="Times New Roman" w:cs="Times New Roman"/>
                <w:sz w:val="22"/>
                <w:szCs w:val="22"/>
              </w:rPr>
              <w:t xml:space="preserve">BLAT alignments </w:t>
            </w:r>
            <w:r w:rsidR="00A476A2">
              <w:rPr>
                <w:rFonts w:ascii="Times New Roman" w:hAnsi="Times New Roman" w:cs="Times New Roman"/>
                <w:sz w:val="22"/>
                <w:szCs w:val="22"/>
              </w:rPr>
              <w:t>with annotations inherited from the exome.</w:t>
            </w:r>
          </w:p>
        </w:tc>
      </w:tr>
      <w:tr w:rsidR="0061282A" w14:paraId="62FC3A50" w14:textId="77777777" w:rsidTr="00CF2D60">
        <w:tc>
          <w:tcPr>
            <w:tcW w:w="5807" w:type="dxa"/>
          </w:tcPr>
          <w:p w14:paraId="089F6401" w14:textId="2720574A" w:rsidR="0061282A" w:rsidRPr="00CF2D60" w:rsidRDefault="0061282A" w:rsidP="0061282A">
            <w:pPr>
              <w:spacing w:line="480" w:lineRule="auto"/>
              <w:rPr>
                <w:rFonts w:ascii="Courier New" w:hAnsi="Courier New" w:cs="Courier New"/>
                <w:sz w:val="22"/>
                <w:szCs w:val="22"/>
              </w:rPr>
            </w:pPr>
            <w:r w:rsidRPr="00CF2D60">
              <w:rPr>
                <w:rFonts w:ascii="Courier New" w:hAnsi="Courier New" w:cs="Courier New"/>
                <w:sz w:val="22"/>
                <w:szCs w:val="22"/>
              </w:rPr>
              <w:t>exorcise.5-</w:t>
            </w:r>
            <w:r w:rsidR="00CF2D60" w:rsidRPr="00CF2D60">
              <w:rPr>
                <w:rFonts w:ascii="Courier New" w:hAnsi="Courier New" w:cs="Courier New"/>
                <w:sz w:val="22"/>
                <w:szCs w:val="22"/>
              </w:rPr>
              <w:t>exome.gz_exonDist</w:t>
            </w:r>
            <w:r w:rsidRPr="00CF2D60">
              <w:rPr>
                <w:rFonts w:ascii="Courier New" w:hAnsi="Courier New" w:cs="Courier New"/>
                <w:sz w:val="22"/>
                <w:szCs w:val="22"/>
              </w:rPr>
              <w:t>.tsv</w:t>
            </w:r>
          </w:p>
        </w:tc>
        <w:tc>
          <w:tcPr>
            <w:tcW w:w="3209" w:type="dxa"/>
          </w:tcPr>
          <w:p w14:paraId="65CC2033" w14:textId="2EC4761E" w:rsidR="0061282A" w:rsidRDefault="00353FEC" w:rsidP="0061282A">
            <w:pPr>
              <w:spacing w:line="480" w:lineRule="auto"/>
              <w:rPr>
                <w:rFonts w:ascii="Times New Roman" w:hAnsi="Times New Roman" w:cs="Times New Roman"/>
                <w:sz w:val="22"/>
                <w:szCs w:val="22"/>
              </w:rPr>
            </w:pPr>
            <w:r>
              <w:rPr>
                <w:rFonts w:ascii="Times New Roman" w:hAnsi="Times New Roman" w:cs="Times New Roman"/>
                <w:sz w:val="22"/>
                <w:szCs w:val="22"/>
              </w:rPr>
              <w:t>BLAT alignments and exome annotations with distance to the nearest exon.</w:t>
            </w:r>
          </w:p>
        </w:tc>
      </w:tr>
      <w:tr w:rsidR="0061282A" w14:paraId="7E1D6BFA" w14:textId="77777777" w:rsidTr="00CF2D60">
        <w:tc>
          <w:tcPr>
            <w:tcW w:w="5807" w:type="dxa"/>
          </w:tcPr>
          <w:p w14:paraId="7740C5BB" w14:textId="34207435" w:rsidR="0061282A" w:rsidRPr="00CF2D60" w:rsidRDefault="00CF2D60" w:rsidP="0061282A">
            <w:pPr>
              <w:spacing w:line="480" w:lineRule="auto"/>
              <w:rPr>
                <w:rFonts w:ascii="Courier New" w:hAnsi="Courier New" w:cs="Courier New"/>
                <w:sz w:val="22"/>
                <w:szCs w:val="22"/>
              </w:rPr>
            </w:pPr>
            <w:proofErr w:type="spellStart"/>
            <w:r w:rsidRPr="00CF2D60">
              <w:rPr>
                <w:rFonts w:ascii="Courier New" w:hAnsi="Courier New" w:cs="Courier New"/>
                <w:sz w:val="22"/>
                <w:szCs w:val="22"/>
              </w:rPr>
              <w:t>exorcise.tsv</w:t>
            </w:r>
            <w:proofErr w:type="spellEnd"/>
          </w:p>
        </w:tc>
        <w:tc>
          <w:tcPr>
            <w:tcW w:w="3209" w:type="dxa"/>
          </w:tcPr>
          <w:p w14:paraId="0AEE96D7" w14:textId="67D8030D" w:rsidR="0061282A" w:rsidRDefault="00353FEC" w:rsidP="0061282A">
            <w:pPr>
              <w:spacing w:line="480" w:lineRule="auto"/>
              <w:rPr>
                <w:rFonts w:ascii="Times New Roman" w:hAnsi="Times New Roman" w:cs="Times New Roman"/>
                <w:sz w:val="22"/>
                <w:szCs w:val="22"/>
              </w:rPr>
            </w:pPr>
            <w:r>
              <w:rPr>
                <w:rFonts w:ascii="Times New Roman" w:hAnsi="Times New Roman" w:cs="Times New Roman"/>
                <w:sz w:val="22"/>
                <w:szCs w:val="22"/>
              </w:rPr>
              <w:t>Main exorcise output file.</w:t>
            </w:r>
          </w:p>
        </w:tc>
      </w:tr>
    </w:tbl>
    <w:p w14:paraId="0EF15451" w14:textId="77777777" w:rsidR="00B55556" w:rsidRDefault="00B55556" w:rsidP="0016013A">
      <w:pPr>
        <w:spacing w:line="480" w:lineRule="auto"/>
        <w:rPr>
          <w:rFonts w:ascii="Times New Roman" w:hAnsi="Times New Roman" w:cs="Times New Roman"/>
          <w:sz w:val="22"/>
          <w:szCs w:val="22"/>
        </w:rPr>
      </w:pPr>
    </w:p>
    <w:p w14:paraId="64B5394A" w14:textId="65900DC2" w:rsidR="00353FEC" w:rsidRDefault="00353FEC" w:rsidP="0016013A">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The main exorcise output file is </w:t>
      </w:r>
      <w:proofErr w:type="spellStart"/>
      <w:r w:rsidRPr="00353FEC">
        <w:rPr>
          <w:rFonts w:ascii="Courier New" w:hAnsi="Courier New" w:cs="Courier New"/>
          <w:sz w:val="22"/>
          <w:szCs w:val="22"/>
        </w:rPr>
        <w:t>exorcise.tsv</w:t>
      </w:r>
      <w:proofErr w:type="spellEnd"/>
      <w:r>
        <w:rPr>
          <w:rFonts w:ascii="Times New Roman" w:hAnsi="Times New Roman" w:cs="Times New Roman"/>
          <w:sz w:val="22"/>
          <w:szCs w:val="22"/>
        </w:rPr>
        <w:t xml:space="preserve">. Exorcise outputs are in columns starting with </w:t>
      </w:r>
      <w:proofErr w:type="spellStart"/>
      <w:r w:rsidRPr="00353FEC">
        <w:rPr>
          <w:rFonts w:ascii="Courier New" w:hAnsi="Courier New" w:cs="Courier New"/>
          <w:sz w:val="22"/>
          <w:szCs w:val="22"/>
        </w:rPr>
        <w:t>exo</w:t>
      </w:r>
      <w:proofErr w:type="spellEnd"/>
      <w:r w:rsidRPr="00353FEC">
        <w:rPr>
          <w:rFonts w:ascii="Courier New" w:hAnsi="Courier New" w:cs="Courier New"/>
          <w:sz w:val="22"/>
          <w:szCs w:val="22"/>
        </w:rPr>
        <w:t>_</w:t>
      </w:r>
      <w:r>
        <w:rPr>
          <w:rFonts w:ascii="Times New Roman" w:hAnsi="Times New Roman" w:cs="Times New Roman"/>
          <w:sz w:val="22"/>
          <w:szCs w:val="22"/>
        </w:rPr>
        <w:t xml:space="preserve">. Arbitrary columns included in the input file are </w:t>
      </w:r>
      <w:r w:rsidR="007241EC">
        <w:rPr>
          <w:rFonts w:ascii="Times New Roman" w:hAnsi="Times New Roman" w:cs="Times New Roman"/>
          <w:sz w:val="22"/>
          <w:szCs w:val="22"/>
        </w:rPr>
        <w:t>appended after the exorcise columns.</w:t>
      </w:r>
    </w:p>
    <w:p w14:paraId="7E2E5929" w14:textId="77777777" w:rsidR="007241EC" w:rsidRDefault="007241EC" w:rsidP="0016013A">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696"/>
        <w:gridCol w:w="7320"/>
      </w:tblGrid>
      <w:tr w:rsidR="007241EC" w14:paraId="14B41B0F" w14:textId="77777777" w:rsidTr="007241EC">
        <w:tc>
          <w:tcPr>
            <w:tcW w:w="1696" w:type="dxa"/>
          </w:tcPr>
          <w:p w14:paraId="153D5CCF" w14:textId="21CD6F86" w:rsidR="007241EC" w:rsidRDefault="007241EC" w:rsidP="0016013A">
            <w:pPr>
              <w:spacing w:line="480" w:lineRule="auto"/>
              <w:rPr>
                <w:rFonts w:ascii="Times New Roman" w:hAnsi="Times New Roman" w:cs="Times New Roman"/>
                <w:sz w:val="22"/>
                <w:szCs w:val="22"/>
              </w:rPr>
            </w:pPr>
            <w:r>
              <w:rPr>
                <w:rFonts w:ascii="Times New Roman" w:hAnsi="Times New Roman" w:cs="Times New Roman"/>
                <w:sz w:val="22"/>
                <w:szCs w:val="22"/>
              </w:rPr>
              <w:t>Column</w:t>
            </w:r>
          </w:p>
        </w:tc>
        <w:tc>
          <w:tcPr>
            <w:tcW w:w="7320" w:type="dxa"/>
          </w:tcPr>
          <w:p w14:paraId="6E1E1FBA" w14:textId="76CB4D81" w:rsidR="007241EC" w:rsidRDefault="007241EC" w:rsidP="0016013A">
            <w:pPr>
              <w:spacing w:line="480" w:lineRule="auto"/>
              <w:rPr>
                <w:rFonts w:ascii="Times New Roman" w:hAnsi="Times New Roman" w:cs="Times New Roman"/>
                <w:sz w:val="22"/>
                <w:szCs w:val="22"/>
              </w:rPr>
            </w:pPr>
            <w:r>
              <w:rPr>
                <w:rFonts w:ascii="Times New Roman" w:hAnsi="Times New Roman" w:cs="Times New Roman"/>
                <w:sz w:val="22"/>
                <w:szCs w:val="22"/>
              </w:rPr>
              <w:t>Description</w:t>
            </w:r>
          </w:p>
        </w:tc>
      </w:tr>
      <w:tr w:rsidR="007241EC" w14:paraId="165A5496" w14:textId="77777777" w:rsidTr="007241EC">
        <w:tc>
          <w:tcPr>
            <w:tcW w:w="1696" w:type="dxa"/>
          </w:tcPr>
          <w:p w14:paraId="5C7EC4EC" w14:textId="0F4B481F"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exo_id</w:t>
            </w:r>
            <w:proofErr w:type="spellEnd"/>
          </w:p>
        </w:tc>
        <w:tc>
          <w:tcPr>
            <w:tcW w:w="7320" w:type="dxa"/>
          </w:tcPr>
          <w:p w14:paraId="06556D9A" w14:textId="6BEAD6DA" w:rsidR="007241EC" w:rsidRDefault="005F6A28"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Unique identifier for this </w:t>
            </w:r>
            <w:proofErr w:type="gramStart"/>
            <w:r>
              <w:rPr>
                <w:rFonts w:ascii="Times New Roman" w:hAnsi="Times New Roman" w:cs="Times New Roman"/>
                <w:sz w:val="22"/>
                <w:szCs w:val="22"/>
              </w:rPr>
              <w:t>exorcise</w:t>
            </w:r>
            <w:proofErr w:type="gramEnd"/>
            <w:r>
              <w:rPr>
                <w:rFonts w:ascii="Times New Roman" w:hAnsi="Times New Roman" w:cs="Times New Roman"/>
                <w:sz w:val="22"/>
                <w:szCs w:val="22"/>
              </w:rPr>
              <w:t xml:space="preserve"> reannotation.</w:t>
            </w:r>
          </w:p>
        </w:tc>
      </w:tr>
      <w:tr w:rsidR="007241EC" w14:paraId="612FFDAC" w14:textId="77777777" w:rsidTr="007241EC">
        <w:tc>
          <w:tcPr>
            <w:tcW w:w="1696" w:type="dxa"/>
          </w:tcPr>
          <w:p w14:paraId="226BB558" w14:textId="0298C1B5"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exo_seq</w:t>
            </w:r>
            <w:proofErr w:type="spellEnd"/>
          </w:p>
        </w:tc>
        <w:tc>
          <w:tcPr>
            <w:tcW w:w="7320" w:type="dxa"/>
          </w:tcPr>
          <w:p w14:paraId="1918A2F3" w14:textId="6597AC5D" w:rsidR="007241EC" w:rsidRDefault="00B43997"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w:t>
            </w:r>
          </w:p>
        </w:tc>
      </w:tr>
      <w:tr w:rsidR="007241EC" w14:paraId="7A4B9A63" w14:textId="77777777" w:rsidTr="007241EC">
        <w:tc>
          <w:tcPr>
            <w:tcW w:w="1696" w:type="dxa"/>
          </w:tcPr>
          <w:p w14:paraId="09238E92" w14:textId="25488513"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exo_symbol</w:t>
            </w:r>
            <w:proofErr w:type="spellEnd"/>
          </w:p>
        </w:tc>
        <w:tc>
          <w:tcPr>
            <w:tcW w:w="7320" w:type="dxa"/>
          </w:tcPr>
          <w:p w14:paraId="34213DC6" w14:textId="580950FA" w:rsidR="007241EC" w:rsidRDefault="00B43997"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Sequence-level annotation from exome.</w:t>
            </w:r>
          </w:p>
        </w:tc>
      </w:tr>
      <w:tr w:rsidR="007241EC" w14:paraId="217B564C" w14:textId="77777777" w:rsidTr="007241EC">
        <w:tc>
          <w:tcPr>
            <w:tcW w:w="1696" w:type="dxa"/>
          </w:tcPr>
          <w:p w14:paraId="416EB06A" w14:textId="2E209292"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exo_harm</w:t>
            </w:r>
            <w:proofErr w:type="spellEnd"/>
          </w:p>
        </w:tc>
        <w:tc>
          <w:tcPr>
            <w:tcW w:w="7320" w:type="dxa"/>
          </w:tcPr>
          <w:p w14:paraId="4E72B44A" w14:textId="211D9881" w:rsidR="007241EC" w:rsidRDefault="00B43997" w:rsidP="0016013A">
            <w:pPr>
              <w:spacing w:line="480" w:lineRule="auto"/>
              <w:rPr>
                <w:rFonts w:ascii="Times New Roman" w:hAnsi="Times New Roman" w:cs="Times New Roman"/>
                <w:sz w:val="22"/>
                <w:szCs w:val="22"/>
              </w:rPr>
            </w:pPr>
            <w:r>
              <w:rPr>
                <w:rFonts w:ascii="Times New Roman" w:hAnsi="Times New Roman" w:cs="Times New Roman"/>
                <w:sz w:val="22"/>
                <w:szCs w:val="22"/>
              </w:rPr>
              <w:t>Group-level annotation (harmonisation) from exome.</w:t>
            </w:r>
          </w:p>
        </w:tc>
      </w:tr>
      <w:tr w:rsidR="007241EC" w14:paraId="1D83FF79" w14:textId="77777777" w:rsidTr="007241EC">
        <w:tc>
          <w:tcPr>
            <w:tcW w:w="1696" w:type="dxa"/>
          </w:tcPr>
          <w:p w14:paraId="13AA6C2B" w14:textId="7296405A"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exo_orig</w:t>
            </w:r>
            <w:proofErr w:type="spellEnd"/>
          </w:p>
        </w:tc>
        <w:tc>
          <w:tcPr>
            <w:tcW w:w="7320" w:type="dxa"/>
          </w:tcPr>
          <w:p w14:paraId="0C0456D6" w14:textId="7432A8A4" w:rsidR="007241EC" w:rsidRDefault="008A623E" w:rsidP="0016013A">
            <w:pPr>
              <w:spacing w:line="480" w:lineRule="auto"/>
              <w:rPr>
                <w:rFonts w:ascii="Times New Roman" w:hAnsi="Times New Roman" w:cs="Times New Roman"/>
                <w:sz w:val="22"/>
                <w:szCs w:val="22"/>
              </w:rPr>
            </w:pPr>
            <w:r>
              <w:rPr>
                <w:rFonts w:ascii="Times New Roman" w:hAnsi="Times New Roman" w:cs="Times New Roman"/>
                <w:sz w:val="22"/>
                <w:szCs w:val="22"/>
              </w:rPr>
              <w:t>Original annotation.</w:t>
            </w:r>
          </w:p>
        </w:tc>
      </w:tr>
      <w:tr w:rsidR="007241EC" w14:paraId="2E8561A2" w14:textId="77777777" w:rsidTr="007241EC">
        <w:tc>
          <w:tcPr>
            <w:tcW w:w="1696" w:type="dxa"/>
          </w:tcPr>
          <w:p w14:paraId="6BEC937B" w14:textId="278E76CB"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exo_target</w:t>
            </w:r>
            <w:proofErr w:type="spellEnd"/>
          </w:p>
        </w:tc>
        <w:tc>
          <w:tcPr>
            <w:tcW w:w="7320" w:type="dxa"/>
          </w:tcPr>
          <w:p w14:paraId="6DE2BD4F" w14:textId="26073E55" w:rsidR="007241EC" w:rsidRDefault="008A623E"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Genome coordinates of alignment </w:t>
            </w:r>
            <w:r w:rsidR="00974BBB">
              <w:rPr>
                <w:rFonts w:ascii="Times New Roman" w:hAnsi="Times New Roman" w:cs="Times New Roman"/>
                <w:sz w:val="22"/>
                <w:szCs w:val="22"/>
              </w:rPr>
              <w:t>between sequence plus PAM and the genome.</w:t>
            </w:r>
          </w:p>
        </w:tc>
      </w:tr>
      <w:tr w:rsidR="007241EC" w14:paraId="03F20B17" w14:textId="77777777" w:rsidTr="007241EC">
        <w:tc>
          <w:tcPr>
            <w:tcW w:w="1696" w:type="dxa"/>
          </w:tcPr>
          <w:p w14:paraId="4DFF46E9" w14:textId="10DB3B76"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exo_cut</w:t>
            </w:r>
            <w:proofErr w:type="spellEnd"/>
          </w:p>
        </w:tc>
        <w:tc>
          <w:tcPr>
            <w:tcW w:w="7320" w:type="dxa"/>
          </w:tcPr>
          <w:p w14:paraId="55504849" w14:textId="6C002123" w:rsidR="007241EC" w:rsidRDefault="00974BBB" w:rsidP="0016013A">
            <w:pPr>
              <w:spacing w:line="480" w:lineRule="auto"/>
              <w:rPr>
                <w:rFonts w:ascii="Times New Roman" w:hAnsi="Times New Roman" w:cs="Times New Roman"/>
                <w:sz w:val="22"/>
                <w:szCs w:val="22"/>
              </w:rPr>
            </w:pPr>
            <w:r>
              <w:rPr>
                <w:rFonts w:ascii="Times New Roman" w:hAnsi="Times New Roman" w:cs="Times New Roman"/>
                <w:sz w:val="22"/>
                <w:szCs w:val="22"/>
              </w:rPr>
              <w:t>Genome coordinates of the cut site.</w:t>
            </w:r>
          </w:p>
        </w:tc>
      </w:tr>
      <w:tr w:rsidR="007241EC" w14:paraId="1C184B87" w14:textId="77777777" w:rsidTr="007241EC">
        <w:tc>
          <w:tcPr>
            <w:tcW w:w="1696" w:type="dxa"/>
          </w:tcPr>
          <w:p w14:paraId="1EBDDE3C" w14:textId="698FCDED" w:rsidR="007241EC" w:rsidRPr="007241EC" w:rsidRDefault="007241EC" w:rsidP="0016013A">
            <w:pPr>
              <w:spacing w:line="480" w:lineRule="auto"/>
              <w:rPr>
                <w:rFonts w:ascii="Courier New" w:hAnsi="Courier New" w:cs="Courier New"/>
                <w:sz w:val="22"/>
                <w:szCs w:val="22"/>
              </w:rPr>
            </w:pPr>
            <w:r>
              <w:rPr>
                <w:rFonts w:ascii="Courier New" w:hAnsi="Courier New" w:cs="Courier New"/>
                <w:sz w:val="22"/>
                <w:szCs w:val="22"/>
              </w:rPr>
              <w:t>...</w:t>
            </w:r>
          </w:p>
        </w:tc>
        <w:tc>
          <w:tcPr>
            <w:tcW w:w="7320" w:type="dxa"/>
          </w:tcPr>
          <w:p w14:paraId="75035672" w14:textId="024B1530" w:rsidR="007241EC" w:rsidRDefault="00974BBB" w:rsidP="0016013A">
            <w:pPr>
              <w:spacing w:line="480" w:lineRule="auto"/>
              <w:rPr>
                <w:rFonts w:ascii="Times New Roman" w:hAnsi="Times New Roman" w:cs="Times New Roman"/>
                <w:sz w:val="22"/>
                <w:szCs w:val="22"/>
              </w:rPr>
            </w:pPr>
            <w:r>
              <w:rPr>
                <w:rFonts w:ascii="Times New Roman" w:hAnsi="Times New Roman" w:cs="Times New Roman"/>
                <w:sz w:val="22"/>
                <w:szCs w:val="22"/>
              </w:rPr>
              <w:t>Arbitrary columns included in the input file.</w:t>
            </w:r>
          </w:p>
        </w:tc>
      </w:tr>
    </w:tbl>
    <w:p w14:paraId="7B061288" w14:textId="77777777" w:rsidR="007241EC" w:rsidRPr="005E1250" w:rsidRDefault="007241EC" w:rsidP="0016013A">
      <w:pPr>
        <w:spacing w:line="480" w:lineRule="auto"/>
        <w:rPr>
          <w:rFonts w:ascii="Times New Roman" w:hAnsi="Times New Roman" w:cs="Times New Roman"/>
          <w:sz w:val="22"/>
          <w:szCs w:val="22"/>
        </w:rPr>
      </w:pPr>
    </w:p>
    <w:sectPr w:rsidR="007241EC" w:rsidRPr="005E1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3397B"/>
    <w:multiLevelType w:val="hybridMultilevel"/>
    <w:tmpl w:val="BAF4D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98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3A"/>
    <w:rsid w:val="0001376F"/>
    <w:rsid w:val="00050F99"/>
    <w:rsid w:val="000550B3"/>
    <w:rsid w:val="00097FF7"/>
    <w:rsid w:val="000E3986"/>
    <w:rsid w:val="001042B7"/>
    <w:rsid w:val="00132710"/>
    <w:rsid w:val="001351E5"/>
    <w:rsid w:val="001538BD"/>
    <w:rsid w:val="0016013A"/>
    <w:rsid w:val="00166064"/>
    <w:rsid w:val="00186FBF"/>
    <w:rsid w:val="001B565F"/>
    <w:rsid w:val="001C47F1"/>
    <w:rsid w:val="001D34B2"/>
    <w:rsid w:val="001E394D"/>
    <w:rsid w:val="001F02D4"/>
    <w:rsid w:val="00227CD8"/>
    <w:rsid w:val="00231504"/>
    <w:rsid w:val="0024343E"/>
    <w:rsid w:val="002A6845"/>
    <w:rsid w:val="002B547D"/>
    <w:rsid w:val="002C66AB"/>
    <w:rsid w:val="003008F8"/>
    <w:rsid w:val="00351266"/>
    <w:rsid w:val="00353FEC"/>
    <w:rsid w:val="00360826"/>
    <w:rsid w:val="00364408"/>
    <w:rsid w:val="0038481D"/>
    <w:rsid w:val="00385AD1"/>
    <w:rsid w:val="003E00B4"/>
    <w:rsid w:val="003E655B"/>
    <w:rsid w:val="003F3069"/>
    <w:rsid w:val="00452AC4"/>
    <w:rsid w:val="00454B5F"/>
    <w:rsid w:val="00461478"/>
    <w:rsid w:val="00471A91"/>
    <w:rsid w:val="004B2986"/>
    <w:rsid w:val="004D1D61"/>
    <w:rsid w:val="005641D2"/>
    <w:rsid w:val="00585FDC"/>
    <w:rsid w:val="005A1736"/>
    <w:rsid w:val="005B1C9A"/>
    <w:rsid w:val="005D6853"/>
    <w:rsid w:val="005E1250"/>
    <w:rsid w:val="005F6A28"/>
    <w:rsid w:val="005F7C10"/>
    <w:rsid w:val="0061282A"/>
    <w:rsid w:val="00622C91"/>
    <w:rsid w:val="006A2024"/>
    <w:rsid w:val="006A70D6"/>
    <w:rsid w:val="006E745A"/>
    <w:rsid w:val="00716E14"/>
    <w:rsid w:val="007241EC"/>
    <w:rsid w:val="00754F4F"/>
    <w:rsid w:val="007844AD"/>
    <w:rsid w:val="007E6AE0"/>
    <w:rsid w:val="00804886"/>
    <w:rsid w:val="008103C5"/>
    <w:rsid w:val="00812696"/>
    <w:rsid w:val="008661FB"/>
    <w:rsid w:val="008A623E"/>
    <w:rsid w:val="008E443E"/>
    <w:rsid w:val="008F7E08"/>
    <w:rsid w:val="009527B2"/>
    <w:rsid w:val="00970851"/>
    <w:rsid w:val="00974BBB"/>
    <w:rsid w:val="009D1387"/>
    <w:rsid w:val="009E09B1"/>
    <w:rsid w:val="00A144D9"/>
    <w:rsid w:val="00A322AE"/>
    <w:rsid w:val="00A476A2"/>
    <w:rsid w:val="00A6003B"/>
    <w:rsid w:val="00AA2D99"/>
    <w:rsid w:val="00AA3A60"/>
    <w:rsid w:val="00B32701"/>
    <w:rsid w:val="00B43997"/>
    <w:rsid w:val="00B55556"/>
    <w:rsid w:val="00B60997"/>
    <w:rsid w:val="00B61D8B"/>
    <w:rsid w:val="00B75F50"/>
    <w:rsid w:val="00B85CEF"/>
    <w:rsid w:val="00BA628D"/>
    <w:rsid w:val="00BA693B"/>
    <w:rsid w:val="00C1172A"/>
    <w:rsid w:val="00C23B69"/>
    <w:rsid w:val="00C3218C"/>
    <w:rsid w:val="00CB4B2A"/>
    <w:rsid w:val="00CF2D60"/>
    <w:rsid w:val="00D15FEB"/>
    <w:rsid w:val="00D27146"/>
    <w:rsid w:val="00D408A1"/>
    <w:rsid w:val="00D57DCB"/>
    <w:rsid w:val="00E7208B"/>
    <w:rsid w:val="00E90403"/>
    <w:rsid w:val="00EA0C53"/>
    <w:rsid w:val="00EC0BDB"/>
    <w:rsid w:val="00F06998"/>
    <w:rsid w:val="00F56BDD"/>
    <w:rsid w:val="00F6284B"/>
    <w:rsid w:val="00F727EB"/>
    <w:rsid w:val="00F9600A"/>
    <w:rsid w:val="00FC6991"/>
    <w:rsid w:val="00FE0A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E98D05"/>
  <w15:chartTrackingRefBased/>
  <w15:docId w15:val="{160AD1B5-DF54-F044-A4EA-BBD64BA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3A"/>
    <w:rPr>
      <w:color w:val="0563C1" w:themeColor="hyperlink"/>
      <w:u w:val="single"/>
    </w:rPr>
  </w:style>
  <w:style w:type="character" w:styleId="UnresolvedMention">
    <w:name w:val="Unresolved Mention"/>
    <w:basedOn w:val="DefaultParagraphFont"/>
    <w:uiPriority w:val="99"/>
    <w:semiHidden/>
    <w:unhideWhenUsed/>
    <w:rsid w:val="0016013A"/>
    <w:rPr>
      <w:color w:val="605E5C"/>
      <w:shd w:val="clear" w:color="auto" w:fill="E1DFDD"/>
    </w:rPr>
  </w:style>
  <w:style w:type="paragraph" w:styleId="ListParagraph">
    <w:name w:val="List Paragraph"/>
    <w:basedOn w:val="Normal"/>
    <w:uiPriority w:val="34"/>
    <w:qFormat/>
    <w:rsid w:val="0016013A"/>
    <w:pPr>
      <w:ind w:left="720"/>
      <w:contextualSpacing/>
    </w:pPr>
  </w:style>
  <w:style w:type="table" w:styleId="TableGrid">
    <w:name w:val="Table Grid"/>
    <w:basedOn w:val="TableNormal"/>
    <w:uiPriority w:val="39"/>
    <w:rsid w:val="00BA6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onLammmm/exorcise/" TargetMode="External"/><Relationship Id="rId5" Type="http://schemas.openxmlformats.org/officeDocument/2006/relationships/hyperlink" Target="https://github.com/SimonLammmm/exorc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Lam</dc:creator>
  <cp:keywords/>
  <dc:description/>
  <cp:lastModifiedBy>Simon Lam</cp:lastModifiedBy>
  <cp:revision>101</cp:revision>
  <dcterms:created xsi:type="dcterms:W3CDTF">2023-07-24T13:08:00Z</dcterms:created>
  <dcterms:modified xsi:type="dcterms:W3CDTF">2023-07-26T14:03:00Z</dcterms:modified>
</cp:coreProperties>
</file>