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Dawn 自有品牌智能眼镜硬件采购清单</w:t>
      </w:r>
    </w:p>
    <w:p>
      <w:pPr>
        <w:spacing w:after="80"/>
        <w:jc w:val="center"/>
      </w:pPr>
      <w:r>
        <w:t xml:space="preserve">根据聊天结论、工作区代码现状和当前主流智能眼镜公开方案整理</w:t>
      </w:r>
    </w:p>
    <w:p>
      <w:pPr>
        <w:spacing w:after="220"/>
        <w:jc w:val="center"/>
      </w:pPr>
      <w:r>
        <w:t xml:space="preserve">版本日期：2026-04-13；本文件为本地 Word 稿，不上传 GitHub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0"/>
          <w:left w:type="dxa" w:w="160"/>
          <w:bottom w:type="dxa" w:w="90"/>
          <w:right w:type="dxa" w:w="160"/>
        </w:tblCellMar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90"/>
              <w:jc w:val="center"/>
            </w:pPr>
            <w:r>
              <w:rPr>
                <w:b/>
                <w:bCs/>
              </w:rPr>
              <w:t xml:space="preserve">本次修正</w:t>
            </w:r>
          </w:p>
        </w:tc>
        <w:tc>
          <w:tcPr>
            <w:tcW w:type="dxa" w:w="7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90"/>
            </w:pPr>
            <w:r>
              <w:t xml:space="preserve">本文件不再把 XREAL、Ray-Ban 或其他整机当成主采购对象，而是围绕你们自有品牌智能眼镜要真正下单的主控、MCU、传感器、显示、光学、音频、电源和开发板来写。</w:t>
            </w:r>
          </w:p>
        </w:tc>
      </w:tr>
      <w:tr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90"/>
              <w:jc w:val="center"/>
            </w:pPr>
            <w:r>
              <w:rPr>
                <w:b/>
                <w:bCs/>
              </w:rPr>
              <w:t xml:space="preserve">系统假设</w:t>
            </w:r>
          </w:p>
        </w:tc>
        <w:tc>
          <w:tcPr>
            <w:tcW w:type="dxa" w:w="7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90"/>
            </w:pPr>
            <w:r>
              <w:t xml:space="preserve">基于工作区现状，Dawn 与 Gemma4 仍建议运行在伴随手机或边缘节点；眼镜本体负责显示、采集、轻量本地状态机、低功耗控制和人在环交互。</w:t>
            </w:r>
          </w:p>
        </w:tc>
      </w:tr>
      <w:tr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90"/>
              <w:jc w:val="center"/>
            </w:pPr>
            <w:r>
              <w:rPr>
                <w:b/>
                <w:bCs/>
              </w:rPr>
              <w:t xml:space="preserve">BOM 范围</w:t>
            </w:r>
          </w:p>
        </w:tc>
        <w:tc>
          <w:tcPr>
            <w:tcW w:type="dxa" w:w="7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90"/>
            </w:pPr>
            <w:r>
              <w:t xml:space="preserve">本文只列功能性主器件、评估板、光学/音频关键模块和可下单的开发件，不覆盖阻容、FPC、螺丝、注塑件、镜框结构件等标准辅料。</w:t>
            </w:r>
          </w:p>
        </w:tc>
      </w:tr>
    </w:tbl>
    <w:p>
      <w:pPr>
        <w:pStyle w:val="Heading1"/>
      </w:pPr>
      <w:r>
        <w:t xml:space="preserve">1. 采购原则</w:t>
      </w:r>
    </w:p>
    <w:p>
      <w:pPr>
        <w:spacing w:after="90"/>
      </w:pPr>
      <w:r>
        <w:t xml:space="preserve">你们当前的系统强项是 Dawn 本地运行时、节点执行、技能编排、审批链路和本地 Gemma4/Ollama，而不是在眼镜端塞入一整套完整大模型运行时。所以硬件采购的目标应该是做出一副真正属于你们品牌的“感知 + 显示 + 低功耗控制 + 伴随算力协同”智能眼镜，而不是先买别家的整机来跑 Dawn。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主线不是整机采购，而是锁定自研眼镜的关键芯片、模组和评估板。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眼镜本体聚焦在显示、采集、低功耗传感器、人在环确认和轻量本地状态机。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Dawn 与 Gemma4 仍建议留在伴随手机或边缘节点，直到你们有足够把握再往眼镜本体内收算力。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BOM 只写功能性主器件和能直接推动研发的开发板；阻容、FPC、镜框结构件不在本次 Word 清单范围内。</w:t>
      </w:r>
    </w:p>
    <w:p>
      <w:pPr>
        <w:pStyle w:val="Heading1"/>
      </w:pPr>
      <w:r>
        <w:t xml:space="preserve">2. 推荐硬件架构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0"/>
          <w:left w:type="dxa" w:w="160"/>
          <w:bottom w:type="dxa" w:w="90"/>
          <w:right w:type="dxa" w:w="160"/>
        </w:tblCellMar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90"/>
              <w:jc w:val="center"/>
            </w:pPr>
            <w:r>
              <w:rPr>
                <w:b/>
                <w:bCs/>
              </w:rPr>
              <w:t xml:space="preserve">层级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90"/>
              <w:jc w:val="center"/>
            </w:pPr>
            <w:r>
              <w:rPr>
                <w:b/>
                <w:bCs/>
              </w:rPr>
              <w:t xml:space="preserve">推荐部件/平台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90"/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眼镜主控层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Qualcomm Snapdragon AR1 Gen 1 Platform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负责相机、显示、基础 AI、无线连接和整机交互主状态机。这是主流 AI 眼镜和轻量 AR 眼镜路线的现实平台选择。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低功耗控制层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NXP MIMXRT685SFAWBR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负责 always-on 音频、按钮、低功耗传感器、局部语音前处理和掉电/唤醒控制。适合把主控从常亮中解耦出来。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运动与空间感知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Bosch BHI360 + BMM350 + ams TMF8828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分别覆盖头部朝向/手势、绝对方位、近距感知/手势/接近检测。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近眼显示链路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JBD Hummingbird II + Cellid Glass Waveguide G3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这是更接近当前主流 slim AR smart glasses 的薄型方案；如果只求最快 bring-up，可临时改走 Sony ECX350F 微显示路线。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音频与供电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USound Danube/Helike/Amalthea + EEMB LP452030 + TI BQ25619 + MAX17048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覆盖开耳音频原型、电池、充电与电量计。这样能最快把佩戴体验、续航和音频隐私跑通。</w:t>
            </w:r>
          </w:p>
        </w:tc>
      </w:tr>
    </w:tbl>
    <w:p>
      <w:pPr>
        <w:pStyle w:val="Heading1"/>
      </w:pPr>
      <w:r>
        <w:t xml:space="preserve">3. 核心电子 BOM</w:t>
      </w:r>
    </w:p>
    <w:p>
      <w:pPr>
        <w:spacing w:after="90"/>
      </w:pPr>
      <w:r>
        <w:t xml:space="preserve">下表是我建议你们优先锁型的主器件。它们的选择原则是：既要贴近当前主流 AI smart glasses / slim AR smart glasses 技术路线，又要能和 Dawn 当前的分层系统架构协同。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0"/>
          <w:left w:type="dxa" w:w="160"/>
          <w:bottom w:type="dxa" w:w="90"/>
          <w:right w:type="dxa" w:w="160"/>
        </w:tblCellMar>
      </w:tblPr>
      <w:tblGrid>
        <w:gridCol w:w="1550"/>
        <w:gridCol w:w="2650"/>
        <w:gridCol w:w="900"/>
        <w:gridCol w:w="1500"/>
        <w:gridCol w:w="2760"/>
      </w:tblGrid>
      <w:tr>
        <w:tc>
          <w:tcPr>
            <w:tcW w:type="dxa" w:w="15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90"/>
              <w:jc w:val="center"/>
            </w:pPr>
            <w:r>
              <w:rPr>
                <w:b/>
                <w:bCs/>
              </w:rPr>
              <w:t xml:space="preserve">子系统</w:t>
            </w:r>
          </w:p>
        </w:tc>
        <w:tc>
          <w:tcPr>
            <w:tcW w:type="dxa" w:w="26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90"/>
              <w:jc w:val="center"/>
            </w:pPr>
            <w:r>
              <w:rPr>
                <w:b/>
                <w:bCs/>
              </w:rPr>
              <w:t xml:space="preserve">推荐型号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90"/>
              <w:jc w:val="center"/>
            </w:pPr>
            <w:r>
              <w:rPr>
                <w:b/>
                <w:bCs/>
              </w:rPr>
              <w:t xml:space="preserve">数量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90"/>
              <w:jc w:val="center"/>
            </w:pPr>
            <w:r>
              <w:rPr>
                <w:b/>
                <w:bCs/>
              </w:rPr>
              <w:t xml:space="preserve">采购阶段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90"/>
              <w:jc w:val="center"/>
            </w:pPr>
            <w:r>
              <w:rPr>
                <w:b/>
                <w:bCs/>
              </w:rPr>
              <w:t xml:space="preserve">为什么选它</w:t>
            </w:r>
          </w:p>
        </w:tc>
      </w:tr>
      <w:tr>
        <w:tc>
          <w:tcPr>
            <w:tcW w:type="dxa" w:w="15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眼镜主控平台</w:t>
            </w:r>
          </w:p>
        </w:tc>
        <w:tc>
          <w:tcPr>
            <w:tcW w:type="dxa" w:w="26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Qualcomm Snapdragon AR1 Gen 1 Platform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1 平台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P0 立项即锁定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高通和 Thundercomm 已经把 AR1 放到轻量化 AI 眼镜参考设计上。它不是零售芯片，而是平台合作件。</w:t>
            </w:r>
          </w:p>
        </w:tc>
      </w:tr>
      <w:tr>
        <w:tc>
          <w:tcPr>
            <w:tcW w:type="dxa" w:w="15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低功耗 MCU</w:t>
            </w:r>
          </w:p>
        </w:tc>
        <w:tc>
          <w:tcPr>
            <w:tcW w:type="dxa" w:w="26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NXP MIMXRT685SFAWBR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10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P0 EVT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M33 + HiFi4 DSP 适合语音、传感器和低功耗协处理；比把所有 always-on 任务都堆给 AR1 更稳。</w:t>
            </w:r>
          </w:p>
        </w:tc>
      </w:tr>
      <w:tr>
        <w:tc>
          <w:tcPr>
            <w:tcW w:type="dxa" w:w="15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低功耗 PMIC</w:t>
            </w:r>
          </w:p>
        </w:tc>
        <w:tc>
          <w:tcPr>
            <w:tcW w:type="dxa" w:w="26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NXP PCA9420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10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P0 EVT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专门面向低功耗 MCU 场景，带充电与双 Buck/LDO，能明显压缩辅助电源设计复杂度。</w:t>
            </w:r>
          </w:p>
        </w:tc>
      </w:tr>
      <w:tr>
        <w:tc>
          <w:tcPr>
            <w:tcW w:type="dxa" w:w="15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USB-C 保护/限流</w:t>
            </w:r>
          </w:p>
        </w:tc>
        <w:tc>
          <w:tcPr>
            <w:tcW w:type="dxa" w:w="26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NXP NX5P3090UK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20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P0 EVT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可直接放进 Type-C / PD / 电源入口链路，减少口子烧毁和异常插拔风险。</w:t>
            </w:r>
          </w:p>
        </w:tc>
      </w:tr>
      <w:tr>
        <w:tc>
          <w:tcPr>
            <w:tcW w:type="dxa" w:w="15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固件 NOR Flash</w:t>
            </w:r>
          </w:p>
        </w:tc>
        <w:tc>
          <w:tcPr>
            <w:tcW w:type="dxa" w:w="26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Winbond W25Q512JV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20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P0 EVT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512Mbit SPI NOR 足够放 RT685 固件、语音包、传感器参数和启动镜像。</w:t>
            </w:r>
          </w:p>
        </w:tc>
      </w:tr>
      <w:tr>
        <w:tc>
          <w:tcPr>
            <w:tcW w:type="dxa" w:w="15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摄像头图像传感器</w:t>
            </w:r>
          </w:p>
        </w:tc>
        <w:tc>
          <w:tcPr>
            <w:tcW w:type="dxa" w:w="26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Sony IMX662-AAMR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10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P0 EVT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公开资料完整、低照性能强，适合智能眼镜在室内外切换和走动拍摄场景。</w:t>
            </w:r>
          </w:p>
        </w:tc>
      </w:tr>
      <w:tr>
        <w:tc>
          <w:tcPr>
            <w:tcW w:type="dxa" w:w="15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智能 IMU / 头部跟踪</w:t>
            </w:r>
          </w:p>
        </w:tc>
        <w:tc>
          <w:tcPr>
            <w:tcW w:type="dxa" w:w="26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Bosch BHI360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10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P0 EVT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官方明确覆盖 XR headsets and glasses，且自带可编程平台和融合能力，集成风险低于普通 IMU 直上。</w:t>
            </w:r>
          </w:p>
        </w:tc>
      </w:tr>
      <w:tr>
        <w:tc>
          <w:tcPr>
            <w:tcW w:type="dxa" w:w="15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磁力计</w:t>
            </w:r>
          </w:p>
        </w:tc>
        <w:tc>
          <w:tcPr>
            <w:tcW w:type="dxa" w:w="26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Bosch BMM350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10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P0 EVT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面向 AR/VR、head orientation、indoor navigation 的公开器件，补足绝对方位信息。</w:t>
            </w:r>
          </w:p>
        </w:tc>
      </w:tr>
      <w:tr>
        <w:tc>
          <w:tcPr>
            <w:tcW w:type="dxa" w:w="15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近距 / 手势 / 接近</w:t>
            </w:r>
          </w:p>
        </w:tc>
        <w:tc>
          <w:tcPr>
            <w:tcW w:type="dxa" w:w="26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ams TMF8828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10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P0 EVT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8x8 多区 dToF，带 VCSEL 和片上处理，适合手势、面部接近和近距空间感知。</w:t>
            </w:r>
          </w:p>
        </w:tc>
      </w:tr>
      <w:tr>
        <w:tc>
          <w:tcPr>
            <w:tcW w:type="dxa" w:w="15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ALS / RGB / proximity</w:t>
            </w:r>
          </w:p>
        </w:tc>
        <w:tc>
          <w:tcPr>
            <w:tcW w:type="dxa" w:w="26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ams TMD37253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10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P0 EVT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把环境光、颜色和 proximity 合到一个小模块里，适合亮度自适应、佩戴感知和显示管理。</w:t>
            </w:r>
          </w:p>
        </w:tc>
      </w:tr>
      <w:tr>
        <w:tc>
          <w:tcPr>
            <w:tcW w:type="dxa" w:w="15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数字麦克风</w:t>
            </w:r>
          </w:p>
        </w:tc>
        <w:tc>
          <w:tcPr>
            <w:tcW w:type="dxa" w:w="26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TDK InvenSense T5838 / MMICT5838-00-012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20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P0 EVT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低功耗 PDM 麦克风，带 Acoustic Activity Detect，适合眼镜 always-on 语音入口。</w:t>
            </w:r>
          </w:p>
        </w:tc>
      </w:tr>
      <w:tr>
        <w:tc>
          <w:tcPr>
            <w:tcW w:type="dxa" w:w="15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电池</w:t>
            </w:r>
          </w:p>
        </w:tc>
        <w:tc>
          <w:tcPr>
            <w:tcW w:type="dxa" w:w="26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EEMB LP452030 3.7V 230mAh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20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P0 EVT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这是当前最容易直接采购、且尺寸带宽接近眼镜镜腿样机的公开电芯之一。</w:t>
            </w:r>
          </w:p>
        </w:tc>
      </w:tr>
      <w:tr>
        <w:tc>
          <w:tcPr>
            <w:tcW w:type="dxa" w:w="15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充电 IC</w:t>
            </w:r>
          </w:p>
        </w:tc>
        <w:tc>
          <w:tcPr>
            <w:tcW w:type="dxa" w:w="26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TI BQ25619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10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P0 EVT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单节锂电、带 power-path、I2C 可配，适合眼镜充电/边充边用原型板。</w:t>
            </w:r>
          </w:p>
        </w:tc>
      </w:tr>
      <w:tr>
        <w:tc>
          <w:tcPr>
            <w:tcW w:type="dxa" w:w="15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电量计</w:t>
            </w:r>
          </w:p>
        </w:tc>
        <w:tc>
          <w:tcPr>
            <w:tcW w:type="dxa" w:w="26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Analog Devices MAX17048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10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P0 EVT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单节锂电 fuel gauge，功耗很低，适合小电池穿戴设备。</w:t>
            </w:r>
          </w:p>
        </w:tc>
      </w:tr>
    </w:tbl>
    <w:p>
      <w:pPr>
        <w:pStyle w:val="Heading1"/>
      </w:pPr>
      <w:r>
        <w:t xml:space="preserve">4. 显示与光学 BOM</w:t>
      </w:r>
    </w:p>
    <w:p>
      <w:pPr>
        <w:spacing w:after="90"/>
      </w:pPr>
      <w:r>
        <w:t xml:space="preserve">显示链路是最容易把项目拖慢的部分，所以建议并行准备一条主路线和一条 bring-up 备选路线。主路线走更接近主流品牌形态的 MicroLED + waveguide；备选路线走 Sony 微显示 bring-up，用来尽快把 UI、亮度、字重和菜单交互跑起来。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0"/>
          <w:left w:type="dxa" w:w="160"/>
          <w:bottom w:type="dxa" w:w="90"/>
          <w:right w:type="dxa" w:w="160"/>
        </w:tblCellMar>
      </w:tblPr>
      <w:tblGrid>
        <w:gridCol w:w="1500"/>
        <w:gridCol w:w="2800"/>
        <w:gridCol w:w="1100"/>
        <w:gridCol w:w="1460"/>
        <w:gridCol w:w="2500"/>
      </w:tblGrid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90"/>
              <w:jc w:val="center"/>
            </w:pPr>
            <w:r>
              <w:rPr>
                <w:b/>
                <w:bCs/>
              </w:rPr>
              <w:t xml:space="preserve">光学层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90"/>
              <w:jc w:val="center"/>
            </w:pPr>
            <w:r>
              <w:rPr>
                <w:b/>
                <w:bCs/>
              </w:rPr>
              <w:t xml:space="preserve">推荐型号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90"/>
              <w:jc w:val="center"/>
            </w:pPr>
            <w:r>
              <w:rPr>
                <w:b/>
                <w:bCs/>
              </w:rPr>
              <w:t xml:space="preserve">数量</w:t>
            </w:r>
          </w:p>
        </w:tc>
        <w:tc>
          <w:tcPr>
            <w:tcW w:type="dxa" w:w="1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90"/>
              <w:jc w:val="center"/>
            </w:pPr>
            <w:r>
              <w:rPr>
                <w:b/>
                <w:bCs/>
              </w:rPr>
              <w:t xml:space="preserve">路线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90"/>
              <w:jc w:val="center"/>
            </w:pPr>
            <w:r>
              <w:rPr>
                <w:b/>
                <w:bCs/>
              </w:rPr>
              <w:t xml:space="preserve">用途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全彩 MicroLED 投影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JBD Hummingbird II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2</w:t>
            </w:r>
          </w:p>
        </w:tc>
        <w:tc>
          <w:tcPr>
            <w:tcW w:type="dxa" w:w="1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主路线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做轻量化全彩 AR smart glasses；更贴近 RayNeo、Rokid 等新一代 slim 方案。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全彩波导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Cellid Glass Waveguide G3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2</w:t>
            </w:r>
          </w:p>
        </w:tc>
        <w:tc>
          <w:tcPr>
            <w:tcW w:type="dxa" w:w="1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主路线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与全彩图像引擎搭配，做 60° 对角视场级的波导显示原型。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波导评估套件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Dispelix Selvä Evaluation Unit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1 套</w:t>
            </w:r>
          </w:p>
        </w:tc>
        <w:tc>
          <w:tcPr>
            <w:tcW w:type="dxa" w:w="1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评估件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用于快速评估双目波导、投影驱动和佩戴几何，不当作最终量产眼镜本体。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微显示备选路线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Sony ECX350F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2</w:t>
            </w:r>
          </w:p>
        </w:tc>
        <w:tc>
          <w:tcPr>
            <w:tcW w:type="dxa" w:w="1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备选路线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如果你们要先把 UI、OSD、亮度和光学对准快速 bring-up，再转轻薄波导，可先用这条微显示路线。</w:t>
            </w:r>
          </w:p>
        </w:tc>
      </w:tr>
    </w:tbl>
    <w:p>
      <w:pPr>
        <w:pStyle w:val="Heading1"/>
      </w:pPr>
      <w:r>
        <w:t xml:space="preserve">5. 音频 BOM</w:t>
      </w:r>
    </w:p>
    <w:p>
      <w:pPr>
        <w:spacing w:after="90"/>
      </w:pPr>
      <w:r>
        <w:t xml:space="preserve">眼镜品牌成败很大程度取决于音频隐私、舒适度和语音入口稳定性。这里不建议一开始就自己定制量产声腔，而是先用公开的原型模组把体验打透。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0"/>
          <w:left w:type="dxa" w:w="160"/>
          <w:bottom w:type="dxa" w:w="90"/>
          <w:right w:type="dxa" w:w="160"/>
        </w:tblCellMar>
      </w:tblPr>
      <w:tblGrid>
        <w:gridCol w:w="1700"/>
        <w:gridCol w:w="2800"/>
        <w:gridCol w:w="1000"/>
        <w:gridCol w:w="3860"/>
      </w:tblGrid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90"/>
              <w:jc w:val="center"/>
            </w:pPr>
            <w:r>
              <w:rPr>
                <w:b/>
                <w:bCs/>
              </w:rPr>
              <w:t xml:space="preserve">音频层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90"/>
              <w:jc w:val="center"/>
            </w:pPr>
            <w:r>
              <w:rPr>
                <w:b/>
                <w:bCs/>
              </w:rPr>
              <w:t xml:space="preserve">推荐型号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90"/>
              <w:jc w:val="center"/>
            </w:pPr>
            <w:r>
              <w:rPr>
                <w:b/>
                <w:bCs/>
              </w:rPr>
              <w:t xml:space="preserve">数量</w:t>
            </w:r>
          </w:p>
        </w:tc>
        <w:tc>
          <w:tcPr>
            <w:tcW w:type="dxa" w:w="3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90"/>
              <w:jc w:val="center"/>
            </w:pPr>
            <w:r>
              <w:rPr>
                <w:b/>
                <w:bCs/>
              </w:rPr>
              <w:t xml:space="preserve">用途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开耳音频原型模组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USound Danube 5.0 UAM-P2050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1 套</w:t>
            </w:r>
          </w:p>
        </w:tc>
        <w:tc>
          <w:tcPr>
            <w:tcW w:type="dxa" w:w="3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专门给 AR/VR / audio glasses 做的快速原型音频镜腿，用来验证漏音、指向性和佩戴舒适度。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开耳音频开发板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USound Helike 1.0 UA-E3010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1</w:t>
            </w:r>
          </w:p>
        </w:tc>
        <w:tc>
          <w:tcPr>
            <w:tcW w:type="dxa" w:w="3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驱动 Danube 和其他 USound 模组，快速做调音和系统联调。</w:t>
            </w:r>
          </w:p>
        </w:tc>
      </w:tr>
      <w:tr>
        <w:tc>
          <w:tcPr>
            <w:tcW w:type="dxa" w:w="1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MEMS 扬声器功放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USound Amalthea 1.0 UA-R3010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1</w:t>
            </w:r>
          </w:p>
        </w:tc>
        <w:tc>
          <w:tcPr>
            <w:tcW w:type="dxa" w:w="38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作为 MEMS 扬声器线性功放，配合 USound 玻璃音频原型链路。</w:t>
            </w:r>
          </w:p>
        </w:tc>
      </w:tr>
    </w:tbl>
    <w:p>
      <w:pPr>
        <w:pStyle w:val="Heading1"/>
      </w:pPr>
      <w:r>
        <w:t xml:space="preserve">6. 必买开发板与评估件</w:t>
      </w:r>
    </w:p>
    <w:p>
      <w:pPr>
        <w:spacing w:after="90"/>
      </w:pPr>
      <w:r>
        <w:t xml:space="preserve">这些不是最终量产件，但如果不买，你们的软件、光学、语音和电源链路会明显变慢。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0"/>
          <w:left w:type="dxa" w:w="160"/>
          <w:bottom w:type="dxa" w:w="90"/>
          <w:right w:type="dxa" w:w="160"/>
        </w:tblCellMar>
      </w:tblPr>
      <w:tblGrid>
        <w:gridCol w:w="1900"/>
        <w:gridCol w:w="2900"/>
        <w:gridCol w:w="4560"/>
      </w:tblGrid>
      <w:tr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90"/>
              <w:jc w:val="center"/>
            </w:pPr>
            <w:r>
              <w:rPr>
                <w:b/>
                <w:bCs/>
              </w:rPr>
              <w:t xml:space="preserve">开发板/评估件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90"/>
              <w:jc w:val="center"/>
            </w:pPr>
            <w:r>
              <w:rPr>
                <w:b/>
                <w:bCs/>
              </w:rPr>
              <w:t xml:space="preserve">型号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90"/>
              <w:jc w:val="center"/>
            </w:pPr>
            <w:r>
              <w:rPr>
                <w:b/>
                <w:bCs/>
              </w:rPr>
              <w:t xml:space="preserve">为什么必须买</w:t>
            </w:r>
          </w:p>
        </w:tc>
      </w:tr>
      <w:tr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RT685 开发板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NXP MIMXRT685-EVK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这是把低功耗语音、传感器和 DSP 子系统真正跑起来的最快路径；官方页面还给了价格和库存，属于可直接下单件。</w:t>
            </w:r>
          </w:p>
        </w:tc>
      </w:tr>
      <w:tr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RT685 音频开发板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NXP MIMXRT685-AUD-EVK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如果你们优先攻克语音前端、降噪、VAD、局部 TTS/提示音，这块板比通用 EVK 更直接。</w:t>
            </w:r>
          </w:p>
        </w:tc>
      </w:tr>
      <w:tr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充电评估板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TI BQ25619EVM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在正式画板前先把单节电池充电、边充边用和系统上电行为跑通，能少掉很多返板。</w:t>
            </w:r>
          </w:p>
        </w:tc>
      </w:tr>
      <w:tr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波导评估套件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Dispelix Selvä Evaluation Unit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不是量产件，但非常适合在没有自家光机定型前验证双目波导的成像和佩戴几何。</w:t>
            </w:r>
          </w:p>
        </w:tc>
      </w:tr>
    </w:tbl>
    <w:p>
      <w:pPr>
        <w:pStyle w:val="Heading1"/>
      </w:pPr>
      <w:r>
        <w:t xml:space="preserve">7. 下单优先级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第一批立刻下单：MIMXRT685-EVK、MIMXRT685-AUD-EVK、MIMXRT685SFAWBR、PCA9420、NX5P3090UK、T5838、TMF8828、TMD37253、BHI360、BMM350、BQ25619、MAX17048、LP452030。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第二批并行推进：JBD Hummingbird II、Cellid Glass Waveguide G3、Dispelix Selvä Evaluation Unit、Sony ECX350F。这里属于光学链路，商务周期通常更长。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第三批在音频调校时下单：USound Danube 5.0 UAM-P2050、Helike 1.0 UA-E3010、Amalthea 1.0 UA-R3010。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与平台方尽早启动合作：Qualcomm Snapdragon AR1 Gen 1 Platform 不按普通现货采购，需要通过 Qualcomm / Thundercomm / ODM 路线推进。</w:t>
      </w:r>
    </w:p>
    <w:p>
      <w:pPr>
        <w:pStyle w:val="Heading1"/>
      </w:pPr>
      <w:r>
        <w:t xml:space="preserve">8. 暂不锁型项目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0"/>
          <w:left w:type="dxa" w:w="160"/>
          <w:bottom w:type="dxa" w:w="90"/>
          <w:right w:type="dxa" w:w="160"/>
        </w:tblCellMar>
      </w:tblPr>
      <w:tblGrid>
        <w:gridCol w:w="2200"/>
        <w:gridCol w:w="2200"/>
        <w:gridCol w:w="4020"/>
      </w:tblGrid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90"/>
              <w:jc w:val="center"/>
            </w:pPr>
            <w:r>
              <w:rPr>
                <w:b/>
                <w:bCs/>
              </w:rPr>
              <w:t xml:space="preserve">暂不锁型项目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90"/>
              <w:jc w:val="center"/>
            </w:pPr>
            <w:r>
              <w:rPr>
                <w:b/>
                <w:bCs/>
              </w:rPr>
              <w:t xml:space="preserve">原因</w:t>
            </w:r>
          </w:p>
        </w:tc>
        <w:tc>
          <w:tcPr>
            <w:tcW w:type="dxa" w:w="40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90"/>
              <w:jc w:val="center"/>
            </w:pPr>
            <w:r>
              <w:rPr>
                <w:b/>
                <w:bCs/>
              </w:rPr>
              <w:t xml:space="preserve">建议处理方式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最终镜框结构件 / 铰链 / 机构件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这类部件强依赖工业设计与受力校核，过早锁型会导致返工。</w:t>
            </w:r>
          </w:p>
        </w:tc>
        <w:tc>
          <w:tcPr>
            <w:tcW w:type="dxa" w:w="40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先完成主板、电池、光学、音频堆叠，再进入 ID/MD 联调。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最终量产开耳声腔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USound 现阶段更适合原型与参考，不宜直接把开发模组当量产声腔。</w:t>
            </w:r>
          </w:p>
        </w:tc>
        <w:tc>
          <w:tcPr>
            <w:tcW w:type="dxa" w:w="40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P0 用 Danube/Helike 验证，P1 再与声学/ODM 定制最终腔体。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AR1 平台的具体 SOM 编号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公开资料更多是平台与参考设计，量产 SOM 编码通常在合作阶段确认。</w:t>
            </w:r>
          </w:p>
        </w:tc>
        <w:tc>
          <w:tcPr>
            <w:tcW w:type="dxa" w:w="40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先锁 AR1 平台本身，再通过 Qualcomm / Thundercomm / ODM 确认具体模组编号。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定制相机模组 FPC 与镜头堆叠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即便图像传感器能锁型，最终模组机构与镜头仍高度定制。</w:t>
            </w:r>
          </w:p>
        </w:tc>
        <w:tc>
          <w:tcPr>
            <w:tcW w:type="dxa" w:w="40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50"/>
            </w:pPr>
            <w:r>
              <w:t xml:space="preserve">当前先锁传感器型号，镜头和模组进入 EVT 联合定义。</w:t>
            </w:r>
          </w:p>
        </w:tc>
      </w:tr>
    </w:tbl>
    <w:p>
      <w:pPr>
        <w:pStyle w:val="Heading1"/>
      </w:pPr>
      <w:r>
        <w:t xml:space="preserve">9. 最终建议</w:t>
      </w:r>
    </w:p>
    <w:p>
      <w:pPr>
        <w:spacing w:after="90"/>
      </w:pPr>
      <w:r>
        <w:t xml:space="preserve">如果只给一句结论，我建议你们把第一代自有品牌智能眼镜做成“AR1 主控 + RT685 低功耗协处理 + MicroLED/波导主路线 + Sony 微显示备选路线 + USound 开耳音频原型 + 单节锂电 power-path”的方案。这样最符合 Dawn 当前分层运行时的真实能力边界，也最接近现在主流智能眼镜的工程现实。</w:t>
      </w:r>
    </w:p>
    <w:p>
      <w:pPr>
        <w:pStyle w:val="Heading1"/>
      </w:pPr>
      <w:r>
        <w:t xml:space="preserve">10. 参考资料</w:t>
      </w:r>
    </w:p>
    <w:p>
      <w:pPr>
        <w:spacing w:after="70"/>
      </w:pPr>
      <w:r>
        <w:t xml:space="preserve">本地 README（Dawn 运行时主线）：</w:t>
      </w:r>
      <w:hyperlink w:history="1" r:id="rIdsf36_d3ic9rk74ap99vd2">
        <w:r>
          <w:rPr>
            <w:rStyle w:val="Hyperlink"/>
            <w:u w:val="single"/>
          </w:rPr>
          <w:t xml:space="preserve">file:///D:/Agent2Agent应用/README.md</w:t>
        </w:r>
      </w:hyperlink>
      <w:r>
        <w:t xml:space="preserve">；本地文件 [D:\Agent2Agent应用\README.md]，用于确认 Dawn 当前是本地优先 Agent Runtime，而不是让眼镜本体直接承担全部运行时。</w:t>
      </w:r>
    </w:p>
    <w:p>
      <w:pPr>
        <w:spacing w:after="70"/>
      </w:pPr>
      <w:r>
        <w:t xml:space="preserve">本地 Gemma4 接入文档：</w:t>
      </w:r>
      <w:hyperlink w:history="1" r:id="rIdzuzi2yhbcilhysfubaam1">
        <w:r>
          <w:rPr>
            <w:rStyle w:val="Hyperlink"/>
            <w:u w:val="single"/>
          </w:rPr>
          <w:t xml:space="preserve">file:///D:/Agent2Agent应用/docs/gemma4_ollama_integration.md</w:t>
        </w:r>
      </w:hyperlink>
      <w:r>
        <w:t xml:space="preserve">；本地文件 [D:\Agent2Agent应用\docs\gemma4_ollama_integration.md]，用于确认 Gemma4 当前通过 Ollama 接入，适合继续放在伴随算力而非眼镜本体。</w:t>
      </w:r>
    </w:p>
    <w:p>
      <w:pPr>
        <w:spacing w:after="70"/>
      </w:pPr>
      <w:r>
        <w:t xml:space="preserve">Qualcomm AR1 Gen 1 platform brief：</w:t>
      </w:r>
      <w:hyperlink w:history="1" r:id="rIdh0f225mzg13_g5a4lhl4h">
        <w:r>
          <w:rPr>
            <w:rStyle w:val="Hyperlink"/>
            <w:u w:val="single"/>
          </w:rPr>
          <w:t xml:space="preserve">https://docs.qualcomm.com/bundle/publicresource/87-86507-1_REV_B_Snapdragon_AR1_Gen_1_Platform_Product_Brief.pdf</w:t>
        </w:r>
      </w:hyperlink>
      <w:r>
        <w:t xml:space="preserve">；用于确定主流 AI 眼镜主控平台方向。</w:t>
      </w:r>
    </w:p>
    <w:p>
      <w:pPr>
        <w:spacing w:after="70"/>
      </w:pPr>
      <w:r>
        <w:t xml:space="preserve">Thundercomm CES 2025 轻量化 AI 眼镜参考设计：</w:t>
      </w:r>
      <w:hyperlink w:history="1" r:id="rIdhfbj7-ngd8rjvrsrolm6p">
        <w:r>
          <w:rPr>
            <w:rStyle w:val="Hyperlink"/>
            <w:u w:val="single"/>
          </w:rPr>
          <w:t xml:space="preserve">https://www.thundercomm.com/zh/ai-glasses-mr-ces-2025/</w:t>
        </w:r>
      </w:hyperlink>
      <w:r>
        <w:t xml:space="preserve">；用于确认 AR1 已经进入智能眼镜参考设计路径。</w:t>
      </w:r>
    </w:p>
    <w:p>
      <w:pPr>
        <w:spacing w:after="70"/>
      </w:pPr>
      <w:r>
        <w:t xml:space="preserve">NXP MIMXRT685-EVK：</w:t>
      </w:r>
      <w:hyperlink w:history="1" r:id="rIdmx3pnbn15whm9_5idkbip">
        <w:r>
          <w:rPr>
            <w:rStyle w:val="Hyperlink"/>
            <w:u w:val="single"/>
          </w:rPr>
          <w:t xml:space="preserve">https://www.nxp.com/design/design-center/development-boards-and-designs/i-mx-evaluation-and-development-boards/i-mx-rt600-evaluation-kit:MIMXRT685-EVK</w:t>
        </w:r>
      </w:hyperlink>
      <w:r>
        <w:t xml:space="preserve">；用于确认 RT685 EVK 可直接购买，以及 RT685 适合音频/ML/低功耗协处理。</w:t>
      </w:r>
    </w:p>
    <w:p>
      <w:pPr>
        <w:spacing w:after="70"/>
      </w:pPr>
      <w:r>
        <w:t xml:space="preserve">NXP PCA9420 datasheet：</w:t>
      </w:r>
      <w:hyperlink w:history="1" r:id="rIduldbgqppvoj4ted1kvwsz">
        <w:r>
          <w:rPr>
            <w:rStyle w:val="Hyperlink"/>
            <w:u w:val="single"/>
          </w:rPr>
          <w:t xml:space="preserve">https://www.nxp.com/docs/en/data-sheet/PCA9420.pdf</w:t>
        </w:r>
      </w:hyperlink>
      <w:r>
        <w:t xml:space="preserve">；用于确认低功耗 PMIC + charger 组合能力。</w:t>
      </w:r>
    </w:p>
    <w:p>
      <w:pPr>
        <w:spacing w:after="70"/>
      </w:pPr>
      <w:r>
        <w:t xml:space="preserve">NXP NX5P3090 datasheet：</w:t>
      </w:r>
      <w:hyperlink w:history="1" r:id="rIdsas2s6djuxuvv22xd00tj">
        <w:r>
          <w:rPr>
            <w:rStyle w:val="Hyperlink"/>
            <w:u w:val="single"/>
          </w:rPr>
          <w:t xml:space="preserve">https://www.nxp.com/docs/en/data-sheet/NX5P3090.pdf</w:t>
        </w:r>
      </w:hyperlink>
      <w:r>
        <w:t xml:space="preserve">；用于确认 USB-C / PD 入口电源保护器件。</w:t>
      </w:r>
    </w:p>
    <w:p>
      <w:pPr>
        <w:spacing w:after="70"/>
      </w:pPr>
      <w:r>
        <w:t xml:space="preserve">Bosch BHI360：</w:t>
      </w:r>
      <w:hyperlink w:history="1" r:id="rIddbvu2ck-ztx9-ndtabwbo">
        <w:r>
          <w:rPr>
            <w:rStyle w:val="Hyperlink"/>
            <w:u w:val="single"/>
          </w:rPr>
          <w:t xml:space="preserve">https://www.bosch-sensortec.com/en/products/smart-sensor-systems/bhi360</w:t>
        </w:r>
      </w:hyperlink>
      <w:r>
        <w:t xml:space="preserve">；用于确认它面向 XR headsets and glasses。</w:t>
      </w:r>
    </w:p>
    <w:p>
      <w:pPr>
        <w:spacing w:after="70"/>
      </w:pPr>
      <w:r>
        <w:t xml:space="preserve">Bosch BMM350：</w:t>
      </w:r>
      <w:hyperlink w:history="1" r:id="rIdhxyqerzelhe-3jtziod_b">
        <w:r>
          <w:rPr>
            <w:rStyle w:val="Hyperlink"/>
            <w:u w:val="single"/>
          </w:rPr>
          <w:t xml:space="preserve">https://www.bosch-sensortec.com/en/products/motion-sensors/magnetometers/bmm350</w:t>
        </w:r>
      </w:hyperlink>
      <w:r>
        <w:t xml:space="preserve">；用于确认它适合 AR/VR、head orientation 和 indoor navigation。</w:t>
      </w:r>
    </w:p>
    <w:p>
      <w:pPr>
        <w:spacing w:after="70"/>
      </w:pPr>
      <w:r>
        <w:t xml:space="preserve">ams TMF8828：</w:t>
      </w:r>
      <w:hyperlink w:history="1" r:id="rIdjmpp4havm8ilex4nplhqr">
        <w:r>
          <w:rPr>
            <w:rStyle w:val="Hyperlink"/>
            <w:u w:val="single"/>
          </w:rPr>
          <w:t xml:space="preserve">https://ams-osram.com/products/sensors/distance-proximity-sensors/ams-tmf8828-configurable-8x8-multi-zone-time-of-flight-sensor</w:t>
        </w:r>
      </w:hyperlink>
      <w:r>
        <w:t xml:space="preserve">；用于确认多区 dToF 近距感知方案。</w:t>
      </w:r>
    </w:p>
    <w:p>
      <w:pPr>
        <w:spacing w:after="70"/>
      </w:pPr>
      <w:r>
        <w:t xml:space="preserve">ams TMD3725 datasheet：</w:t>
      </w:r>
      <w:hyperlink w:history="1" r:id="rIdbukx9nwaijezsotvcdabf">
        <w:r>
          <w:rPr>
            <w:rStyle w:val="Hyperlink"/>
            <w:u w:val="single"/>
          </w:rPr>
          <w:t xml:space="preserve">https://look.ams-osram.com/m/6a4d0816b7d3a4bf/original/TMD3725-ALS-Color-and-Proximity-Sensor-Module.pdf</w:t>
        </w:r>
      </w:hyperlink>
      <w:r>
        <w:t xml:space="preserve">；用于确认 ALS / color / proximity 一体化模块。</w:t>
      </w:r>
    </w:p>
    <w:p>
      <w:pPr>
        <w:spacing w:after="70"/>
      </w:pPr>
      <w:r>
        <w:t xml:space="preserve">TDK T5838：</w:t>
      </w:r>
      <w:hyperlink w:history="1" r:id="rId8s2oxhmvqdwqtjt7krqie">
        <w:r>
          <w:rPr>
            <w:rStyle w:val="Hyperlink"/>
            <w:u w:val="single"/>
          </w:rPr>
          <w:t xml:space="preserve">https://invensense.tdk.com/en-us/products/microphone/t5838</w:t>
        </w:r>
      </w:hyperlink>
      <w:r>
        <w:t xml:space="preserve">；用于确认低功耗 PDM 数字麦克风与 AAD 特性。</w:t>
      </w:r>
    </w:p>
    <w:p>
      <w:pPr>
        <w:spacing w:after="70"/>
      </w:pPr>
      <w:r>
        <w:t xml:space="preserve">JBD Hummingbird II：</w:t>
      </w:r>
      <w:hyperlink w:history="1" r:id="rIdgdwa9s_7zqosonloydq3g">
        <w:r>
          <w:rPr>
            <w:rStyle w:val="Hyperlink"/>
            <w:u w:val="single"/>
          </w:rPr>
          <w:t xml:space="preserve">https://www.jb-display.com/newsdetails/83.html</w:t>
        </w:r>
      </w:hyperlink>
      <w:r>
        <w:t xml:space="preserve">；用于确认当前轻量化全彩 MicroLED 投影模组路线。</w:t>
      </w:r>
    </w:p>
    <w:p>
      <w:pPr>
        <w:spacing w:after="70"/>
      </w:pPr>
      <w:r>
        <w:t xml:space="preserve">Sony OLED Microdisplay lineup：</w:t>
      </w:r>
      <w:hyperlink w:history="1" r:id="rId3j-auxsjxx-hd3gcwhu3l">
        <w:r>
          <w:rPr>
            <w:rStyle w:val="Hyperlink"/>
            <w:u w:val="single"/>
          </w:rPr>
          <w:t xml:space="preserve">https://www.sony-semicon.com/en/products/microdisplay/oled.html</w:t>
        </w:r>
      </w:hyperlink>
      <w:r>
        <w:t xml:space="preserve">；用于确认 ECX350F 和 ECX344A 等微显示器产品线。</w:t>
      </w:r>
    </w:p>
    <w:p>
      <w:pPr>
        <w:spacing w:after="70"/>
      </w:pPr>
      <w:r>
        <w:t xml:space="preserve">Sony ECX350F news release：</w:t>
      </w:r>
      <w:hyperlink w:history="1" r:id="rIdl779mw_o80vqnmq4rwdlg">
        <w:r>
          <w:rPr>
            <w:rStyle w:val="Hyperlink"/>
            <w:u w:val="single"/>
          </w:rPr>
          <w:t xml:space="preserve">https://www.sony-semicon.com/en/news/2024/2024092401.html</w:t>
        </w:r>
      </w:hyperlink>
      <w:r>
        <w:t xml:space="preserve">；用于确认 ECX350F 是 0.44 型 Full HD OLED microdisplay。</w:t>
      </w:r>
    </w:p>
    <w:p>
      <w:pPr>
        <w:spacing w:after="70"/>
      </w:pPr>
      <w:r>
        <w:t xml:space="preserve">Cellid Glass Waveguide G3：</w:t>
      </w:r>
      <w:hyperlink w:history="1" r:id="rIdxabcchhko4vz-rech833q">
        <w:r>
          <w:rPr>
            <w:rStyle w:val="Hyperlink"/>
            <w:u w:val="single"/>
          </w:rPr>
          <w:t xml:space="preserve">https://cellid.com/wp-content/uploads/2024/01/Spec-Sheet-Glass-G3-Pla-Green-Pla-G1_v240101.pdf</w:t>
        </w:r>
      </w:hyperlink>
      <w:r>
        <w:t xml:space="preserve">；用于确认公开可核验的波导参数。</w:t>
      </w:r>
    </w:p>
    <w:p>
      <w:pPr>
        <w:spacing w:after="70"/>
      </w:pPr>
      <w:r>
        <w:t xml:space="preserve">Dispelix Selvä Evaluation Unit：</w:t>
      </w:r>
      <w:hyperlink w:history="1" r:id="rIdryjnos9n45-7kny6xyw3d">
        <w:r>
          <w:rPr>
            <w:rStyle w:val="Hyperlink"/>
            <w:u w:val="single"/>
          </w:rPr>
          <w:t xml:space="preserve">https://dispelix.com/uploads/images/Dispelix_brochure_evaluation-unit.pdf</w:t>
        </w:r>
      </w:hyperlink>
      <w:r>
        <w:t xml:space="preserve">；用于确认波导评估套件的组成。</w:t>
      </w:r>
    </w:p>
    <w:p>
      <w:pPr>
        <w:spacing w:after="70"/>
      </w:pPr>
      <w:r>
        <w:t xml:space="preserve">USound Danube 5.0 UAM-P2050：</w:t>
      </w:r>
      <w:hyperlink w:history="1" r:id="rId2qf35pmplgynlgbdqb2pz">
        <w:r>
          <w:rPr>
            <w:rStyle w:val="Hyperlink"/>
            <w:u w:val="single"/>
          </w:rPr>
          <w:t xml:space="preserve">https://usound.com/product/danube/</w:t>
        </w:r>
      </w:hyperlink>
      <w:r>
        <w:t xml:space="preserve">；用于确认 AR/VR / audio glasses 开耳音频原型套件。</w:t>
      </w:r>
    </w:p>
    <w:p>
      <w:pPr>
        <w:spacing w:after="70"/>
      </w:pPr>
      <w:r>
        <w:t xml:space="preserve">USound Amalthea 1.0 UA-R3010：</w:t>
      </w:r>
      <w:hyperlink w:history="1" r:id="rIdu8hvoi7pizcxfckc6mtdb">
        <w:r>
          <w:rPr>
            <w:rStyle w:val="Hyperlink"/>
            <w:u w:val="single"/>
          </w:rPr>
          <w:t xml:space="preserve">https://usound.com/product/mems-speaker-array-amplifier/</w:t>
        </w:r>
      </w:hyperlink>
      <w:r>
        <w:t xml:space="preserve">；用于确认 MEMS 扬声器驱动放大器方案。</w:t>
      </w:r>
    </w:p>
    <w:p>
      <w:pPr>
        <w:spacing w:after="70"/>
      </w:pPr>
      <w:r>
        <w:t xml:space="preserve">EEMB LP452030：</w:t>
      </w:r>
      <w:hyperlink w:history="1" r:id="rIdakukgtc8c-b3e8teikhh_">
        <w:r>
          <w:rPr>
            <w:rStyle w:val="Hyperlink"/>
            <w:u w:val="single"/>
          </w:rPr>
          <w:t xml:space="preserve">https://www.eemb.com/product-129</w:t>
        </w:r>
      </w:hyperlink>
      <w:r>
        <w:t xml:space="preserve">；用于确认样机电池型号与容量。</w:t>
      </w:r>
    </w:p>
    <w:p>
      <w:pPr>
        <w:spacing w:after="70"/>
      </w:pPr>
      <w:r>
        <w:t xml:space="preserve">TI BQ25619：</w:t>
      </w:r>
      <w:hyperlink w:history="1" r:id="rId4vfyj0qcxbth6rfcqnjaq">
        <w:r>
          <w:rPr>
            <w:rStyle w:val="Hyperlink"/>
            <w:u w:val="single"/>
          </w:rPr>
          <w:t xml:space="preserve">https://www.ti.com/product/BQ25619</w:t>
        </w:r>
      </w:hyperlink>
      <w:r>
        <w:t xml:space="preserve">；用于确认单节锂电充电与 power-path 特性。</w:t>
      </w:r>
    </w:p>
    <w:p>
      <w:pPr>
        <w:spacing w:after="70"/>
      </w:pPr>
      <w:r>
        <w:t xml:space="preserve">ADI MAX17048：</w:t>
      </w:r>
      <w:hyperlink w:history="1" r:id="rIdlt7uzajg9kws0r5kqspav">
        <w:r>
          <w:rPr>
            <w:rStyle w:val="Hyperlink"/>
            <w:u w:val="single"/>
          </w:rPr>
          <w:t xml:space="preserve">https://www.analog.com/en/products/max17048.html</w:t>
        </w:r>
      </w:hyperlink>
      <w:r>
        <w:t xml:space="preserve">；用于确认单节电量计与低功耗特性。</w:t>
      </w:r>
    </w:p>
    <w:p>
      <w:pPr>
        <w:spacing w:after="70"/>
      </w:pPr>
      <w:r>
        <w:t xml:space="preserve">Winbond W25Q512JV：</w:t>
      </w:r>
      <w:hyperlink w:history="1" r:id="rIdnwooyfujrpmzej86fnhhm">
        <w:r>
          <w:rPr>
            <w:rStyle w:val="Hyperlink"/>
            <w:u w:val="single"/>
          </w:rPr>
          <w:t xml:space="preserve">https://www.winbond.com/hq/about-winbond/news-and-events/news/winbond-1.8v-512mb-spi-nor-flash-for-5g-and-high-end-server-applications.html?__locale=en</w:t>
        </w:r>
      </w:hyperlink>
      <w:r>
        <w:t xml:space="preserve">；用于确认 512Mbit SPI NOR 系列料号公开存在并持续供货。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t xml:space="preserve">Dawn 智能眼镜硬件 BOM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10" w:before="220"/>
      <w:jc w:val="center"/>
    </w:pPr>
    <w:rPr>
      <w:rFonts w:ascii="Arial" w:cs="Arial" w:eastAsia="Arial" w:hAnsi="Arial"/>
      <w:b/>
      <w:bCs/>
      <w:color w:val="0F172A"/>
      <w:sz w:val="60"/>
      <w:szCs w:val="60"/>
    </w:rPr>
  </w:style>
  <w:style w:type="paragraph" w:styleId="Heading1">
    <w:name w:val="Heading 1"/>
    <w:basedOn w:val="Normal"/>
    <w:next w:val="Normal"/>
    <w:qFormat/>
    <w:pPr>
      <w:spacing w:after="130" w:before="210"/>
      <w:outlineLvl w:val="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1D4E8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sf36_d3ic9rk74ap99vd2" Type="http://schemas.openxmlformats.org/officeDocument/2006/relationships/hyperlink" Target="file:///D:/Agent2Agent&#24212;&#29992;/README.md" TargetMode="External"/><Relationship Id="rIdzuzi2yhbcilhysfubaam1" Type="http://schemas.openxmlformats.org/officeDocument/2006/relationships/hyperlink" Target="file:///D:/Agent2Agent&#24212;&#29992;/docs/gemma4_ollama_integration.md" TargetMode="External"/><Relationship Id="rIdh0f225mzg13_g5a4lhl4h" Type="http://schemas.openxmlformats.org/officeDocument/2006/relationships/hyperlink" Target="https://docs.qualcomm.com/bundle/publicresource/87-86507-1_REV_B_Snapdragon_AR1_Gen_1_Platform_Product_Brief.pdf" TargetMode="External"/><Relationship Id="rIdhfbj7-ngd8rjvrsrolm6p" Type="http://schemas.openxmlformats.org/officeDocument/2006/relationships/hyperlink" Target="https://www.thundercomm.com/zh/ai-glasses-mr-ces-2025/" TargetMode="External"/><Relationship Id="rIdmx3pnbn15whm9_5idkbip" Type="http://schemas.openxmlformats.org/officeDocument/2006/relationships/hyperlink" Target="https://www.nxp.com/design/design-center/development-boards-and-designs/i-mx-evaluation-and-development-boards/i-mx-rt600-evaluation-kit:MIMXRT685-EVK" TargetMode="External"/><Relationship Id="rIduldbgqppvoj4ted1kvwsz" Type="http://schemas.openxmlformats.org/officeDocument/2006/relationships/hyperlink" Target="https://www.nxp.com/docs/en/data-sheet/PCA9420.pdf" TargetMode="External"/><Relationship Id="rIdsas2s6djuxuvv22xd00tj" Type="http://schemas.openxmlformats.org/officeDocument/2006/relationships/hyperlink" Target="https://www.nxp.com/docs/en/data-sheet/NX5P3090.pdf" TargetMode="External"/><Relationship Id="rIddbvu2ck-ztx9-ndtabwbo" Type="http://schemas.openxmlformats.org/officeDocument/2006/relationships/hyperlink" Target="https://www.bosch-sensortec.com/en/products/smart-sensor-systems/bhi360" TargetMode="External"/><Relationship Id="rIdhxyqerzelhe-3jtziod_b" Type="http://schemas.openxmlformats.org/officeDocument/2006/relationships/hyperlink" Target="https://www.bosch-sensortec.com/en/products/motion-sensors/magnetometers/bmm350" TargetMode="External"/><Relationship Id="rIdjmpp4havm8ilex4nplhqr" Type="http://schemas.openxmlformats.org/officeDocument/2006/relationships/hyperlink" Target="https://ams-osram.com/products/sensors/distance-proximity-sensors/ams-tmf8828-configurable-8x8-multi-zone-time-of-flight-sensor" TargetMode="External"/><Relationship Id="rIdbukx9nwaijezsotvcdabf" Type="http://schemas.openxmlformats.org/officeDocument/2006/relationships/hyperlink" Target="https://look.ams-osram.com/m/6a4d0816b7d3a4bf/original/TMD3725-ALS-Color-and-Proximity-Sensor-Module.pdf" TargetMode="External"/><Relationship Id="rId8s2oxhmvqdwqtjt7krqie" Type="http://schemas.openxmlformats.org/officeDocument/2006/relationships/hyperlink" Target="https://invensense.tdk.com/en-us/products/microphone/t5838" TargetMode="External"/><Relationship Id="rIdgdwa9s_7zqosonloydq3g" Type="http://schemas.openxmlformats.org/officeDocument/2006/relationships/hyperlink" Target="https://www.jb-display.com/newsdetails/83.html" TargetMode="External"/><Relationship Id="rId3j-auxsjxx-hd3gcwhu3l" Type="http://schemas.openxmlformats.org/officeDocument/2006/relationships/hyperlink" Target="https://www.sony-semicon.com/en/products/microdisplay/oled.html" TargetMode="External"/><Relationship Id="rIdl779mw_o80vqnmq4rwdlg" Type="http://schemas.openxmlformats.org/officeDocument/2006/relationships/hyperlink" Target="https://www.sony-semicon.com/en/news/2024/2024092401.html" TargetMode="External"/><Relationship Id="rIdxabcchhko4vz-rech833q" Type="http://schemas.openxmlformats.org/officeDocument/2006/relationships/hyperlink" Target="https://cellid.com/wp-content/uploads/2024/01/Spec-Sheet-Glass-G3-Pla-Green-Pla-G1_v240101.pdf" TargetMode="External"/><Relationship Id="rIdryjnos9n45-7kny6xyw3d" Type="http://schemas.openxmlformats.org/officeDocument/2006/relationships/hyperlink" Target="https://dispelix.com/uploads/images/Dispelix_brochure_evaluation-unit.pdf" TargetMode="External"/><Relationship Id="rId2qf35pmplgynlgbdqb2pz" Type="http://schemas.openxmlformats.org/officeDocument/2006/relationships/hyperlink" Target="https://usound.com/product/danube/" TargetMode="External"/><Relationship Id="rIdu8hvoi7pizcxfckc6mtdb" Type="http://schemas.openxmlformats.org/officeDocument/2006/relationships/hyperlink" Target="https://usound.com/product/mems-speaker-array-amplifier/" TargetMode="External"/><Relationship Id="rIdakukgtc8c-b3e8teikhh_" Type="http://schemas.openxmlformats.org/officeDocument/2006/relationships/hyperlink" Target="https://www.eemb.com/product-129" TargetMode="External"/><Relationship Id="rId4vfyj0qcxbth6rfcqnjaq" Type="http://schemas.openxmlformats.org/officeDocument/2006/relationships/hyperlink" Target="https://www.ti.com/product/BQ25619" TargetMode="External"/><Relationship Id="rIdlt7uzajg9kws0r5kqspav" Type="http://schemas.openxmlformats.org/officeDocument/2006/relationships/hyperlink" Target="https://www.analog.com/en/products/max17048.html" TargetMode="External"/><Relationship Id="rIdnwooyfujrpmzej86fnhhm" Type="http://schemas.openxmlformats.org/officeDocument/2006/relationships/hyperlink" Target="https://www.winbond.com/hq/about-winbond/news-and-events/news/winbond-1.8v-512mb-spi-nor-flash-for-5g-and-high-end-server-applications.html?__locale=en" TargetMode="External"/><Relationship Id="rId3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2026-04-13T07:16:11.715Z</dcterms:created>
  <dcterms:modified xsi:type="dcterms:W3CDTF">2026-04-13T07:16:11.716Z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