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Dawn 智能眼镜项目采购清单</w:t>
      </w:r>
    </w:p>
    <w:p>
      <w:pPr>
        <w:spacing w:after="80"/>
        <w:jc w:val="center"/>
      </w:pPr>
      <w:r>
        <w:t xml:space="preserve">基于截至 2026-04-13 的聊天结论、工作区代码与官方公开硬件资料整理</w:t>
      </w:r>
    </w:p>
    <w:p>
      <w:pPr>
        <w:spacing w:after="220"/>
        <w:jc w:val="center"/>
      </w:pPr>
      <w:r>
        <w:t xml:space="preserve">本文件为本地 Word 稿，不上传 GitHub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90"/>
          <w:left w:type="dxa" w:w="160"/>
          <w:bottom w:type="dxa" w:w="90"/>
          <w:right w:type="dxa" w:w="160"/>
        </w:tblCellMar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3F8" w:val="clear"/>
            <w:vAlign w:val="center"/>
          </w:tcPr>
          <w:p>
            <w:pPr>
              <w:spacing w:after="90"/>
              <w:jc w:val="center"/>
            </w:pPr>
            <w:r>
              <w:rPr>
                <w:b/>
                <w:bCs/>
              </w:rPr>
              <w:t xml:space="preserve">核心判断</w:t>
            </w:r>
          </w:p>
        </w:tc>
        <w:tc>
          <w:tcPr>
            <w:tcW w:type="dxa" w:w="7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3F8" w:val="clear"/>
            <w:vAlign w:val="center"/>
          </w:tcPr>
          <w:p>
            <w:pPr>
              <w:spacing w:after="90"/>
            </w:pPr>
            <w:r>
              <w:t xml:space="preserve">最适合 Dawn 当前代码与 Gemma4/Ollama 现状的采购路线，是“显示/感知眼镜 + Android 伴随算力 + 本地 Dawn 节点/边缘盒 + 少量公开器件做工程验证”。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90"/>
              <w:jc w:val="center"/>
            </w:pPr>
            <w:r>
              <w:rPr>
                <w:b/>
                <w:bCs/>
              </w:rPr>
              <w:t xml:space="preserve">不做什么</w:t>
            </w:r>
          </w:p>
        </w:tc>
        <w:tc>
          <w:tcPr>
            <w:tcW w:type="dxa" w:w="7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90"/>
            </w:pPr>
            <w:r>
              <w:t xml:space="preserve">不把“裸 MCU 直接运行完整 Dawn + 完整 Gemma4”作为当前采购方向。现有公开官方资料更支持 Android 伴随算力、边缘节点或分层架构，而不是完全独立的 MCU 眼镜主机。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90"/>
              <w:jc w:val="center"/>
            </w:pPr>
            <w:r>
              <w:rPr>
                <w:b/>
                <w:bCs/>
              </w:rPr>
              <w:t xml:space="preserve">BOM 原则</w:t>
            </w:r>
          </w:p>
        </w:tc>
        <w:tc>
          <w:tcPr>
            <w:tcW w:type="dxa" w:w="7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90"/>
            </w:pPr>
            <w:r>
              <w:t xml:space="preserve">凡能公开核验型号的整机、模块和器件，本文一律写明型号；凡主流整机厂没有公开的内部料号，例如最终量产波导总成、定制开耳声腔、FPC 组合件，本文不会臆造型号，而是改写为“整机采购替代”或“EVT 阶段再锁型”。</w:t>
            </w:r>
          </w:p>
        </w:tc>
      </w:tr>
    </w:tbl>
    <w:p>
      <w:pPr>
        <w:pStyle w:val="Heading1"/>
      </w:pPr>
      <w:r>
        <w:t xml:space="preserve">1. 采购结论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主采购路线不是“先做一副完全自研的一体眼镜”，而是先买齐一套能跑通 Dawn 的 split-compute 原型组合：XREAL One Pro + XREAL Beam Pro + Pixel 9 Pro + 一个本地边缘节点。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对标整机必须同时买社交化 AI 眼镜、MicroLED AI+AR 眼镜和企业 HUD 三类代表机，这样才能把“体验边界、算力边界、续航边界、行业边界”一次看清。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工程样机 BOM 只锁公开可核验型号，例如 NXP MIMXRT685SFAWBR、Bosch BMI270、ams TMF8828、TDK T5838、EEMB LP452030；对 OEM 没公开的内部件不伪造型号。</w:t>
      </w:r>
    </w:p>
    <w:p>
      <w:pPr>
        <w:pStyle w:val="Heading1"/>
      </w:pPr>
      <w:r>
        <w:t xml:space="preserve">2. 从工作区代码推导出的硬件要求</w:t>
      </w:r>
    </w:p>
    <w:p>
      <w:pPr>
        <w:spacing w:after="90"/>
      </w:pPr>
      <w:r>
        <w:t xml:space="preserve">从本地 README 与 Gemma4 接入文档可以明确看出，Dawn 当前不是“只调一个云模型”的系统，而是一套本地优先的 Agent Automation Runtime。它已经具备本地节点、Gemma4/Ollama、技能系统、审批、聊天入口和 Marketplace，因此硬件采购必须服务于这些真实运行要求，而不是按传统单一眼镜 SDK 思路采购。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必须支持本地优先执行：眼镜只是入口和终端，不能把所有算力都假设放在云端。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必须支持伴随算力：当前 Gemma4 已经在本地 Ollama 路线上跑通，所以 Android 手机或边缘盒是现实的第二算力层。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必须支持 hands-free 交互：麦克风、开耳音频、相机和轻量 UI 比高算力更优先。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必须支持人在环：对拍照上传、外发消息、支付和任务提交，硬件交互必须能承接 Dawn 的 approval 流程。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必须允许多通路演进：P0 先跑通现有 Gemma4/Ollama，P1/P2 再演进到 Android AI Edge、AICore 或轻量本地动作模型。</w:t>
      </w:r>
    </w:p>
    <w:p>
      <w:pPr>
        <w:pStyle w:val="Heading1"/>
      </w:pPr>
      <w:r>
        <w:t xml:space="preserve">3. 市面主流方案归类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90"/>
          <w:left w:type="dxa" w:w="160"/>
          <w:bottom w:type="dxa" w:w="90"/>
          <w:right w:type="dxa" w:w="160"/>
        </w:tblCellMar>
      </w:tblPr>
      <w:tblGrid>
        <w:gridCol w:w="1900"/>
        <w:gridCol w:w="2600"/>
        <w:gridCol w:w="2660"/>
        <w:gridCol w:w="2200"/>
      </w:tblGrid>
      <w:tr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3F8" w:val="clear"/>
            <w:vAlign w:val="center"/>
          </w:tcPr>
          <w:p>
            <w:pPr>
              <w:spacing w:after="90"/>
              <w:jc w:val="center"/>
            </w:pPr>
            <w:r>
              <w:rPr>
                <w:b/>
                <w:bCs/>
              </w:rPr>
              <w:t xml:space="preserve">主流方案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3F8" w:val="clear"/>
            <w:vAlign w:val="center"/>
          </w:tcPr>
          <w:p>
            <w:pPr>
              <w:spacing w:after="90"/>
              <w:jc w:val="center"/>
            </w:pPr>
            <w:r>
              <w:rPr>
                <w:b/>
                <w:bCs/>
              </w:rPr>
              <w:t xml:space="preserve">代表机型</w:t>
            </w:r>
          </w:p>
        </w:tc>
        <w:tc>
          <w:tcPr>
            <w:tcW w:type="dxa" w:w="2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3F8" w:val="clear"/>
            <w:vAlign w:val="center"/>
          </w:tcPr>
          <w:p>
            <w:pPr>
              <w:spacing w:after="90"/>
              <w:jc w:val="center"/>
            </w:pPr>
            <w:r>
              <w:rPr>
                <w:b/>
                <w:bCs/>
              </w:rPr>
              <w:t xml:space="preserve">和 Dawn 的匹配点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3F8" w:val="clear"/>
            <w:vAlign w:val="center"/>
          </w:tcPr>
          <w:p>
            <w:pPr>
              <w:spacing w:after="90"/>
              <w:jc w:val="center"/>
            </w:pPr>
            <w:r>
              <w:rPr>
                <w:b/>
                <w:bCs/>
              </w:rPr>
              <w:t xml:space="preserve">采购结论</w:t>
            </w:r>
          </w:p>
        </w:tc>
      </w:tr>
      <w:tr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显示优先 + 伴随算力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XREAL One Pro + XREAL Beam Pro</w:t>
            </w:r>
          </w:p>
        </w:tc>
        <w:tc>
          <w:tcPr>
            <w:tcW w:type="dxa" w:w="2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最适合 Dawn 当前“本地节点 + 伴随算力 + 本地模型”架构；眼镜负责显示和轻交互，伴随设备负责更多计算与连接。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作为主原型路线采购</w:t>
            </w:r>
          </w:p>
        </w:tc>
      </w:tr>
      <w:tr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相机/语音优先 AI 眼镜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Ray-Ban Meta、Rokid Glasses</w:t>
            </w:r>
          </w:p>
        </w:tc>
        <w:tc>
          <w:tcPr>
            <w:tcW w:type="dxa" w:w="2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适合拿来对标“社会接受度、语音交互、相机触发、开耳音频、伴随手机依赖”。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作为 UX 对标机采购</w:t>
            </w:r>
          </w:p>
        </w:tc>
      </w:tr>
      <w:tr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MicroLED AI+AR 一体方案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RayNeo X3 Pro</w:t>
            </w:r>
          </w:p>
        </w:tc>
        <w:tc>
          <w:tcPr>
            <w:tcW w:type="dxa" w:w="2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适合对标“AR1 平台 + MicroLED + AI OS + 实时翻译/导航”这类更激进路线。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作为高配对标机采购</w:t>
            </w:r>
          </w:p>
        </w:tc>
      </w:tr>
      <w:tr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企业轻量 HUD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Vuzix Z100</w:t>
            </w:r>
          </w:p>
        </w:tc>
        <w:tc>
          <w:tcPr>
            <w:tcW w:type="dxa" w:w="2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适合对标“长续航、轻量通知、工业/巡检、移动设备伴随连接”场景。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作为行业对标机采购</w:t>
            </w:r>
          </w:p>
        </w:tc>
      </w:tr>
    </w:tbl>
    <w:p>
      <w:pPr>
        <w:pStyle w:val="Heading1"/>
      </w:pPr>
      <w:r>
        <w:t xml:space="preserve">4. P0 原型必购清单</w:t>
      </w:r>
    </w:p>
    <w:p>
      <w:pPr>
        <w:spacing w:after="90"/>
      </w:pPr>
      <w:r>
        <w:t xml:space="preserve">这一部分是最先下单的清单，目标是在最短时间内做出一套可演示、可验证、可继续演进的 Dawn 智能眼镜原型，而不是先做硬件大定制。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90"/>
          <w:left w:type="dxa" w:w="160"/>
          <w:bottom w:type="dxa" w:w="90"/>
          <w:right w:type="dxa" w:w="160"/>
        </w:tblCellMar>
      </w:tblPr>
      <w:tblGrid>
        <w:gridCol w:w="1700"/>
        <w:gridCol w:w="2800"/>
        <w:gridCol w:w="2200"/>
        <w:gridCol w:w="900"/>
        <w:gridCol w:w="1760"/>
      </w:tblGrid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3F8" w:val="clear"/>
            <w:vAlign w:val="center"/>
          </w:tcPr>
          <w:p>
            <w:pPr>
              <w:spacing w:after="90"/>
              <w:jc w:val="center"/>
            </w:pPr>
            <w:r>
              <w:rPr>
                <w:b/>
                <w:bCs/>
              </w:rPr>
              <w:t xml:space="preserve">部件类别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3F8" w:val="clear"/>
            <w:vAlign w:val="center"/>
          </w:tcPr>
          <w:p>
            <w:pPr>
              <w:spacing w:after="90"/>
              <w:jc w:val="center"/>
            </w:pPr>
            <w:r>
              <w:rPr>
                <w:b/>
                <w:bCs/>
              </w:rPr>
              <w:t xml:space="preserve">型号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3F8" w:val="clear"/>
            <w:vAlign w:val="center"/>
          </w:tcPr>
          <w:p>
            <w:pPr>
              <w:spacing w:after="90"/>
              <w:jc w:val="center"/>
            </w:pPr>
            <w:r>
              <w:rPr>
                <w:b/>
                <w:bCs/>
              </w:rPr>
              <w:t xml:space="preserve">作用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3F8" w:val="clear"/>
            <w:vAlign w:val="center"/>
          </w:tcPr>
          <w:p>
            <w:pPr>
              <w:spacing w:after="90"/>
              <w:jc w:val="center"/>
            </w:pPr>
            <w:r>
              <w:rPr>
                <w:b/>
                <w:bCs/>
              </w:rPr>
              <w:t xml:space="preserve">数量</w:t>
            </w:r>
          </w:p>
        </w:tc>
        <w:tc>
          <w:tcPr>
            <w:tcW w:type="dxa" w:w="1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3F8" w:val="clear"/>
            <w:vAlign w:val="center"/>
          </w:tcPr>
          <w:p>
            <w:pPr>
              <w:spacing w:after="90"/>
              <w:jc w:val="center"/>
            </w:pPr>
            <w:r>
              <w:rPr>
                <w:b/>
                <w:bCs/>
              </w:rPr>
              <w:t xml:space="preserve">采购判断</w:t>
            </w:r>
          </w:p>
        </w:tc>
      </w:tr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主显示终端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XREAL One Pro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主眼镜终端，负责显示、轻交互、佩戴体验验证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1</w:t>
            </w:r>
          </w:p>
        </w:tc>
        <w:tc>
          <w:tcPr>
            <w:tcW w:type="dxa" w:w="1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必须采购；这是最贴近 Dawn 当前 split-compute 原型路线的整机</w:t>
            </w:r>
          </w:p>
        </w:tc>
      </w:tr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伴随控制终端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XREAL Beam Pro Wi-Fi 8GB + 256GB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承接 XREAL 生态、空间多屏、眼镜连接和部分伴随计算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1</w:t>
            </w:r>
          </w:p>
        </w:tc>
        <w:tc>
          <w:tcPr>
            <w:tcW w:type="dxa" w:w="1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必须采购；优先选 8GB + 256GB 版本，便于缓存和视频素材处理</w:t>
            </w:r>
          </w:p>
        </w:tc>
      </w:tr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Android AI 验证手机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Google Pixel 9 Pro 16GB / 256GB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验证 Android AI Edge / AICore / companion app 路线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1</w:t>
            </w:r>
          </w:p>
        </w:tc>
        <w:tc>
          <w:tcPr>
            <w:tcW w:type="dxa" w:w="1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必须采购；这是把 Dawn 从 Ollama 伴随算力走向 Android 官方栈的关键设备</w:t>
            </w:r>
          </w:p>
        </w:tc>
      </w:tr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边缘计算节点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Raspberry Pi 5 8GB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便携式 Dawn Edge Node / LiteRT-LM / 服务桥接实验机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1</w:t>
            </w:r>
          </w:p>
        </w:tc>
        <w:tc>
          <w:tcPr>
            <w:tcW w:type="dxa" w:w="1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建议采购；适合把手机外的边缘盒方案提前验证出来</w:t>
            </w:r>
          </w:p>
        </w:tc>
      </w:tr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边缘散热件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Raspberry Pi Active Cooler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保障 Raspberry Pi 5 长时间运行的热稳定性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1</w:t>
            </w:r>
          </w:p>
        </w:tc>
        <w:tc>
          <w:tcPr>
            <w:tcW w:type="dxa" w:w="1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建议和 Raspberry Pi 5 同时采购</w:t>
            </w:r>
          </w:p>
        </w:tc>
      </w:tr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边缘电源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Raspberry Pi 27W USB-C Power Supply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给 Raspberry Pi 5 提供稳定供电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1</w:t>
            </w:r>
          </w:p>
        </w:tc>
        <w:tc>
          <w:tcPr>
            <w:tcW w:type="dxa" w:w="1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建议和 Raspberry Pi 5 同时采购</w:t>
            </w:r>
          </w:p>
        </w:tc>
      </w:tr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嵌入式计算模组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Raspberry Pi Compute Module 5 CM5108000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如果后续做专用伴随算力盒，可替代 SBC 进入自研结构件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1</w:t>
            </w:r>
          </w:p>
        </w:tc>
        <w:tc>
          <w:tcPr>
            <w:tcW w:type="dxa" w:w="1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可选采购；用于第二阶段嵌入式样机，不是 P0 上线阻塞件</w:t>
            </w:r>
          </w:p>
        </w:tc>
      </w:tr>
    </w:tbl>
    <w:p>
      <w:pPr>
        <w:pStyle w:val="Heading1"/>
      </w:pPr>
      <w:r>
        <w:t xml:space="preserve">5. P1 对标整机清单</w:t>
      </w:r>
    </w:p>
    <w:p>
      <w:pPr>
        <w:spacing w:after="90"/>
      </w:pPr>
      <w:r>
        <w:t xml:space="preserve">这一部分不是为了把整机拆了仿制，而是为了把不同路线的真实取舍看透。没有这些对标机，你会过早把方案收敛到单一路线，风险很高。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90"/>
          <w:left w:type="dxa" w:w="160"/>
          <w:bottom w:type="dxa" w:w="90"/>
          <w:right w:type="dxa" w:w="160"/>
        </w:tblCellMar>
      </w:tblPr>
      <w:tblGrid>
        <w:gridCol w:w="1700"/>
        <w:gridCol w:w="2800"/>
        <w:gridCol w:w="3000"/>
        <w:gridCol w:w="1260"/>
      </w:tblGrid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3F8" w:val="clear"/>
            <w:vAlign w:val="center"/>
          </w:tcPr>
          <w:p>
            <w:pPr>
              <w:spacing w:after="90"/>
              <w:jc w:val="center"/>
            </w:pPr>
            <w:r>
              <w:rPr>
                <w:b/>
                <w:bCs/>
              </w:rPr>
              <w:t xml:space="preserve">对标方向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3F8" w:val="clear"/>
            <w:vAlign w:val="center"/>
          </w:tcPr>
          <w:p>
            <w:pPr>
              <w:spacing w:after="90"/>
              <w:jc w:val="center"/>
            </w:pPr>
            <w:r>
              <w:rPr>
                <w:b/>
                <w:bCs/>
              </w:rPr>
              <w:t xml:space="preserve">型号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3F8" w:val="clear"/>
            <w:vAlign w:val="center"/>
          </w:tcPr>
          <w:p>
            <w:pPr>
              <w:spacing w:after="90"/>
              <w:jc w:val="center"/>
            </w:pPr>
            <w:r>
              <w:rPr>
                <w:b/>
                <w:bCs/>
              </w:rPr>
              <w:t xml:space="preserve">要观察什么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3F8" w:val="clear"/>
            <w:vAlign w:val="center"/>
          </w:tcPr>
          <w:p>
            <w:pPr>
              <w:spacing w:after="90"/>
              <w:jc w:val="center"/>
            </w:pPr>
            <w:r>
              <w:rPr>
                <w:b/>
                <w:bCs/>
              </w:rPr>
              <w:t xml:space="preserve">数量</w:t>
            </w:r>
          </w:p>
        </w:tc>
      </w:tr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社交化 AI 眼镜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Ray-Ban Meta Skyler (RW4010 601/SB 52-20)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看它如何处理 12MP 相机、五麦阵列、开耳音频、手机伴随依赖和社会接受度。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1</w:t>
            </w:r>
          </w:p>
        </w:tc>
      </w:tr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高配 AI+AR 眼镜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RayNeo X3 Pro AI+AR Smart Glasses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看 AR1 + MicroLED + Gemini + 3D UI 的一体体验，特别是导航、翻译、空间界面节奏。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1</w:t>
            </w:r>
          </w:p>
        </w:tc>
      </w:tr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公开内部器件参考机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Rokid Glasses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看它公开披露的 Snapdragon AR1 Gen 1 / RT600 MIMXRT685SFAWBR / Sony IMX681 组合，作为工程样机对照。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1</w:t>
            </w:r>
          </w:p>
        </w:tc>
      </w:tr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企业 HUD 参考机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Vuzix Z100 Smart Glasses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看轻量 HUD、BLE 连接、长续航、工业通知和 SDK 配套，给 Dawn 行业版做取舍。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1</w:t>
            </w:r>
          </w:p>
        </w:tc>
      </w:tr>
    </w:tbl>
    <w:p>
      <w:pPr>
        <w:pStyle w:val="Heading1"/>
      </w:pPr>
      <w:r>
        <w:t xml:space="preserve">6. P2 公开工程样机 BOM</w:t>
      </w:r>
    </w:p>
    <w:p>
      <w:pPr>
        <w:spacing w:after="90"/>
      </w:pPr>
      <w:r>
        <w:t xml:space="preserve">这部分只收录公开可核验型号，适合 EVT 样机或子系统验证。它不是对任何一家整机厂隐藏 BOM 的逆向“猜测版”，而是服务于我们自己的工程推进。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90"/>
          <w:left w:type="dxa" w:w="160"/>
          <w:bottom w:type="dxa" w:w="90"/>
          <w:right w:type="dxa" w:w="160"/>
        </w:tblCellMar>
      </w:tblPr>
      <w:tblGrid>
        <w:gridCol w:w="1600"/>
        <w:gridCol w:w="2900"/>
        <w:gridCol w:w="900"/>
        <w:gridCol w:w="1900"/>
        <w:gridCol w:w="2060"/>
      </w:tblGrid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3F8" w:val="clear"/>
            <w:vAlign w:val="center"/>
          </w:tcPr>
          <w:p>
            <w:pPr>
              <w:spacing w:after="90"/>
              <w:jc w:val="center"/>
            </w:pPr>
            <w:r>
              <w:rPr>
                <w:b/>
                <w:bCs/>
              </w:rPr>
              <w:t xml:space="preserve">功能部件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3F8" w:val="clear"/>
            <w:vAlign w:val="center"/>
          </w:tcPr>
          <w:p>
            <w:pPr>
              <w:spacing w:after="90"/>
              <w:jc w:val="center"/>
            </w:pPr>
            <w:r>
              <w:rPr>
                <w:b/>
                <w:bCs/>
              </w:rPr>
              <w:t xml:space="preserve">型号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3F8" w:val="clear"/>
            <w:vAlign w:val="center"/>
          </w:tcPr>
          <w:p>
            <w:pPr>
              <w:spacing w:after="90"/>
              <w:jc w:val="center"/>
            </w:pPr>
            <w:r>
              <w:rPr>
                <w:b/>
                <w:bCs/>
              </w:rPr>
              <w:t xml:space="preserve">数量</w:t>
            </w:r>
          </w:p>
        </w:tc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3F8" w:val="clear"/>
            <w:vAlign w:val="center"/>
          </w:tcPr>
          <w:p>
            <w:pPr>
              <w:spacing w:after="90"/>
              <w:jc w:val="center"/>
            </w:pPr>
            <w:r>
              <w:rPr>
                <w:b/>
                <w:bCs/>
              </w:rPr>
              <w:t xml:space="preserve">为什么选它</w:t>
            </w:r>
          </w:p>
        </w:tc>
        <w:tc>
          <w:tcPr>
            <w:tcW w:type="dxa" w:w="2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3F8" w:val="clear"/>
            <w:vAlign w:val="center"/>
          </w:tcPr>
          <w:p>
            <w:pPr>
              <w:spacing w:after="90"/>
              <w:jc w:val="center"/>
            </w:pPr>
            <w:r>
              <w:rPr>
                <w:b/>
                <w:bCs/>
              </w:rPr>
              <w:t xml:space="preserve">采购备注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眼镜 SoC 目标平台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Qualcomm Snapdragon AR1 Gen 1 Platform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1</w:t>
            </w:r>
          </w:p>
        </w:tc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这是当前公开主流 AI 眼镜平台，RayNeo 和 Rokid 路线都与其高度一致。</w:t>
            </w:r>
          </w:p>
        </w:tc>
        <w:tc>
          <w:tcPr>
            <w:tcW w:type="dxa" w:w="2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非零售器件，通常需经 ODM / 平台合作获取；现阶段更多作为目标平台而非立即下单件。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低功耗协处理 MCU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NXP MIMXRT685SFAWBR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2</w:t>
            </w:r>
          </w:p>
        </w:tc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Rokid 已公开披露该具体型号；适合音频、传感器和 always-on 控制层。</w:t>
            </w:r>
          </w:p>
        </w:tc>
        <w:tc>
          <w:tcPr>
            <w:tcW w:type="dxa" w:w="2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可作为 EVT 样机的明确锁型器件。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相机图像传感器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Sony IMX681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2</w:t>
            </w:r>
          </w:p>
        </w:tc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Rokid 已公开披露使用该型号，适合做 12MP 眼镜相机路线对照。</w:t>
            </w:r>
          </w:p>
        </w:tc>
        <w:tc>
          <w:tcPr>
            <w:tcW w:type="dxa" w:w="2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通常通过模块商或 ODM 获取，不建议期待像消费件那样零售购买。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IMU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Bosch BMI270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5</w:t>
            </w:r>
          </w:p>
        </w:tc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Bosch官方明确说明它是面向 wearables / hearables 的超低功耗 IMU。</w:t>
            </w:r>
          </w:p>
        </w:tc>
        <w:tc>
          <w:tcPr>
            <w:tcW w:type="dxa" w:w="2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可直接作为运动、抬头、姿态和唤醒类传感器锁型。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距离/接近感知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ams TMF8828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5</w:t>
            </w:r>
          </w:p>
        </w:tc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8x8 可配置多区 dToF，I2C 输出，适合手势、接近、近场环境感知。</w:t>
            </w:r>
          </w:p>
        </w:tc>
        <w:tc>
          <w:tcPr>
            <w:tcW w:type="dxa" w:w="2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EVT 阶段就可以采购评估板和裸器件并行验证。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数字麦克风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TDK InvenSense T5838 / MMICT5838-00-012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10</w:t>
            </w:r>
          </w:p>
        </w:tc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低功耗 PDM 麦克风，带 Acoustic Activity Detect，适合 always-on 语音入口。</w:t>
            </w:r>
          </w:p>
        </w:tc>
        <w:tc>
          <w:tcPr>
            <w:tcW w:type="dxa" w:w="2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是当前最适合 Dawn 眼镜样机的公开可核验麦克风型号之一。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开耳音频原型套件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USound Danube 5.0 UAM-P2050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1</w:t>
            </w:r>
          </w:p>
        </w:tc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这是专门给 AR/VR / audio glasses 做的快速原型套件，适合验证开耳声学与隐私泄漏。</w:t>
            </w:r>
          </w:p>
        </w:tc>
        <w:tc>
          <w:tcPr>
            <w:tcW w:type="dxa" w:w="2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用于原型声学评估，不代表最终量产料号。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开耳音频开发板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USound Helike 1.0 UA-E3010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1</w:t>
            </w:r>
          </w:p>
        </w:tc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和 Danube 配合，便于快速调音、评估 MEMS + 动圈混合方案，并且 Raspberry Pi 兼容。</w:t>
            </w:r>
          </w:p>
        </w:tc>
        <w:tc>
          <w:tcPr>
            <w:tcW w:type="dxa" w:w="2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用于 P2 音频子系统验证。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样机电池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EEMB LP452030 3.7V 230mAh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10</w:t>
            </w:r>
          </w:p>
        </w:tc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尺寸和容量更接近轻量眼镜臂侧供电的早期样机空间带宽。</w:t>
            </w:r>
          </w:p>
        </w:tc>
        <w:tc>
          <w:tcPr>
            <w:tcW w:type="dxa" w:w="2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这是 EVT 样机可直接采购的电池锁型，不代表量产最终电芯。</w:t>
            </w:r>
          </w:p>
        </w:tc>
      </w:tr>
    </w:tbl>
    <w:p>
      <w:pPr>
        <w:pStyle w:val="Heading1"/>
      </w:pPr>
      <w:r>
        <w:t xml:space="preserve">7. 暂不锁型项目</w:t>
      </w:r>
    </w:p>
    <w:p>
      <w:pPr>
        <w:spacing w:after="90"/>
      </w:pPr>
      <w:r>
        <w:t xml:space="preserve">如果一个项目没有公开型号，就不应该在融资、采购或工程文档里把它写成“已锁定部件”。下面这些项目目前只能按整机采购替代、原型套件替代或后续 EVT 再锁型处理。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90"/>
          <w:left w:type="dxa" w:w="160"/>
          <w:bottom w:type="dxa" w:w="90"/>
          <w:right w:type="dxa" w:w="160"/>
        </w:tblCellMar>
      </w:tblPr>
      <w:tblGrid>
        <w:gridCol w:w="2200"/>
        <w:gridCol w:w="2500"/>
        <w:gridCol w:w="4660"/>
      </w:tblGrid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3F8" w:val="clear"/>
            <w:vAlign w:val="center"/>
          </w:tcPr>
          <w:p>
            <w:pPr>
              <w:spacing w:after="90"/>
              <w:jc w:val="center"/>
            </w:pPr>
            <w:r>
              <w:rPr>
                <w:b/>
                <w:bCs/>
              </w:rPr>
              <w:t xml:space="preserve">暂不锁型项目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3F8" w:val="clear"/>
            <w:vAlign w:val="center"/>
          </w:tcPr>
          <w:p>
            <w:pPr>
              <w:spacing w:after="90"/>
              <w:jc w:val="center"/>
            </w:pPr>
            <w:r>
              <w:rPr>
                <w:b/>
                <w:bCs/>
              </w:rPr>
              <w:t xml:space="preserve">原因</w:t>
            </w:r>
          </w:p>
        </w:tc>
        <w:tc>
          <w:tcPr>
            <w:tcW w:type="dxa" w:w="4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3F8" w:val="clear"/>
            <w:vAlign w:val="center"/>
          </w:tcPr>
          <w:p>
            <w:pPr>
              <w:spacing w:after="90"/>
              <w:jc w:val="center"/>
            </w:pPr>
            <w:r>
              <w:rPr>
                <w:b/>
                <w:bCs/>
              </w:rPr>
              <w:t xml:space="preserve">处理方式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最终量产波导 / 光机总成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主流整机厂通常不公开内部料号，且与外观、结构、良率强绑定。</w:t>
            </w:r>
          </w:p>
        </w:tc>
        <w:tc>
          <w:tcPr>
            <w:tcW w:type="dxa" w:w="4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P0/P1 阶段直接采购整机参考，不在现阶段试图拆成单独料号。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最终量产开耳扬声器总成与声腔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消费者眼镜大多使用定制声学结构，公开渠道通常只讲“open-ear speakers”而不讲单一量产料号。</w:t>
            </w:r>
          </w:p>
        </w:tc>
        <w:tc>
          <w:tcPr>
            <w:tcW w:type="dxa" w:w="4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P2 阶段先用 USound Danube + Helike 做声学原型；量产件到 EVT 末期再跟 ODM 锁型。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相机模组 FPC / 支架 / 机构组合件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即便公开了传感器型号，也通常不会公开最终模组的 FPC 与机构件组合编码。</w:t>
            </w:r>
          </w:p>
        </w:tc>
        <w:tc>
          <w:tcPr>
            <w:tcW w:type="dxa" w:w="4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60"/>
              <w:jc w:val="left"/>
            </w:pPr>
            <w:r>
              <w:t xml:space="preserve">先锁 Sony IMX681 级别的传感器目标，再通过模组商做定制。</w:t>
            </w:r>
          </w:p>
        </w:tc>
      </w:tr>
    </w:tbl>
    <w:p>
      <w:pPr>
        <w:pStyle w:val="Heading1"/>
      </w:pPr>
      <w:r>
        <w:t xml:space="preserve">8. 推荐下单顺序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第 1 批立刻下单：XREAL One Pro、XREAL Beam Pro Wi-Fi 8GB + 256GB、Google Pixel 9 Pro 16GB / 256GB、Raspberry Pi 5 8GB、Raspberry Pi Active Cooler、Raspberry Pi 27W USB-C Power Supply。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第 2 批对标验证：Ray-Ban Meta Skyler RW4010、RayNeo X3 Pro、Rokid Glasses、Vuzix Z100。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第 3 批工程验证：NXP MIMXRT685SFAWBR、Bosch BMI270、ams TMF8828、TDK T5838 / MMICT5838-00-012、USound Danube 5.0 UAM-P2050、USound Helike 1.0 UA-E3010、EEMB LP452030。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暂缓下单：任何没有公开料号的量产光机、波导、最终开耳扬声器总成和定制相机模组机构件。</w:t>
      </w:r>
    </w:p>
    <w:p>
      <w:pPr>
        <w:pStyle w:val="Heading1"/>
      </w:pPr>
      <w:r>
        <w:t xml:space="preserve">9. 参考资料</w:t>
      </w:r>
    </w:p>
    <w:p>
      <w:pPr>
        <w:spacing w:after="70"/>
      </w:pPr>
      <w:r>
        <w:t xml:space="preserve">本地工作区 README：</w:t>
      </w:r>
      <w:hyperlink w:history="1" r:id="rIdmih25rw8m1xbg6r7_ltc6">
        <w:r>
          <w:rPr>
            <w:rStyle w:val="Hyperlink"/>
            <w:u w:val="single"/>
          </w:rPr>
          <w:t xml:space="preserve">file:///D:/Agent2Agent应用/README.md</w:t>
        </w:r>
      </w:hyperlink>
      <w:r>
        <w:t xml:space="preserve">；用于提炼 Dawn 的本地优先、节点执行、多聊天入口、skills、approval 和本地 Gemma4/Ollama 架构要求。</w:t>
      </w:r>
    </w:p>
    <w:p>
      <w:pPr>
        <w:spacing w:after="70"/>
      </w:pPr>
      <w:r>
        <w:t xml:space="preserve">本地 Gemma4 接入文档：</w:t>
      </w:r>
      <w:hyperlink w:history="1" r:id="rId7jslywotjqiu1btpbd9mh">
        <w:r>
          <w:rPr>
            <w:rStyle w:val="Hyperlink"/>
            <w:u w:val="single"/>
          </w:rPr>
          <w:t xml:space="preserve">file:///D:/Agent2Agent应用/docs/gemma4_ollama_integration.md</w:t>
        </w:r>
      </w:hyperlink>
      <w:r>
        <w:t xml:space="preserve">；用于确认当前本地 Gemma4 通过 Ollama connector 接入 Dawn，而不是独立 provider。</w:t>
      </w:r>
    </w:p>
    <w:p>
      <w:pPr>
        <w:spacing w:after="70"/>
      </w:pPr>
      <w:r>
        <w:t xml:space="preserve">Google Developers Blog - Gemma 4 on the edge：</w:t>
      </w:r>
      <w:hyperlink w:history="1" r:id="rId4gvv-d1j7dhwbfw2u5qr9">
        <w:r>
          <w:rPr>
            <w:rStyle w:val="Hyperlink"/>
            <w:u w:val="single"/>
          </w:rPr>
          <w:t xml:space="preserve">https://developers.googleblog.com/bring-state-of-the-art-agentic-skills-to-the-edge-with-gemma-4/</w:t>
        </w:r>
      </w:hyperlink>
      <w:r>
        <w:t xml:space="preserve">；用来确认 Gemma 4 当前更稳的落地位置是 mobile / desktop / edge，而不是裸 MCU 智能眼镜。</w:t>
      </w:r>
    </w:p>
    <w:p>
      <w:pPr>
        <w:spacing w:after="70"/>
      </w:pPr>
      <w:r>
        <w:t xml:space="preserve">XREAL One Pro official：</w:t>
      </w:r>
      <w:hyperlink w:history="1" r:id="rIdkv-fydljtyhelke11ff3k">
        <w:r>
          <w:rPr>
            <w:rStyle w:val="Hyperlink"/>
            <w:u w:val="single"/>
          </w:rPr>
          <w:t xml:space="preserve">https://www.xreal.com/one-pro</w:t>
        </w:r>
      </w:hyperlink>
      <w:r>
        <w:t xml:space="preserve">；用来确认 57° FoV、X1 芯片、Sony Micro-OLED、Sound by Bose 和 USB-C DP 伴随设备逻辑。</w:t>
      </w:r>
    </w:p>
    <w:p>
      <w:pPr>
        <w:spacing w:after="70"/>
      </w:pPr>
      <w:r>
        <w:t xml:space="preserve">XREAL Beam Pro official：</w:t>
      </w:r>
      <w:hyperlink w:history="1" r:id="rIdcbqahnu_mg5yestyciqrc">
        <w:r>
          <w:rPr>
            <w:rStyle w:val="Hyperlink"/>
            <w:u w:val="single"/>
          </w:rPr>
          <w:t xml:space="preserve">https://us.shop.xreal.com/products/xreal-beam-pro</w:t>
        </w:r>
      </w:hyperlink>
      <w:r>
        <w:t xml:space="preserve">；用来确认 8GB + 256GB 版本、Wi-Fi 6、USB-C DP、208g 等采购信息。</w:t>
      </w:r>
    </w:p>
    <w:p>
      <w:pPr>
        <w:spacing w:after="70"/>
      </w:pPr>
      <w:r>
        <w:t xml:space="preserve">Google Pixel 9 Pro official specs：</w:t>
      </w:r>
      <w:hyperlink w:history="1" r:id="rIdfbx5rooyhmaswinjunubr">
        <w:r>
          <w:rPr>
            <w:rStyle w:val="Hyperlink"/>
            <w:u w:val="single"/>
          </w:rPr>
          <w:t xml:space="preserve">https://store.google.com/us/product/pixel_9_pro_specs?hl=en-US</w:t>
        </w:r>
      </w:hyperlink>
      <w:r>
        <w:t xml:space="preserve">；用来确认 16GB RAM、Tensor G4 和 256GB 等 companion phone 规格。</w:t>
      </w:r>
    </w:p>
    <w:p>
      <w:pPr>
        <w:spacing w:after="70"/>
      </w:pPr>
      <w:r>
        <w:t xml:space="preserve">Ray-Ban Meta official product page：</w:t>
      </w:r>
      <w:hyperlink w:history="1" r:id="rIdsgoae4tmycnu0s7dx3g33">
        <w:r>
          <w:rPr>
            <w:rStyle w:val="Hyperlink"/>
            <w:u w:val="single"/>
          </w:rPr>
          <w:t xml:space="preserve">https://www.ray-ban.com/uk/electronics/RW4010ray-ban%2520%257C%2520meta%2520skyler%2520-%2520gen%25201-black/8056597983563</w:t>
        </w:r>
      </w:hyperlink>
      <w:r>
        <w:t xml:space="preserve">；用来确认 12MP、five-mic、open-ear speakers、约 4 小时续航及手机/Meta AI App 依赖。</w:t>
      </w:r>
    </w:p>
    <w:p>
      <w:pPr>
        <w:spacing w:after="70"/>
      </w:pPr>
      <w:r>
        <w:t xml:space="preserve">RayNeo X3 Pro official：</w:t>
      </w:r>
      <w:hyperlink w:history="1" r:id="rId8a5-uoxefmhgwimtv--gp">
        <w:r>
          <w:rPr>
            <w:rStyle w:val="Hyperlink"/>
            <w:u w:val="single"/>
          </w:rPr>
          <w:t xml:space="preserve">https://www.rayneo.com/products/x3-pro-ai-display-glasses</w:t>
        </w:r>
      </w:hyperlink>
      <w:r>
        <w:t xml:space="preserve">；用来确认 Full-Color MicroLED、Gemini、640 x 480、Snapdragon AR1 和官方 76g。</w:t>
      </w:r>
    </w:p>
    <w:p>
      <w:pPr>
        <w:spacing w:after="70"/>
      </w:pPr>
      <w:r>
        <w:t xml:space="preserve">Rokid Glasses official：</w:t>
      </w:r>
      <w:hyperlink w:history="1" r:id="rIdgmxctoyycidfndtonwnym">
        <w:r>
          <w:rPr>
            <w:rStyle w:val="Hyperlink"/>
            <w:u w:val="single"/>
          </w:rPr>
          <w:t xml:space="preserve">https://global.rokid.com/products/rokid-glasses</w:t>
        </w:r>
      </w:hyperlink>
      <w:r>
        <w:t xml:space="preserve">；用来确认公开内部器件信息：Snapdragon AR1 Gen 1 / RT600 MIMXRT685SFAWBR / Sony IMX681 / 210mAh。</w:t>
      </w:r>
    </w:p>
    <w:p>
      <w:pPr>
        <w:spacing w:after="70"/>
      </w:pPr>
      <w:r>
        <w:t xml:space="preserve">Vuzix Z100 official：</w:t>
      </w:r>
      <w:hyperlink w:history="1" r:id="rIdxzxolv4shq3g706spmxsl">
        <w:r>
          <w:rPr>
            <w:rStyle w:val="Hyperlink"/>
            <w:u w:val="single"/>
          </w:rPr>
          <w:t xml:space="preserve">https://www.vuzix.com/products/z100-smart-glasses</w:t>
        </w:r>
      </w:hyperlink>
      <w:r>
        <w:t xml:space="preserve">；用来确认工业轻量 HUD 路线：640x480 monochrome green、microLED waveguide、BLE、2+ days run-time。</w:t>
      </w:r>
    </w:p>
    <w:p>
      <w:pPr>
        <w:spacing w:after="70"/>
      </w:pPr>
      <w:r>
        <w:t xml:space="preserve">Qualcomm Snapdragon AR1 Gen 1 Platform product brief：</w:t>
      </w:r>
      <w:hyperlink w:history="1" r:id="rIdhfkrjukbov8awxiclfklg">
        <w:r>
          <w:rPr>
            <w:rStyle w:val="Hyperlink"/>
            <w:u w:val="single"/>
          </w:rPr>
          <w:t xml:space="preserve">https://docs.qualcomm.com/bundle/publicresource/87-86507-1_REV_B_Snapdragon_AR1_Gen_1_Platform_Product_Brief.pdf</w:t>
        </w:r>
      </w:hyperlink>
      <w:r>
        <w:t xml:space="preserve">；用来确认 AR1 是“next-generation smart glasses”平台，并支持 on-glass AI。</w:t>
      </w:r>
    </w:p>
    <w:p>
      <w:pPr>
        <w:spacing w:after="70"/>
      </w:pPr>
      <w:r>
        <w:t xml:space="preserve">Bosch BMI270 official：</w:t>
      </w:r>
      <w:hyperlink w:history="1" r:id="rIdd5p0rdzk9uejyy5knnrrm">
        <w:r>
          <w:rPr>
            <w:rStyle w:val="Hyperlink"/>
            <w:u w:val="single"/>
          </w:rPr>
          <w:t xml:space="preserve">https://www.bosch-sensortec.com/en/products/motion-sensors/imus/bmi270</w:t>
        </w:r>
      </w:hyperlink>
      <w:r>
        <w:t xml:space="preserve">；用来确认 BMI270 是超低功耗、wearable/hearable 优化的 IMU。</w:t>
      </w:r>
    </w:p>
    <w:p>
      <w:pPr>
        <w:spacing w:after="70"/>
      </w:pPr>
      <w:r>
        <w:t xml:space="preserve">ams TMF8828 official：</w:t>
      </w:r>
      <w:hyperlink w:history="1" r:id="rIdyzshnn5pfp1j-3drarls-">
        <w:r>
          <w:rPr>
            <w:rStyle w:val="Hyperlink"/>
            <w:u w:val="single"/>
          </w:rPr>
          <w:t xml:space="preserve">https://ams-osram.com/products/sensor-solutions/direct-time-of-flight-sensors-dtof/ams-tmf8828-configurable-8x8-multi-zone-time-of-flight-sensor</w:t>
        </w:r>
      </w:hyperlink>
      <w:r>
        <w:t xml:space="preserve">；用来确认 TMF8828 的 8x8 多区 dToF、I2C 输出、5000mm 检测范围。</w:t>
      </w:r>
    </w:p>
    <w:p>
      <w:pPr>
        <w:spacing w:after="70"/>
      </w:pPr>
      <w:r>
        <w:t xml:space="preserve">TDK InvenSense T5838 official：</w:t>
      </w:r>
      <w:hyperlink w:history="1" r:id="rIdrgoumoyxkwswdyk1wgqck">
        <w:r>
          <w:rPr>
            <w:rStyle w:val="Hyperlink"/>
            <w:u w:val="single"/>
          </w:rPr>
          <w:t xml:space="preserve">https://invensense.tdk.com/en-us/products/microphone/t5838</w:t>
        </w:r>
      </w:hyperlink>
      <w:r>
        <w:t xml:space="preserve">；用来确认 T5838 是低功耗 PDM 麦克风，并面向 wearables 等场景；料号 MMICT5838-00-012 来自官方资料搜索结果。</w:t>
      </w:r>
    </w:p>
    <w:p>
      <w:pPr>
        <w:spacing w:after="70"/>
      </w:pPr>
      <w:r>
        <w:t xml:space="preserve">USound Danube 5.0 UAM-P2050 official：</w:t>
      </w:r>
      <w:hyperlink w:history="1" r:id="rId00fbkf4hcujb2az6xkhyt">
        <w:r>
          <w:rPr>
            <w:rStyle w:val="Hyperlink"/>
            <w:u w:val="single"/>
          </w:rPr>
          <w:t xml:space="preserve">https://usound.com/product/danube/</w:t>
        </w:r>
      </w:hyperlink>
      <w:r>
        <w:t xml:space="preserve">；用来确认这是一套面向 AR/VR 和 audio glasses 的快速声学原型套件。</w:t>
      </w:r>
    </w:p>
    <w:p>
      <w:pPr>
        <w:spacing w:after="70"/>
      </w:pPr>
      <w:r>
        <w:t xml:space="preserve">USound Helike 1.0 UA-E3010 official：</w:t>
      </w:r>
      <w:hyperlink w:history="1" r:id="rIdwyvijzrd8zirpvz7wo5fo">
        <w:r>
          <w:rPr>
            <w:rStyle w:val="Hyperlink"/>
            <w:u w:val="single"/>
          </w:rPr>
          <w:t xml:space="preserve">https://usound.com/product/development-board/</w:t>
        </w:r>
      </w:hyperlink>
      <w:r>
        <w:t xml:space="preserve">；用来确认它可作为 Danube 的开发板，并兼容 Raspberry Pi。</w:t>
      </w:r>
    </w:p>
    <w:p>
      <w:pPr>
        <w:spacing w:after="70"/>
      </w:pPr>
      <w:r>
        <w:t xml:space="preserve">Raspberry Pi Compute Module 5 product brief：</w:t>
      </w:r>
      <w:hyperlink w:history="1" r:id="rIdlpv-jtotu--obhfngxnwn">
        <w:r>
          <w:rPr>
            <w:rStyle w:val="Hyperlink"/>
            <w:u w:val="single"/>
          </w:rPr>
          <w:t xml:space="preserve">https://pip-assets.raspberrypi.com/categories/944-raspberry-pi-compute-module-5/documents/RP-008181-DS-5-cm5-product-brief.pdf</w:t>
        </w:r>
      </w:hyperlink>
      <w:r>
        <w:t xml:space="preserve">；用来确认 CM5108000 等嵌入式模组型号和 RAM/eMMC 组合。</w:t>
      </w:r>
    </w:p>
    <w:p>
      <w:pPr>
        <w:spacing w:after="70"/>
      </w:pPr>
      <w:r>
        <w:t xml:space="preserve">Raspberry Pi 5 official product page：</w:t>
      </w:r>
      <w:hyperlink w:history="1" r:id="rIdckdg8qsn3s7yfub2dexpe">
        <w:r>
          <w:rPr>
            <w:rStyle w:val="Hyperlink"/>
            <w:u w:val="single"/>
          </w:rPr>
          <w:t xml:space="preserve">https://www.raspberrypi.com/products//raspberry-pi-5/</w:t>
        </w:r>
      </w:hyperlink>
      <w:r>
        <w:t xml:space="preserve">；用来确认 Raspberry Pi 5、Active Cooler 与 27W USB-C Power Supply 的配套关系。</w:t>
      </w:r>
    </w:p>
    <w:p>
      <w:pPr>
        <w:spacing w:after="70"/>
      </w:pPr>
      <w:r>
        <w:t xml:space="preserve">EEMB LP452030 official：</w:t>
      </w:r>
      <w:hyperlink w:history="1" r:id="rIdruui_w0fiopwgvfmyb3ob">
        <w:r>
          <w:rPr>
            <w:rStyle w:val="Hyperlink"/>
            <w:u w:val="single"/>
          </w:rPr>
          <w:t xml:space="preserve">https://www.eemb.com/product-129</w:t>
        </w:r>
      </w:hyperlink>
      <w:r>
        <w:t xml:space="preserve">；用来确认 EVT 样机电池的公开型号、尺寸与容量。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/ </w:t>
    </w:r>
    <w:r>
      <w:fldChar w:fldCharType="begin"/>
      <w:instrText xml:space="preserve">NUMPAGES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t xml:space="preserve">Dawn 智能眼镜采购清单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10" w:before="220"/>
      <w:jc w:val="center"/>
    </w:pPr>
    <w:rPr>
      <w:rFonts w:ascii="Arial" w:cs="Arial" w:eastAsia="Arial" w:hAnsi="Arial"/>
      <w:b/>
      <w:bCs/>
      <w:color w:val="0F172A"/>
      <w:sz w:val="60"/>
      <w:szCs w:val="60"/>
    </w:rPr>
  </w:style>
  <w:style w:type="paragraph" w:styleId="Heading1">
    <w:name w:val="Heading 1"/>
    <w:basedOn w:val="Normal"/>
    <w:next w:val="Normal"/>
    <w:qFormat/>
    <w:pPr>
      <w:spacing w:after="130" w:before="210"/>
      <w:outlineLvl w:val="0"/>
    </w:pPr>
    <w:rPr>
      <w:rFonts w:ascii="Arial" w:cs="Arial" w:eastAsia="Arial" w:hAnsi="Arial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Arial" w:cs="Arial" w:eastAsia="Arial" w:hAnsi="Arial"/>
      <w:b/>
      <w:bCs/>
      <w:color w:val="1D4E8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mih25rw8m1xbg6r7_ltc6" Type="http://schemas.openxmlformats.org/officeDocument/2006/relationships/hyperlink" Target="file:///D:/Agent2Agent&#24212;&#29992;/README.md" TargetMode="External"/><Relationship Id="rId7jslywotjqiu1btpbd9mh" Type="http://schemas.openxmlformats.org/officeDocument/2006/relationships/hyperlink" Target="file:///D:/Agent2Agent&#24212;&#29992;/docs/gemma4_ollama_integration.md" TargetMode="External"/><Relationship Id="rId4gvv-d1j7dhwbfw2u5qr9" Type="http://schemas.openxmlformats.org/officeDocument/2006/relationships/hyperlink" Target="https://developers.googleblog.com/bring-state-of-the-art-agentic-skills-to-the-edge-with-gemma-4/" TargetMode="External"/><Relationship Id="rIdkv-fydljtyhelke11ff3k" Type="http://schemas.openxmlformats.org/officeDocument/2006/relationships/hyperlink" Target="https://www.xreal.com/one-pro" TargetMode="External"/><Relationship Id="rIdcbqahnu_mg5yestyciqrc" Type="http://schemas.openxmlformats.org/officeDocument/2006/relationships/hyperlink" Target="https://us.shop.xreal.com/products/xreal-beam-pro" TargetMode="External"/><Relationship Id="rIdfbx5rooyhmaswinjunubr" Type="http://schemas.openxmlformats.org/officeDocument/2006/relationships/hyperlink" Target="https://store.google.com/us/product/pixel_9_pro_specs?hl=en-US" TargetMode="External"/><Relationship Id="rIdsgoae4tmycnu0s7dx3g33" Type="http://schemas.openxmlformats.org/officeDocument/2006/relationships/hyperlink" Target="https://www.ray-ban.com/uk/electronics/RW4010ray-ban%2520%257C%2520meta%2520skyler%2520-%2520gen%25201-black/8056597983563" TargetMode="External"/><Relationship Id="rId8a5-uoxefmhgwimtv--gp" Type="http://schemas.openxmlformats.org/officeDocument/2006/relationships/hyperlink" Target="https://www.rayneo.com/products/x3-pro-ai-display-glasses" TargetMode="External"/><Relationship Id="rIdgmxctoyycidfndtonwnym" Type="http://schemas.openxmlformats.org/officeDocument/2006/relationships/hyperlink" Target="https://global.rokid.com/products/rokid-glasses" TargetMode="External"/><Relationship Id="rIdxzxolv4shq3g706spmxsl" Type="http://schemas.openxmlformats.org/officeDocument/2006/relationships/hyperlink" Target="https://www.vuzix.com/products/z100-smart-glasses" TargetMode="External"/><Relationship Id="rIdhfkrjukbov8awxiclfklg" Type="http://schemas.openxmlformats.org/officeDocument/2006/relationships/hyperlink" Target="https://docs.qualcomm.com/bundle/publicresource/87-86507-1_REV_B_Snapdragon_AR1_Gen_1_Platform_Product_Brief.pdf" TargetMode="External"/><Relationship Id="rIdd5p0rdzk9uejyy5knnrrm" Type="http://schemas.openxmlformats.org/officeDocument/2006/relationships/hyperlink" Target="https://www.bosch-sensortec.com/en/products/motion-sensors/imus/bmi270" TargetMode="External"/><Relationship Id="rIdyzshnn5pfp1j-3drarls-" Type="http://schemas.openxmlformats.org/officeDocument/2006/relationships/hyperlink" Target="https://ams-osram.com/products/sensor-solutions/direct-time-of-flight-sensors-dtof/ams-tmf8828-configurable-8x8-multi-zone-time-of-flight-sensor" TargetMode="External"/><Relationship Id="rIdrgoumoyxkwswdyk1wgqck" Type="http://schemas.openxmlformats.org/officeDocument/2006/relationships/hyperlink" Target="https://invensense.tdk.com/en-us/products/microphone/t5838" TargetMode="External"/><Relationship Id="rId00fbkf4hcujb2az6xkhyt" Type="http://schemas.openxmlformats.org/officeDocument/2006/relationships/hyperlink" Target="https://usound.com/product/danube/" TargetMode="External"/><Relationship Id="rIdwyvijzrd8zirpvz7wo5fo" Type="http://schemas.openxmlformats.org/officeDocument/2006/relationships/hyperlink" Target="https://usound.com/product/development-board/" TargetMode="External"/><Relationship Id="rIdlpv-jtotu--obhfngxnwn" Type="http://schemas.openxmlformats.org/officeDocument/2006/relationships/hyperlink" Target="https://pip-assets.raspberrypi.com/categories/944-raspberry-pi-compute-module-5/documents/RP-008181-DS-5-cm5-product-brief.pdf" TargetMode="External"/><Relationship Id="rIdckdg8qsn3s7yfub2dexpe" Type="http://schemas.openxmlformats.org/officeDocument/2006/relationships/hyperlink" Target="https://www.raspberrypi.com/products//raspberry-pi-5/" TargetMode="External"/><Relationship Id="rIdruui_w0fiopwgvfmyb3ob" Type="http://schemas.openxmlformats.org/officeDocument/2006/relationships/hyperlink" Target="https://www.eemb.com/product-129" TargetMode="External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2026-04-13T04:45:15.660Z</dcterms:created>
  <dcterms:modified xsi:type="dcterms:W3CDTF">2026-04-13T04:45:15.660Z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