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http">
        <w:r>
          <w:t>Open the English source.</w:t>
        </w:r>
      </w:hyperlink>
    </w:p>
    <w:p>
      <w:r>
        <w:t>Lien français et adresse email.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http" Type="http://schemas.openxmlformats.org/officeDocument/2006/relationships/hyperlink" Target="http://127.0.0.1:1/never-dereference" TargetMode="External"/><Relationship Id="https" Type="http://schemas.openxmlformats.org/officeDocument/2006/relationships/hyperlink" Target="https://example.invalid/never-dereference" TargetMode="External"/><Relationship Id="mail" Type="http://schemas.openxmlformats.org/officeDocument/2006/relationships/hyperlink" Target="mailto:fixture@example.invalid" TargetMode="External"/></Relationships>
</file>