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Visible main paragraph.</w:t>
      </w:r>
    </w:p>
    <w:subDoc r:id="rId2"/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subdocument.xml><?xml version="1.0" encoding="utf-8"?>
<w:document xmlns:w="http://schemas.openxmlformats.org/wordprocessingml/2006/main">
  <w:body>
    <w:p>
      <w:r>
        <w:t>SUBDOCUMENT TEXT OMITTED</w:t>
      </w:r>
    </w:p>
    <w:sectPr/>
  </w:body>
</w:document>
</file>

<file path=word/_rels/document.xml.rels><Relationships xmlns="http://schemas.openxmlformats.org/package/2006/relationships"><Relationship Id="rId2" Type="http://schemas.openxmlformats.org/officeDocument/2006/relationships/subDocument" Target="subdocument.xml"/></Relationships>
</file>