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FB1" w:rsidRDefault="00515FB1"/>
    <w:p w:rsidR="00515FB1" w:rsidRDefault="00515FB1" w:rsidP="007823D9">
      <w:pPr>
        <w:pStyle w:val="Prrafodelista"/>
        <w:numPr>
          <w:ilvl w:val="0"/>
          <w:numId w:val="1"/>
        </w:numPr>
      </w:pPr>
      <w:r>
        <w:t xml:space="preserve">Dinero y </w:t>
      </w:r>
      <w:proofErr w:type="spellStart"/>
      <w:r>
        <w:t>Cuasidinero</w:t>
      </w:r>
      <w:proofErr w:type="spellEnd"/>
    </w:p>
    <w:p w:rsidR="007823D9" w:rsidRDefault="007823D9">
      <w:proofErr w:type="spellStart"/>
      <w:r>
        <w:t>Cuasidinero</w:t>
      </w:r>
      <w:proofErr w:type="spellEnd"/>
      <w:r>
        <w:t xml:space="preserve">: </w:t>
      </w:r>
      <w:r w:rsidRPr="007823D9">
        <w:t>es un activo</w:t>
      </w:r>
      <w:r>
        <w:t xml:space="preserve"> financiero</w:t>
      </w:r>
      <w:r w:rsidRPr="007823D9">
        <w:t xml:space="preserve"> con menor liquidez que el dinero pero que se puede convertir en éste con un alto grado de certeza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D77B4C" w:rsidTr="00D77B4C">
        <w:trPr>
          <w:trHeight w:val="708"/>
        </w:trPr>
        <w:tc>
          <w:tcPr>
            <w:tcW w:w="2405" w:type="dxa"/>
            <w:shd w:val="clear" w:color="auto" w:fill="auto"/>
          </w:tcPr>
          <w:p w:rsidR="00D77B4C" w:rsidRDefault="00D77B4C">
            <w:r>
              <w:t>Dinero</w:t>
            </w:r>
          </w:p>
        </w:tc>
        <w:tc>
          <w:tcPr>
            <w:tcW w:w="6089" w:type="dxa"/>
          </w:tcPr>
          <w:p w:rsidR="00D77B4C" w:rsidRDefault="00D77B4C" w:rsidP="00D77B4C">
            <w:r>
              <w:t xml:space="preserve">• </w:t>
            </w:r>
            <w:r>
              <w:t>Billetes y monedas en circulación</w:t>
            </w:r>
          </w:p>
          <w:p w:rsidR="00D77B4C" w:rsidRDefault="00D77B4C" w:rsidP="00D77B4C">
            <w:r>
              <w:t xml:space="preserve">• </w:t>
            </w:r>
            <w:r>
              <w:t xml:space="preserve">Depósitos en cuenta corriente en los </w:t>
            </w:r>
            <w:r>
              <w:t>bancos comerciales</w:t>
            </w:r>
          </w:p>
        </w:tc>
      </w:tr>
      <w:tr w:rsidR="00D77B4C" w:rsidTr="00D77B4C">
        <w:trPr>
          <w:trHeight w:val="1137"/>
        </w:trPr>
        <w:tc>
          <w:tcPr>
            <w:tcW w:w="2405" w:type="dxa"/>
          </w:tcPr>
          <w:p w:rsidR="00D77B4C" w:rsidRDefault="00D77B4C">
            <w:proofErr w:type="spellStart"/>
            <w:r w:rsidRPr="00D77B4C">
              <w:t>Cuasidinero</w:t>
            </w:r>
            <w:proofErr w:type="spellEnd"/>
          </w:p>
        </w:tc>
        <w:tc>
          <w:tcPr>
            <w:tcW w:w="6089" w:type="dxa"/>
          </w:tcPr>
          <w:p w:rsidR="00D77B4C" w:rsidRDefault="00D77B4C" w:rsidP="00D77B4C">
            <w:r>
              <w:t xml:space="preserve">• </w:t>
            </w:r>
            <w:r>
              <w:t>Cuentas de ahorro</w:t>
            </w:r>
          </w:p>
          <w:p w:rsidR="00D77B4C" w:rsidRDefault="00D77B4C" w:rsidP="00D77B4C">
            <w:r>
              <w:t xml:space="preserve">• </w:t>
            </w:r>
            <w:r>
              <w:t>Depósitos a plazo</w:t>
            </w:r>
          </w:p>
          <w:p w:rsidR="00D77B4C" w:rsidRDefault="00D77B4C" w:rsidP="00D77B4C">
            <w:r>
              <w:t xml:space="preserve">• </w:t>
            </w:r>
            <w:r>
              <w:t>Bonos</w:t>
            </w:r>
          </w:p>
          <w:p w:rsidR="00D77B4C" w:rsidRDefault="00D77B4C" w:rsidP="00D77B4C">
            <w:r>
              <w:t xml:space="preserve">• </w:t>
            </w:r>
            <w:r>
              <w:t xml:space="preserve">Otras formas de </w:t>
            </w:r>
            <w:proofErr w:type="spellStart"/>
            <w:r>
              <w:t>cuasidinero</w:t>
            </w:r>
            <w:proofErr w:type="spellEnd"/>
          </w:p>
        </w:tc>
      </w:tr>
    </w:tbl>
    <w:p w:rsidR="00515FB1" w:rsidRDefault="00515FB1"/>
    <w:p w:rsidR="006B21B5" w:rsidRDefault="00515FB1">
      <w:r w:rsidRPr="00515FB1">
        <w:t>Diferencias entre</w:t>
      </w:r>
      <w:bookmarkStart w:id="0" w:name="_GoBack"/>
      <w:bookmarkEnd w:id="0"/>
      <w:r w:rsidRPr="00515FB1">
        <w:t xml:space="preserve"> dinero y </w:t>
      </w:r>
      <w:proofErr w:type="spellStart"/>
      <w:r w:rsidRPr="00515FB1">
        <w:t>cuasidinero</w:t>
      </w:r>
      <w:proofErr w:type="spellEnd"/>
      <w:r w:rsidRPr="00515FB1">
        <w:t xml:space="preserve"> según algunos atributos de los activos financieros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21B5" w:rsidTr="006B21B5">
        <w:tc>
          <w:tcPr>
            <w:tcW w:w="2831" w:type="dxa"/>
          </w:tcPr>
          <w:p w:rsidR="006B21B5" w:rsidRDefault="006B21B5"/>
        </w:tc>
        <w:tc>
          <w:tcPr>
            <w:tcW w:w="2831" w:type="dxa"/>
          </w:tcPr>
          <w:p w:rsidR="006B21B5" w:rsidRDefault="006B21B5" w:rsidP="006B21B5">
            <w:pPr>
              <w:jc w:val="center"/>
            </w:pPr>
            <w:r>
              <w:t>Dinero</w:t>
            </w:r>
          </w:p>
        </w:tc>
        <w:tc>
          <w:tcPr>
            <w:tcW w:w="2832" w:type="dxa"/>
          </w:tcPr>
          <w:p w:rsidR="006B21B5" w:rsidRDefault="006B21B5" w:rsidP="006B21B5">
            <w:pPr>
              <w:jc w:val="center"/>
            </w:pPr>
            <w:proofErr w:type="spellStart"/>
            <w:r>
              <w:t>Cuasidinero</w:t>
            </w:r>
            <w:proofErr w:type="spellEnd"/>
          </w:p>
        </w:tc>
      </w:tr>
      <w:tr w:rsidR="006B21B5" w:rsidTr="006B21B5">
        <w:tc>
          <w:tcPr>
            <w:tcW w:w="2831" w:type="dxa"/>
          </w:tcPr>
          <w:p w:rsidR="006B21B5" w:rsidRDefault="006B21B5">
            <w:r>
              <w:t>Liquidez</w:t>
            </w:r>
          </w:p>
        </w:tc>
        <w:tc>
          <w:tcPr>
            <w:tcW w:w="2831" w:type="dxa"/>
          </w:tcPr>
          <w:p w:rsidR="006B21B5" w:rsidRDefault="006B21B5" w:rsidP="006B21B5">
            <w:r w:rsidRPr="006B21B5">
              <w:t>Directamente convertible en</w:t>
            </w:r>
            <w:r>
              <w:t xml:space="preserve"> </w:t>
            </w:r>
            <w:r w:rsidRPr="006B21B5">
              <w:t>bienes y servicios.</w:t>
            </w:r>
          </w:p>
        </w:tc>
        <w:tc>
          <w:tcPr>
            <w:tcW w:w="2832" w:type="dxa"/>
          </w:tcPr>
          <w:p w:rsidR="006B21B5" w:rsidRDefault="006B21B5" w:rsidP="006B21B5">
            <w:r w:rsidRPr="006B21B5">
              <w:t>Debe convertirse en dinero antes</w:t>
            </w:r>
            <w:r>
              <w:t xml:space="preserve"> </w:t>
            </w:r>
            <w:r w:rsidRPr="006B21B5">
              <w:t>de convertirse en bienes y</w:t>
            </w:r>
            <w:r>
              <w:t xml:space="preserve"> </w:t>
            </w:r>
            <w:r w:rsidRPr="006B21B5">
              <w:t>servicios</w:t>
            </w:r>
            <w:r>
              <w:t>.</w:t>
            </w:r>
          </w:p>
        </w:tc>
      </w:tr>
      <w:tr w:rsidR="006B21B5" w:rsidTr="006B21B5">
        <w:tc>
          <w:tcPr>
            <w:tcW w:w="2831" w:type="dxa"/>
          </w:tcPr>
          <w:p w:rsidR="006B21B5" w:rsidRDefault="006B21B5">
            <w:r>
              <w:t>Madurez</w:t>
            </w:r>
          </w:p>
        </w:tc>
        <w:tc>
          <w:tcPr>
            <w:tcW w:w="2831" w:type="dxa"/>
          </w:tcPr>
          <w:p w:rsidR="006B21B5" w:rsidRDefault="006B21B5" w:rsidP="006B21B5">
            <w:r w:rsidRPr="006B21B5">
              <w:t>Inmediatamente convertible en</w:t>
            </w:r>
            <w:r>
              <w:t xml:space="preserve"> </w:t>
            </w:r>
            <w:r w:rsidRPr="006B21B5">
              <w:t>bienes y servicios</w:t>
            </w:r>
            <w:r>
              <w:t>.</w:t>
            </w:r>
          </w:p>
        </w:tc>
        <w:tc>
          <w:tcPr>
            <w:tcW w:w="2832" w:type="dxa"/>
          </w:tcPr>
          <w:p w:rsidR="006B21B5" w:rsidRDefault="00515FB1">
            <w:r w:rsidRPr="00515FB1">
              <w:t>Debe transcurrir cierto tiempo para</w:t>
            </w:r>
            <w:r>
              <w:t xml:space="preserve"> </w:t>
            </w:r>
            <w:r w:rsidRPr="00515FB1">
              <w:t>que pueda convertirse en efectivo y</w:t>
            </w:r>
            <w:r>
              <w:t xml:space="preserve"> </w:t>
            </w:r>
            <w:r w:rsidRPr="00515FB1">
              <w:t>luego en bienes y servicios</w:t>
            </w:r>
            <w:r>
              <w:t>.</w:t>
            </w:r>
          </w:p>
        </w:tc>
      </w:tr>
      <w:tr w:rsidR="006B21B5" w:rsidTr="006B21B5">
        <w:tc>
          <w:tcPr>
            <w:tcW w:w="2831" w:type="dxa"/>
          </w:tcPr>
          <w:p w:rsidR="006B21B5" w:rsidRDefault="006B21B5">
            <w:r>
              <w:t>Riesgo</w:t>
            </w:r>
          </w:p>
        </w:tc>
        <w:tc>
          <w:tcPr>
            <w:tcW w:w="2831" w:type="dxa"/>
          </w:tcPr>
          <w:p w:rsidR="006B21B5" w:rsidRDefault="006B21B5">
            <w:r w:rsidRPr="006B21B5">
              <w:t>No conlleva mayor riesgo</w:t>
            </w:r>
            <w:r w:rsidR="00515FB1">
              <w:t>.</w:t>
            </w:r>
          </w:p>
        </w:tc>
        <w:tc>
          <w:tcPr>
            <w:tcW w:w="2832" w:type="dxa"/>
          </w:tcPr>
          <w:p w:rsidR="006B21B5" w:rsidRDefault="00515FB1">
            <w:r w:rsidRPr="00515FB1">
              <w:t>Implica incurrir en mayor riesgo,</w:t>
            </w:r>
            <w:r>
              <w:t xml:space="preserve"> </w:t>
            </w:r>
            <w:r w:rsidRPr="00515FB1">
              <w:t>por la posible pérdida de su valor.</w:t>
            </w:r>
          </w:p>
        </w:tc>
      </w:tr>
      <w:tr w:rsidR="006B21B5" w:rsidTr="006B21B5">
        <w:tc>
          <w:tcPr>
            <w:tcW w:w="2831" w:type="dxa"/>
          </w:tcPr>
          <w:p w:rsidR="006B21B5" w:rsidRDefault="006B21B5" w:rsidP="006B21B5">
            <w:r>
              <w:t>Rendimiento</w:t>
            </w:r>
          </w:p>
        </w:tc>
        <w:tc>
          <w:tcPr>
            <w:tcW w:w="2831" w:type="dxa"/>
          </w:tcPr>
          <w:p w:rsidR="006B21B5" w:rsidRDefault="006B21B5">
            <w:r w:rsidRPr="006B21B5">
              <w:t>No devenga ningún interés</w:t>
            </w:r>
            <w:r w:rsidR="00515FB1">
              <w:t>.</w:t>
            </w:r>
          </w:p>
        </w:tc>
        <w:tc>
          <w:tcPr>
            <w:tcW w:w="2832" w:type="dxa"/>
          </w:tcPr>
          <w:p w:rsidR="006B21B5" w:rsidRDefault="00515FB1">
            <w:r w:rsidRPr="00515FB1">
              <w:t>Si devengan interés.</w:t>
            </w:r>
          </w:p>
        </w:tc>
      </w:tr>
    </w:tbl>
    <w:p w:rsidR="006B21B5" w:rsidRPr="00C73BD3" w:rsidRDefault="006B21B5"/>
    <w:sectPr w:rsidR="006B21B5" w:rsidRPr="00C73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00FE1"/>
    <w:multiLevelType w:val="hybridMultilevel"/>
    <w:tmpl w:val="D57C896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BD3"/>
    <w:rsid w:val="00277B3E"/>
    <w:rsid w:val="00515FB1"/>
    <w:rsid w:val="006B21B5"/>
    <w:rsid w:val="007823D9"/>
    <w:rsid w:val="00C73BD3"/>
    <w:rsid w:val="00D7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E9FFB-FCEF-40DB-A90E-97FC40F1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73BD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77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82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2017-11-21T02:47:00Z</dcterms:created>
  <dcterms:modified xsi:type="dcterms:W3CDTF">2017-11-21T04:59:00Z</dcterms:modified>
</cp:coreProperties>
</file>