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FAAE1" w14:textId="1B392B66" w:rsidR="00412513" w:rsidRDefault="007E1E0B" w:rsidP="007E1E0B">
      <w:pPr>
        <w:pStyle w:val="Ttulo1"/>
      </w:pPr>
      <w:r>
        <w:t>Introducción</w:t>
      </w:r>
    </w:p>
    <w:p w14:paraId="7B42A93D" w14:textId="14282399" w:rsidR="007E1E0B" w:rsidRDefault="007E1E0B" w:rsidP="00B42213">
      <w:pPr>
        <w:pStyle w:val="Ttulo2"/>
      </w:pPr>
      <w:r>
        <w:t>Motivación</w:t>
      </w:r>
    </w:p>
    <w:p w14:paraId="62EA550F" w14:textId="63A0BE65" w:rsidR="00832BB9" w:rsidRDefault="00832BB9" w:rsidP="00832BB9">
      <w:r>
        <w:t>Este es mi tío Julián Mateo</w:t>
      </w:r>
    </w:p>
    <w:p w14:paraId="27F12E5B" w14:textId="4E234F59" w:rsidR="00832BB9" w:rsidRDefault="00832BB9" w:rsidP="00832BB9">
      <w:r>
        <w:t>*selfie con él*</w:t>
      </w:r>
    </w:p>
    <w:p w14:paraId="3BA7F993" w14:textId="7FB16C86" w:rsidR="00832BB9" w:rsidRDefault="00832BB9" w:rsidP="00832BB9">
      <w:r>
        <w:t>Julián tuvo un accidente…</w:t>
      </w:r>
    </w:p>
    <w:p w14:paraId="549D4C3C" w14:textId="5F432499" w:rsidR="00832BB9" w:rsidRDefault="00832BB9" w:rsidP="00832BB9">
      <w:r>
        <w:t xml:space="preserve">Tiene movilidad, pero no fuerza en el agarre. </w:t>
      </w:r>
    </w:p>
    <w:p w14:paraId="2DDFEAB5" w14:textId="5146F25E" w:rsidR="00926C1F" w:rsidRDefault="00926C1F" w:rsidP="00832BB9">
      <w:r>
        <w:t>Según la onu, le población envejecida blablaba…</w:t>
      </w:r>
    </w:p>
    <w:p w14:paraId="6E5C4646" w14:textId="79D56BB9" w:rsidR="007E1E0B" w:rsidRDefault="007E1E0B" w:rsidP="00B42213">
      <w:pPr>
        <w:pStyle w:val="Ttulo2"/>
      </w:pPr>
      <w:r>
        <w:t>Objetivos</w:t>
      </w:r>
    </w:p>
    <w:p w14:paraId="753C7B21" w14:textId="1312C3A7" w:rsidR="00832BB9" w:rsidRDefault="00832BB9">
      <w:r>
        <w:t>Según [X] se define un agarre sano como uno con las capacidades de…</w:t>
      </w:r>
    </w:p>
    <w:p w14:paraId="0B928036" w14:textId="69DD1AA8" w:rsidR="00B42213" w:rsidRDefault="00832BB9">
      <w:r>
        <w:t>Diseño electromecánico y control de</w:t>
      </w:r>
      <w:r w:rsidR="00EF7CCC">
        <w:t>l sistema de actuación de</w:t>
      </w:r>
      <w:r>
        <w:t xml:space="preserve"> un exoesqueleto para </w:t>
      </w:r>
      <w:r w:rsidRPr="00832BB9">
        <w:rPr>
          <w:b/>
          <w:bCs/>
        </w:rPr>
        <w:t>la asistencia al agarre</w:t>
      </w:r>
      <w:r>
        <w:t>, con el objetivo de llevar un agarre patológico a niveles equivalentes de funcionalidad en las tareas diarias de un agarre sano.</w:t>
      </w:r>
    </w:p>
    <w:p w14:paraId="6165B200" w14:textId="7BFCA270" w:rsidR="00832BB9" w:rsidRDefault="00832BB9">
      <w:r>
        <w:t xml:space="preserve">Mínimamente intrusivo en la </w:t>
      </w:r>
      <w:r w:rsidR="00137329">
        <w:t>somato sensación (</w:t>
      </w:r>
      <w:r>
        <w:t>sensibilidad de la mano</w:t>
      </w:r>
      <w:r w:rsidR="00137329">
        <w:t>)</w:t>
      </w:r>
      <w:r>
        <w:t>.</w:t>
      </w:r>
    </w:p>
    <w:p w14:paraId="115B699A" w14:textId="2140C0B7" w:rsidR="00832BB9" w:rsidRDefault="00832BB9">
      <w:r>
        <w:t>Reducir el volumen y peso (encumbrance)</w:t>
      </w:r>
    </w:p>
    <w:p w14:paraId="4C2DDEC2" w14:textId="185575E8" w:rsidR="00832BB9" w:rsidRDefault="00832BB9">
      <w:r>
        <w:t>Reducir el coste</w:t>
      </w:r>
    </w:p>
    <w:p w14:paraId="21990353" w14:textId="155B3DC1" w:rsidR="00832BB9" w:rsidRDefault="00EF7CCC">
      <w:r>
        <w:t>Accesibilidad de materiales y tecnología</w:t>
      </w:r>
    </w:p>
    <w:p w14:paraId="7308DC0E" w14:textId="526D7259" w:rsidR="00832BB9" w:rsidRDefault="00832BB9">
      <w:r>
        <w:t>Hacer un sistema completamente actuado, no infraactuarlo</w:t>
      </w:r>
    </w:p>
    <w:p w14:paraId="4BC8966D" w14:textId="62549FAE" w:rsidR="00832BB9" w:rsidRDefault="00832BB9">
      <w:r>
        <w:t>Cubrir los mvtos de [tal cual y pascual]</w:t>
      </w:r>
    </w:p>
    <w:p w14:paraId="17F2EB2A" w14:textId="3C924417" w:rsidR="00EF7CCC" w:rsidRDefault="00EF7CCC" w:rsidP="00EF7CCC">
      <w:pPr>
        <w:pStyle w:val="Ttulo2"/>
      </w:pPr>
      <w:r>
        <w:t>No objetivos</w:t>
      </w:r>
    </w:p>
    <w:p w14:paraId="0AEB31E8" w14:textId="5D94EEF2" w:rsidR="00832BB9" w:rsidRDefault="00EF7CCC">
      <w:r>
        <w:t>Optimización</w:t>
      </w:r>
    </w:p>
    <w:p w14:paraId="359F958D" w14:textId="1A9E940B" w:rsidR="00546A57" w:rsidRDefault="00546A57">
      <w:r>
        <w:t>Miniaturización de la electrónica</w:t>
      </w:r>
    </w:p>
    <w:p w14:paraId="5D1B212E" w14:textId="67DA1902" w:rsidR="00EF7CCC" w:rsidRDefault="00EF7CCC">
      <w:r>
        <w:t>Cumplimiento de normativa</w:t>
      </w:r>
    </w:p>
    <w:p w14:paraId="37BA8CD4" w14:textId="0DC0C711" w:rsidR="00722A40" w:rsidRDefault="00722A40">
      <w:r>
        <w:t>Potenciación más allá del uso estándar del agarre para aplicaciones del día a día</w:t>
      </w:r>
    </w:p>
    <w:p w14:paraId="37A19C1C" w14:textId="4B85ADB9" w:rsidR="00546A57" w:rsidRDefault="00546A57">
      <w:r>
        <w:t>Sustitución de la mano</w:t>
      </w:r>
    </w:p>
    <w:p w14:paraId="6266758F" w14:textId="483D8C3D" w:rsidR="006A032F" w:rsidRDefault="006A032F">
      <w:r>
        <w:t>Eficiencia energética</w:t>
      </w:r>
    </w:p>
    <w:p w14:paraId="00270855" w14:textId="77777777" w:rsidR="000172DA" w:rsidRDefault="007E1E0B" w:rsidP="00B42213">
      <w:pPr>
        <w:pStyle w:val="Ttulo2"/>
      </w:pPr>
      <w:r>
        <w:t xml:space="preserve">Resumen de caps </w:t>
      </w:r>
    </w:p>
    <w:p w14:paraId="16598576" w14:textId="60FFF707" w:rsidR="007E1E0B" w:rsidRDefault="007E1E0B" w:rsidP="000172DA">
      <w:r>
        <w:t>this paper is organized as follows, in ch. 1…</w:t>
      </w:r>
    </w:p>
    <w:p w14:paraId="76246E36" w14:textId="77777777" w:rsidR="002D7D62" w:rsidRDefault="002D7D62">
      <w:pPr>
        <w:rPr>
          <w:rFonts w:asciiTheme="majorHAnsi" w:eastAsiaTheme="majorEastAsia" w:hAnsiTheme="majorHAnsi" w:cstheme="majorBidi"/>
          <w:color w:val="2F5496" w:themeColor="accent1" w:themeShade="BF"/>
          <w:sz w:val="32"/>
          <w:szCs w:val="32"/>
        </w:rPr>
      </w:pPr>
      <w:r>
        <w:br w:type="page"/>
      </w:r>
    </w:p>
    <w:p w14:paraId="1035BBCF" w14:textId="20E82A54" w:rsidR="007E1E0B" w:rsidRDefault="007E1E0B" w:rsidP="007E1E0B">
      <w:pPr>
        <w:pStyle w:val="Ttulo1"/>
      </w:pPr>
      <w:r>
        <w:lastRenderedPageBreak/>
        <w:t>Estado del arte</w:t>
      </w:r>
    </w:p>
    <w:p w14:paraId="05ACAD6A" w14:textId="2C10DD87" w:rsidR="009649FE" w:rsidRDefault="0050443C" w:rsidP="009649FE">
      <w:r>
        <w:t xml:space="preserve">La </w:t>
      </w:r>
      <w:r w:rsidR="006531F0">
        <w:t xml:space="preserve">mano </w:t>
      </w:r>
      <w:r>
        <w:t>es un s</w:t>
      </w:r>
      <w:r w:rsidR="009649FE">
        <w:t>istema</w:t>
      </w:r>
      <w:r w:rsidR="00285097">
        <w:t xml:space="preserve"> </w:t>
      </w:r>
      <w:r w:rsidR="0066493C">
        <w:t>extremadamente complejo</w:t>
      </w:r>
      <w:r>
        <w:t>,</w:t>
      </w:r>
      <w:r w:rsidR="00285097">
        <w:t xml:space="preserve"> </w:t>
      </w:r>
      <w:r>
        <w:t xml:space="preserve">con </w:t>
      </w:r>
      <w:r w:rsidRPr="006806CF">
        <w:t>un</w:t>
      </w:r>
      <w:r w:rsidR="00285097" w:rsidRPr="006806CF">
        <w:t xml:space="preserve"> gran número de grados de libertad en un espacio significativamente reducido</w:t>
      </w:r>
      <w:r w:rsidR="00285097">
        <w:t>.</w:t>
      </w:r>
      <w:r w:rsidR="009649FE">
        <w:t xml:space="preserve"> </w:t>
      </w:r>
      <w:sdt>
        <w:sdtPr>
          <w:id w:val="294109838"/>
          <w:citation/>
        </w:sdtPr>
        <w:sdtContent>
          <w:r w:rsidR="009649FE">
            <w:fldChar w:fldCharType="begin"/>
          </w:r>
          <w:r w:rsidR="009649FE">
            <w:instrText xml:space="preserve"> CITATION Che11 \l 3082 </w:instrText>
          </w:r>
          <w:r w:rsidR="009649FE">
            <w:fldChar w:fldCharType="separate"/>
          </w:r>
          <w:r w:rsidR="009649FE">
            <w:rPr>
              <w:noProof/>
            </w:rPr>
            <w:t>(Chen Chen, y otros, 2011)</w:t>
          </w:r>
          <w:r w:rsidR="009649FE">
            <w:fldChar w:fldCharType="end"/>
          </w:r>
        </w:sdtContent>
      </w:sdt>
    </w:p>
    <w:p w14:paraId="21819864" w14:textId="48BC9C58" w:rsidR="00096054" w:rsidRPr="009649FE" w:rsidRDefault="00466103" w:rsidP="009649FE">
      <w:r>
        <w:t>Las capacidades de la mano se pueden ver afectadas por</w:t>
      </w:r>
      <w:r w:rsidR="00096054">
        <w:t xml:space="preserve"> </w:t>
      </w:r>
      <w:r w:rsidR="00096054" w:rsidRPr="006806CF">
        <w:t>patologías neurológicas</w:t>
      </w:r>
      <w:r w:rsidR="00096054">
        <w:t xml:space="preserve"> (p.ej. secuelas de un infarto), </w:t>
      </w:r>
      <w:r w:rsidR="00096054" w:rsidRPr="006806CF">
        <w:t>musculo-esqueletales</w:t>
      </w:r>
      <w:r w:rsidR="00096054">
        <w:t xml:space="preserve"> (p.ej. lesiones por traumatismo) </w:t>
      </w:r>
      <w:r w:rsidR="00096054" w:rsidRPr="006806CF">
        <w:t xml:space="preserve">o trastornos musculares </w:t>
      </w:r>
      <w:r w:rsidR="00096054">
        <w:t>(p.ej. atrofia muscular).</w:t>
      </w:r>
      <w:r>
        <w:t xml:space="preserve"> Las personas que han perdido la movilidad en las manos o la capacidad de controlarlas adecuadamente se ven </w:t>
      </w:r>
      <w:r w:rsidRPr="003C1FDA">
        <w:rPr>
          <w:b/>
          <w:bCs/>
        </w:rPr>
        <w:t>impedidas o limitadas para realizar gran parte de las actividades de su vida diaria</w:t>
      </w:r>
      <w:r>
        <w:t xml:space="preserve">. Por ello, </w:t>
      </w:r>
      <w:r w:rsidR="00046B98">
        <w:t xml:space="preserve">continúan aumentando los esfuerzos para </w:t>
      </w:r>
      <w:r w:rsidR="00046B98" w:rsidRPr="003C1FDA">
        <w:rPr>
          <w:b/>
          <w:bCs/>
        </w:rPr>
        <w:t>proveer rehabilitación y/o asistencia a estas personas utilizando dispositivos robóticos</w:t>
      </w:r>
      <w:r w:rsidR="00046B98">
        <w:t xml:space="preserve"> como </w:t>
      </w:r>
      <w:r w:rsidR="00405A3B">
        <w:t>exoesqueletos</w:t>
      </w:r>
      <w:r w:rsidR="00046B98">
        <w:t xml:space="preserve">. </w:t>
      </w:r>
      <w:sdt>
        <w:sdtPr>
          <w:id w:val="-1205020697"/>
          <w:citation/>
        </w:sdtPr>
        <w:sdtContent>
          <w:r w:rsidR="0066493C">
            <w:fldChar w:fldCharType="begin"/>
          </w:r>
          <w:r w:rsidR="0066493C">
            <w:instrText xml:space="preserve"> CITATION Nor21 \l 3082 </w:instrText>
          </w:r>
          <w:r w:rsidR="0066493C">
            <w:fldChar w:fldCharType="separate"/>
          </w:r>
          <w:r w:rsidR="0066493C">
            <w:rPr>
              <w:noProof/>
            </w:rPr>
            <w:t>(Noronha &amp; Accoto, 2021)</w:t>
          </w:r>
          <w:r w:rsidR="0066493C">
            <w:fldChar w:fldCharType="end"/>
          </w:r>
        </w:sdtContent>
      </w:sdt>
    </w:p>
    <w:p w14:paraId="47E45FA8" w14:textId="057BD345" w:rsidR="000A3094" w:rsidRDefault="000A3094" w:rsidP="000A3094">
      <w:r w:rsidRPr="00363C27">
        <w:rPr>
          <w:b/>
          <w:bCs/>
        </w:rPr>
        <w:t xml:space="preserve">Un exoesqueleto es una estructura </w:t>
      </w:r>
      <w:r w:rsidR="003C1FDA" w:rsidRPr="00363C27">
        <w:rPr>
          <w:b/>
          <w:bCs/>
        </w:rPr>
        <w:t xml:space="preserve">que funciona conjuntamente </w:t>
      </w:r>
      <w:r w:rsidR="00312DA1" w:rsidRPr="00363C27">
        <w:rPr>
          <w:b/>
          <w:bCs/>
        </w:rPr>
        <w:t xml:space="preserve">con </w:t>
      </w:r>
      <w:r w:rsidR="003C1FDA" w:rsidRPr="00363C27">
        <w:rPr>
          <w:b/>
          <w:bCs/>
        </w:rPr>
        <w:t>el cuerpo del usuario para</w:t>
      </w:r>
      <w:r w:rsidRPr="00363C27">
        <w:rPr>
          <w:b/>
          <w:bCs/>
        </w:rPr>
        <w:t xml:space="preserve"> </w:t>
      </w:r>
      <w:r w:rsidR="00BE3758" w:rsidRPr="00363C27">
        <w:rPr>
          <w:b/>
          <w:bCs/>
        </w:rPr>
        <w:t>asist</w:t>
      </w:r>
      <w:r w:rsidR="003C1FDA" w:rsidRPr="00363C27">
        <w:rPr>
          <w:b/>
          <w:bCs/>
        </w:rPr>
        <w:t>ir</w:t>
      </w:r>
      <w:r w:rsidR="00BE3758" w:rsidRPr="00363C27">
        <w:rPr>
          <w:b/>
          <w:bCs/>
        </w:rPr>
        <w:t xml:space="preserve"> </w:t>
      </w:r>
      <w:r w:rsidRPr="00363C27">
        <w:rPr>
          <w:b/>
          <w:bCs/>
        </w:rPr>
        <w:t>o aumenta</w:t>
      </w:r>
      <w:r w:rsidR="003C1FDA" w:rsidRPr="00363C27">
        <w:rPr>
          <w:b/>
          <w:bCs/>
        </w:rPr>
        <w:t>r</w:t>
      </w:r>
      <w:r w:rsidRPr="00363C27">
        <w:rPr>
          <w:b/>
          <w:bCs/>
        </w:rPr>
        <w:t xml:space="preserve"> </w:t>
      </w:r>
      <w:r w:rsidR="003C1FDA" w:rsidRPr="00363C27">
        <w:rPr>
          <w:b/>
          <w:bCs/>
        </w:rPr>
        <w:t>sus</w:t>
      </w:r>
      <w:r w:rsidRPr="00363C27">
        <w:rPr>
          <w:b/>
          <w:bCs/>
        </w:rPr>
        <w:t xml:space="preserve"> capacidades</w:t>
      </w:r>
      <w:r>
        <w:t xml:space="preserve"> </w:t>
      </w:r>
      <w:r w:rsidR="00046B98">
        <w:t>[</w:t>
      </w:r>
      <w:r>
        <w:t xml:space="preserve">Alguien de </w:t>
      </w:r>
      <w:hyperlink r:id="rId8" w:anchor=":~:text=Humans%20have%20limited%20physical%20capabilities,or%20augment%20their%20physical%20capabilities." w:history="1">
        <w:r w:rsidRPr="000A3094">
          <w:rPr>
            <w:rStyle w:val="Hipervnculo"/>
          </w:rPr>
          <w:t>Iberdrola</w:t>
        </w:r>
      </w:hyperlink>
      <w:r w:rsidR="00046B98">
        <w:rPr>
          <w:rStyle w:val="Hipervnculo"/>
        </w:rPr>
        <w:t>]</w:t>
      </w:r>
      <w:r w:rsidR="000E4F49">
        <w:t xml:space="preserve"> </w:t>
      </w:r>
      <w:r w:rsidR="00312DA1">
        <w:t>, [</w:t>
      </w:r>
      <w:hyperlink r:id="rId9" w:history="1">
        <w:r w:rsidR="00312DA1" w:rsidRPr="000E4F49">
          <w:rPr>
            <w:rStyle w:val="Hipervnculo"/>
          </w:rPr>
          <w:t>exoskeleton report</w:t>
        </w:r>
      </w:hyperlink>
      <w:r w:rsidR="00312DA1">
        <w:rPr>
          <w:rStyle w:val="Hipervnculo"/>
        </w:rPr>
        <w:t>]</w:t>
      </w:r>
    </w:p>
    <w:p w14:paraId="7C0AEED5" w14:textId="0EBFE40F" w:rsidR="00013F53" w:rsidRDefault="006806CF" w:rsidP="002D7D62">
      <w:commentRangeStart w:id="0"/>
      <w:r>
        <w:t>Existe una cantidad considerable de publicaciones que reúnen el estado del arte, tendencias y retos sobre los exoesqueletos para la mano</w:t>
      </w:r>
      <w:commentRangeEnd w:id="0"/>
      <w:r>
        <w:rPr>
          <w:rStyle w:val="Refdecomentario"/>
        </w:rPr>
        <w:commentReference w:id="0"/>
      </w:r>
      <w:r>
        <w:t xml:space="preserve">, así como estudios más breves incluidos en publicaciones específicas en forma de apartado inicial para aportar contexto, al igual que se hace en esta memoria de tfg. </w:t>
      </w:r>
    </w:p>
    <w:p w14:paraId="63CED585" w14:textId="7170150B" w:rsidR="00190B92" w:rsidRDefault="00C16148" w:rsidP="002D7D62">
      <w:r>
        <w:t>En la literatura, esta tecnología se</w:t>
      </w:r>
      <w:r w:rsidR="006821E1">
        <w:t xml:space="preserve"> clasifica aludiendo a distintas características, tal y como se puede observar en la FIG X:X</w:t>
      </w:r>
      <w:r w:rsidR="00374AAB">
        <w:t>. Entre estos métodos de clasificación, los más comunes son según finalidad [], según topología [], que define el método por el cual el exoesqueleto resuel</w:t>
      </w:r>
      <w:r w:rsidR="00CF44CA">
        <w:t>v</w:t>
      </w:r>
      <w:r w:rsidR="00374AAB">
        <w:t>e el problema de los ejes coincidentes</w:t>
      </w:r>
      <w:r w:rsidR="00F54522">
        <w:t>, expuesto más adelante,</w:t>
      </w:r>
      <w:r w:rsidR="00374AAB">
        <w:t xml:space="preserve"> y según método de </w:t>
      </w:r>
      <w:r w:rsidR="00190B92">
        <w:t>actuación [</w:t>
      </w:r>
      <w:r w:rsidR="00374AAB">
        <w:t>].</w:t>
      </w:r>
      <w:r w:rsidR="00CF44CA">
        <w:t xml:space="preserve"> </w:t>
      </w:r>
      <w:r w:rsidR="00190B92">
        <w:t>El resto de las características por las que se pueden clasificar los exoesqueletos para la mano se han considerado secundarias para el desarrollo de este tfg y, por tanto, no se exponen en detalle.</w:t>
      </w:r>
    </w:p>
    <w:p w14:paraId="73E43390" w14:textId="00112315" w:rsidR="00E70B98" w:rsidRDefault="00E70B98" w:rsidP="002D7D62">
      <w:r>
        <w:t>Finalidades</w:t>
      </w:r>
    </w:p>
    <w:p w14:paraId="0B1C6A8B" w14:textId="3470B42E" w:rsidR="00013F53" w:rsidRDefault="00013F53" w:rsidP="002D7D62">
      <w:r>
        <w:t xml:space="preserve">Las </w:t>
      </w:r>
      <w:r w:rsidRPr="009E38ED">
        <w:rPr>
          <w:b/>
          <w:bCs/>
        </w:rPr>
        <w:t>finalidades identificadas</w:t>
      </w:r>
      <w:r>
        <w:t xml:space="preserve"> </w:t>
      </w:r>
      <w:r w:rsidR="009E38ED">
        <w:t>son</w:t>
      </w:r>
      <w:r>
        <w:t xml:space="preserve"> las siguientes: </w:t>
      </w:r>
    </w:p>
    <w:p w14:paraId="6EB90D66" w14:textId="5226A859" w:rsidR="00013F53" w:rsidRDefault="00013F53" w:rsidP="00013F53">
      <w:pPr>
        <w:pStyle w:val="Prrafodelista"/>
        <w:numPr>
          <w:ilvl w:val="0"/>
          <w:numId w:val="8"/>
        </w:numPr>
      </w:pPr>
      <w:r w:rsidRPr="00845B78">
        <w:rPr>
          <w:b/>
          <w:bCs/>
        </w:rPr>
        <w:t>Potenciación</w:t>
      </w:r>
      <w:r>
        <w:t>: proporcionar capacidades mayores.</w:t>
      </w:r>
    </w:p>
    <w:p w14:paraId="1CC12863" w14:textId="57839419" w:rsidR="00013F53" w:rsidRDefault="00013F53" w:rsidP="00013F53">
      <w:pPr>
        <w:pStyle w:val="Prrafodelista"/>
        <w:numPr>
          <w:ilvl w:val="0"/>
          <w:numId w:val="8"/>
        </w:numPr>
      </w:pPr>
      <w:r w:rsidRPr="00845B78">
        <w:rPr>
          <w:b/>
          <w:bCs/>
        </w:rPr>
        <w:t>Rehabilitación</w:t>
      </w:r>
      <w:r>
        <w:t>: asistir en la recuperación de capacidades perdidas</w:t>
      </w:r>
      <w:r w:rsidR="00A953EF">
        <w:t>.</w:t>
      </w:r>
    </w:p>
    <w:p w14:paraId="42EBE73C" w14:textId="071CE194" w:rsidR="00013F53" w:rsidRDefault="00013F53" w:rsidP="00013F53">
      <w:pPr>
        <w:pStyle w:val="Prrafodelista"/>
        <w:numPr>
          <w:ilvl w:val="0"/>
          <w:numId w:val="8"/>
        </w:numPr>
      </w:pPr>
      <w:r w:rsidRPr="00845B78">
        <w:rPr>
          <w:b/>
          <w:bCs/>
        </w:rPr>
        <w:t>Asistencia</w:t>
      </w:r>
      <w:r>
        <w:t xml:space="preserve">: proporcionar externamente ciertas capacidades para compensar una pérdida </w:t>
      </w:r>
      <w:r w:rsidR="0086358B">
        <w:t>total o parcial de estas.</w:t>
      </w:r>
    </w:p>
    <w:p w14:paraId="53521696" w14:textId="3AE47E03" w:rsidR="00013F53" w:rsidRDefault="00405A3B" w:rsidP="00013F53">
      <w:pPr>
        <w:pStyle w:val="Prrafodelista"/>
        <w:numPr>
          <w:ilvl w:val="0"/>
          <w:numId w:val="8"/>
        </w:numPr>
      </w:pPr>
      <w:r w:rsidRPr="00845B78">
        <w:rPr>
          <w:b/>
          <w:bCs/>
        </w:rPr>
        <w:t>Sensoria h</w:t>
      </w:r>
      <w:r w:rsidR="0086358B" w:rsidRPr="00845B78">
        <w:rPr>
          <w:b/>
          <w:bCs/>
        </w:rPr>
        <w:t>áptica</w:t>
      </w:r>
      <w:r w:rsidR="0086358B">
        <w:t>: simular sensaciones</w:t>
      </w:r>
      <w:r w:rsidR="00A953EF">
        <w:t>.</w:t>
      </w:r>
    </w:p>
    <w:p w14:paraId="5CE7FD55" w14:textId="2C7B98CC" w:rsidR="00013F53" w:rsidRDefault="0086358B" w:rsidP="002D7D62">
      <w:pPr>
        <w:pStyle w:val="Prrafodelista"/>
        <w:numPr>
          <w:ilvl w:val="0"/>
          <w:numId w:val="8"/>
        </w:numPr>
      </w:pPr>
      <w:r w:rsidRPr="00845B78">
        <w:rPr>
          <w:b/>
          <w:bCs/>
        </w:rPr>
        <w:t>Tele operación</w:t>
      </w:r>
      <w:r>
        <w:t>: tomar inputs</w:t>
      </w:r>
      <w:r w:rsidR="00A953EF">
        <w:t>.</w:t>
      </w:r>
    </w:p>
    <w:p w14:paraId="1CA19E7C" w14:textId="6DB06D9D" w:rsidR="00E70B98" w:rsidRDefault="00E70B98" w:rsidP="00E70B98">
      <w:r>
        <w:t>Topología</w:t>
      </w:r>
    </w:p>
    <w:p w14:paraId="767BB433" w14:textId="15F78F81" w:rsidR="006806CF" w:rsidRDefault="00F54522" w:rsidP="006806CF">
      <w:r>
        <w:t xml:space="preserve">Se define como topología de un exoesqueleto para la mano </w:t>
      </w:r>
      <w:r w:rsidR="005E3A28">
        <w:t xml:space="preserve">como el </w:t>
      </w:r>
      <w:r w:rsidR="005E3A28" w:rsidRPr="005E3A28">
        <w:rPr>
          <w:b/>
          <w:bCs/>
        </w:rPr>
        <w:t xml:space="preserve">tipo de estructura adoptada para que trabaje </w:t>
      </w:r>
      <w:r w:rsidR="005E3A28">
        <w:rPr>
          <w:b/>
          <w:bCs/>
        </w:rPr>
        <w:t>con</w:t>
      </w:r>
      <w:r w:rsidR="005E3A28" w:rsidRPr="005E3A28">
        <w:rPr>
          <w:b/>
          <w:bCs/>
        </w:rPr>
        <w:t>juntamente con el cuerpo</w:t>
      </w:r>
      <w:r w:rsidR="005E3A28">
        <w:t xml:space="preserve"> de forma adecuada. Los tipos de topología identificados en estudios anteriores varían [][][], por lo que en este apartado se propone una</w:t>
      </w:r>
      <w:r w:rsidR="00A61067">
        <w:t xml:space="preserve"> breve</w:t>
      </w:r>
      <w:r w:rsidR="005E3A28">
        <w:t xml:space="preserve"> clasificación que</w:t>
      </w:r>
      <w:r w:rsidR="00A61067">
        <w:t xml:space="preserve"> </w:t>
      </w:r>
      <w:r w:rsidR="005E3A28">
        <w:t>engloba todos los casos identificados en la literatura.</w:t>
      </w:r>
    </w:p>
    <w:p w14:paraId="6A6D6F9A" w14:textId="74315112" w:rsidR="00FB5A5C" w:rsidRDefault="005E3A28" w:rsidP="006806CF">
      <w:r>
        <w:t xml:space="preserve">Para que un exoesqueleto controle </w:t>
      </w:r>
      <w:r w:rsidR="00FB5A5C">
        <w:t xml:space="preserve">adecuadamente los grados de libertad sobre los que actúa </w:t>
      </w:r>
      <w:r w:rsidR="00FB5A5C" w:rsidRPr="00A61067">
        <w:rPr>
          <w:b/>
          <w:bCs/>
        </w:rPr>
        <w:t>debe provocar rotaciones predecibles en las articulaciones</w:t>
      </w:r>
      <w:r w:rsidR="00FB5A5C">
        <w:t xml:space="preserve"> </w:t>
      </w:r>
      <w:sdt>
        <w:sdtPr>
          <w:id w:val="2068384198"/>
          <w:citation/>
        </w:sdtPr>
        <w:sdtContent>
          <w:r w:rsidR="00FB5A5C">
            <w:fldChar w:fldCharType="begin"/>
          </w:r>
          <w:r w:rsidR="00FB5A5C">
            <w:instrText xml:space="preserve"> CITATION Pet20 \l 3082 </w:instrText>
          </w:r>
          <w:r w:rsidR="00FB5A5C">
            <w:fldChar w:fldCharType="separate"/>
          </w:r>
          <w:r w:rsidR="00FB5A5C">
            <w:rPr>
              <w:noProof/>
            </w:rPr>
            <w:t>(Ferguson, Shen, &amp; Rosen, 2020)</w:t>
          </w:r>
          <w:r w:rsidR="00FB5A5C">
            <w:fldChar w:fldCharType="end"/>
          </w:r>
        </w:sdtContent>
      </w:sdt>
      <w:r w:rsidR="00FB5A5C">
        <w:t xml:space="preserve">. Cuando el mecanismo del exoesqueleto no gira respecto a los mismos ejes que las articulaciones de la mano, aparece el fenómeno conocido como </w:t>
      </w:r>
      <w:r w:rsidR="00FB5A5C" w:rsidRPr="00FB5A5C">
        <w:rPr>
          <w:b/>
          <w:bCs/>
        </w:rPr>
        <w:t>problema de los ejes coincidentes</w:t>
      </w:r>
      <w:r w:rsidR="00FB5A5C">
        <w:t xml:space="preserve">. Este fenómeno se debe resolver para evitar interferencias mecánicas entre el </w:t>
      </w:r>
      <w:r w:rsidR="00FB5A5C">
        <w:lastRenderedPageBreak/>
        <w:t>exoesqueleto y la mano</w:t>
      </w:r>
      <w:r w:rsidR="00A61067">
        <w:t xml:space="preserve"> </w:t>
      </w:r>
      <w:r w:rsidR="00A61067">
        <w:t xml:space="preserve">como la que se muestra en la </w:t>
      </w:r>
      <w:commentRangeStart w:id="1"/>
      <w:r w:rsidR="00A61067">
        <w:t>fig X:X</w:t>
      </w:r>
      <w:commentRangeEnd w:id="1"/>
      <w:r w:rsidR="00A61067">
        <w:rPr>
          <w:rStyle w:val="Refdecomentario"/>
        </w:rPr>
        <w:commentReference w:id="1"/>
      </w:r>
      <w:r w:rsidR="00FB5A5C">
        <w:t xml:space="preserve">, </w:t>
      </w:r>
      <w:r w:rsidR="001B602A">
        <w:t xml:space="preserve">evitando así posibles lesiones y </w:t>
      </w:r>
      <w:r w:rsidR="00A61067">
        <w:t xml:space="preserve">otros </w:t>
      </w:r>
      <w:r w:rsidR="001B602A">
        <w:t>efectos no deseados.</w:t>
      </w:r>
      <w:r w:rsidR="00A61067">
        <w:t xml:space="preserve"> </w:t>
      </w:r>
      <w:sdt>
        <w:sdtPr>
          <w:id w:val="2040001467"/>
          <w:citation/>
        </w:sdtPr>
        <w:sdtContent>
          <w:r w:rsidR="00A61067">
            <w:fldChar w:fldCharType="begin"/>
          </w:r>
          <w:r w:rsidR="00A61067">
            <w:instrText xml:space="preserve"> CITATION Hon09 \l 3082 </w:instrText>
          </w:r>
          <w:r w:rsidR="00A61067">
            <w:fldChar w:fldCharType="separate"/>
          </w:r>
          <w:r w:rsidR="00A61067">
            <w:rPr>
              <w:noProof/>
            </w:rPr>
            <w:t>(Fang, Xie, &amp; Liu, 2009)</w:t>
          </w:r>
          <w:r w:rsidR="00A61067">
            <w:fldChar w:fldCharType="end"/>
          </w:r>
        </w:sdtContent>
      </w:sdt>
    </w:p>
    <w:p w14:paraId="6E74695E" w14:textId="77777777" w:rsidR="00FB5A5C" w:rsidRDefault="00FB5A5C" w:rsidP="006806CF"/>
    <w:p w14:paraId="0C016E95" w14:textId="2E86E706" w:rsidR="001B602A" w:rsidRDefault="001B602A" w:rsidP="00210519">
      <w:r>
        <w:t xml:space="preserve">En esta revisión de la literatura se han identificado cuatro formas </w:t>
      </w:r>
      <w:r w:rsidR="00210519">
        <w:t xml:space="preserve">distintas formas de lidiar con el problema de los ejes coincidentes: </w:t>
      </w:r>
    </w:p>
    <w:p w14:paraId="535C5E35" w14:textId="42939B53" w:rsidR="001B602A" w:rsidRDefault="001B602A" w:rsidP="001B602A">
      <w:pPr>
        <w:pStyle w:val="Prrafodelista"/>
        <w:numPr>
          <w:ilvl w:val="0"/>
          <w:numId w:val="10"/>
        </w:numPr>
      </w:pPr>
      <w:r>
        <w:t>E</w:t>
      </w:r>
      <w:r w:rsidR="00210519">
        <w:t xml:space="preserve">jes de rotación del </w:t>
      </w:r>
      <w:r>
        <w:t>mecanismo</w:t>
      </w:r>
      <w:r w:rsidR="00210519">
        <w:t xml:space="preserve"> </w:t>
      </w:r>
      <w:r w:rsidR="00210519" w:rsidRPr="00305258">
        <w:rPr>
          <w:b/>
          <w:bCs/>
        </w:rPr>
        <w:t>directamente coincidentes</w:t>
      </w:r>
      <w:r w:rsidR="00210519">
        <w:t xml:space="preserve"> con los de la mano</w:t>
      </w:r>
      <w:r>
        <w:t>.</w:t>
      </w:r>
    </w:p>
    <w:p w14:paraId="0ABE758C" w14:textId="42939B53" w:rsidR="001B602A" w:rsidRDefault="001B602A" w:rsidP="001B602A">
      <w:pPr>
        <w:pStyle w:val="Prrafodelista"/>
        <w:numPr>
          <w:ilvl w:val="0"/>
          <w:numId w:val="10"/>
        </w:numPr>
      </w:pPr>
      <w:r>
        <w:t>M</w:t>
      </w:r>
      <w:r w:rsidR="00210519">
        <w:t xml:space="preserve">ecanismos de </w:t>
      </w:r>
      <w:r w:rsidR="00210519" w:rsidRPr="00305258">
        <w:rPr>
          <w:b/>
          <w:bCs/>
        </w:rPr>
        <w:t>centro remoto</w:t>
      </w:r>
      <w:r>
        <w:t xml:space="preserve"> (MCRs).</w:t>
      </w:r>
    </w:p>
    <w:p w14:paraId="382557AC" w14:textId="2473293E" w:rsidR="001B602A" w:rsidRDefault="001B602A" w:rsidP="00866188">
      <w:pPr>
        <w:pStyle w:val="Prrafodelista"/>
        <w:numPr>
          <w:ilvl w:val="0"/>
          <w:numId w:val="10"/>
        </w:numPr>
      </w:pPr>
      <w:r>
        <w:t>U</w:t>
      </w:r>
      <w:r w:rsidR="00572C5F">
        <w:t>so de</w:t>
      </w:r>
      <w:r w:rsidR="00210519">
        <w:t xml:space="preserve"> l</w:t>
      </w:r>
      <w:r w:rsidR="00A61067">
        <w:t>a</w:t>
      </w:r>
      <w:r w:rsidR="00210519">
        <w:t>s propi</w:t>
      </w:r>
      <w:r w:rsidR="00A61067">
        <w:t>a</w:t>
      </w:r>
      <w:r w:rsidR="00210519">
        <w:t xml:space="preserve">s </w:t>
      </w:r>
      <w:r w:rsidR="00A61067" w:rsidRPr="00A61067">
        <w:t>articulaciones</w:t>
      </w:r>
      <w:r w:rsidR="00210519" w:rsidRPr="00A61067">
        <w:t xml:space="preserve"> </w:t>
      </w:r>
      <w:r w:rsidR="00A61067" w:rsidRPr="00A61067">
        <w:t>de la</w:t>
      </w:r>
      <w:r w:rsidR="00A61067">
        <w:rPr>
          <w:b/>
          <w:bCs/>
        </w:rPr>
        <w:t xml:space="preserve"> mano </w:t>
      </w:r>
      <w:r w:rsidR="00210519" w:rsidRPr="00305258">
        <w:rPr>
          <w:b/>
          <w:bCs/>
        </w:rPr>
        <w:t xml:space="preserve">como parte del </w:t>
      </w:r>
      <w:r w:rsidRPr="00305258">
        <w:rPr>
          <w:b/>
          <w:bCs/>
        </w:rPr>
        <w:t>mecanismo</w:t>
      </w:r>
      <w:r>
        <w:t>.</w:t>
      </w:r>
    </w:p>
    <w:p w14:paraId="63634199" w14:textId="71020337" w:rsidR="00210519" w:rsidRDefault="001B602A" w:rsidP="006806CF">
      <w:pPr>
        <w:pStyle w:val="Prrafodelista"/>
        <w:numPr>
          <w:ilvl w:val="0"/>
          <w:numId w:val="10"/>
        </w:numPr>
      </w:pPr>
      <w:r>
        <w:t xml:space="preserve">Aplicar fuerza mediante </w:t>
      </w:r>
      <w:r w:rsidRPr="00572C5F">
        <w:rPr>
          <w:b/>
          <w:bCs/>
        </w:rPr>
        <w:t>mecanismos flexibles</w:t>
      </w:r>
      <w:r>
        <w:t xml:space="preserve"> y dejar al dedo, junto al mecanismo, </w:t>
      </w:r>
      <w:r w:rsidRPr="00572C5F">
        <w:rPr>
          <w:b/>
          <w:bCs/>
        </w:rPr>
        <w:t>adaptarse a la forma que necesite</w:t>
      </w:r>
      <w:r w:rsidR="00305258">
        <w:t xml:space="preserve"> (</w:t>
      </w:r>
      <w:r w:rsidR="00305258" w:rsidRPr="00305258">
        <w:rPr>
          <w:i/>
          <w:iCs/>
        </w:rPr>
        <w:t>compliant mechanisms</w:t>
      </w:r>
      <w:r w:rsidR="00305258">
        <w:t>)</w:t>
      </w:r>
      <w:r>
        <w:t>.</w:t>
      </w:r>
    </w:p>
    <w:p w14:paraId="7CED2463" w14:textId="73C29598" w:rsidR="007B6383" w:rsidRDefault="007B6383" w:rsidP="007B6383">
      <w:r>
        <w:t>Mecanismos directamente coincidentes</w:t>
      </w:r>
    </w:p>
    <w:p w14:paraId="1C2569C9" w14:textId="2B850E65" w:rsidR="00301798" w:rsidRDefault="008C6E4B" w:rsidP="007B6383">
      <w:r>
        <w:t>E</w:t>
      </w:r>
      <w:r w:rsidR="002B0752">
        <w:t xml:space="preserve">n esta solución se hacen coincidir los ejes de rotación del mecanismo del exoesqueleto </w:t>
      </w:r>
      <w:r>
        <w:t xml:space="preserve">con los </w:t>
      </w:r>
      <w:r>
        <w:t xml:space="preserve">de la mano </w:t>
      </w:r>
      <w:r w:rsidR="002B0752">
        <w:t xml:space="preserve">colocándolos paralelos a las articulaciones. </w:t>
      </w:r>
      <w:r w:rsidR="00301798">
        <w:t>Aunque</w:t>
      </w:r>
      <w:r w:rsidR="002B0752">
        <w:t xml:space="preserve"> </w:t>
      </w:r>
      <w:r w:rsidR="00301798">
        <w:t>sencilla,</w:t>
      </w:r>
      <w:r w:rsidR="002B0752">
        <w:t xml:space="preserve"> </w:t>
      </w:r>
      <w:r w:rsidR="00301798">
        <w:t>esta solución</w:t>
      </w:r>
      <w:r w:rsidR="002B0752">
        <w:t xml:space="preserve"> </w:t>
      </w:r>
      <w:r w:rsidR="00301798">
        <w:t>crea la necesidad de un espacio entre los dedos para colocar estas articulaciones, normalmente bisagras.</w:t>
      </w:r>
      <w:r w:rsidR="00B41011">
        <w:t xml:space="preserve"> [][]</w:t>
      </w:r>
      <w:r w:rsidR="00301798">
        <w:t xml:space="preserve"> </w:t>
      </w:r>
    </w:p>
    <w:p w14:paraId="0AF1EE58" w14:textId="2A85F336" w:rsidR="002B0752" w:rsidRDefault="00301798" w:rsidP="007B6383">
      <w:r>
        <w:t xml:space="preserve">Limitar este espacio es crucial para la aceptación del exoesqueleto por parte del usuario y varía dependiendo de la incomodidad que pueda causar en cada persona, limitando a aquellas con dedos más anchos. </w:t>
      </w:r>
      <w:sdt>
        <w:sdtPr>
          <w:id w:val="1663807619"/>
          <w:citation/>
        </w:sdtPr>
        <w:sdtContent>
          <w:r>
            <w:fldChar w:fldCharType="begin"/>
          </w:r>
          <w:r>
            <w:instrText xml:space="preserve"> CITATION Bir20 \l 3082 </w:instrText>
          </w:r>
          <w:r>
            <w:fldChar w:fldCharType="separate"/>
          </w:r>
          <w:r>
            <w:rPr>
              <w:noProof/>
            </w:rPr>
            <w:t>(Birouas, Catalin, Dzitac, &amp; Dzitac, 2020)</w:t>
          </w:r>
          <w:r>
            <w:fldChar w:fldCharType="end"/>
          </w:r>
        </w:sdtContent>
      </w:sdt>
    </w:p>
    <w:p w14:paraId="68D6FBAA" w14:textId="218A9A60" w:rsidR="00A61067" w:rsidRDefault="00A61067" w:rsidP="007B6383">
      <w:r>
        <w:t>Mecanismos de centro remoto</w:t>
      </w:r>
    </w:p>
    <w:p w14:paraId="5D511084" w14:textId="3BE70D27" w:rsidR="007A70C3" w:rsidRDefault="00480040" w:rsidP="007B6383">
      <w:r>
        <w:t xml:space="preserve">Dado un cierto mecanismo, si una de sus partes puede rotar alrededor de un punto fijo distante del mecanismo sin una articulación física presente en ese punto, el mecanismo se puede considerar de centro remoto (MCR o en inglés, RCM de </w:t>
      </w:r>
      <w:r w:rsidRPr="00480040">
        <w:rPr>
          <w:i/>
          <w:iCs/>
        </w:rPr>
        <w:t>Remote Center Mechanism</w:t>
      </w:r>
      <w:r>
        <w:t xml:space="preserve">) </w:t>
      </w:r>
      <w:sdt>
        <w:sdtPr>
          <w:id w:val="1347761253"/>
          <w:citation/>
        </w:sdtPr>
        <w:sdtContent>
          <w:r>
            <w:fldChar w:fldCharType="begin"/>
          </w:r>
          <w:r>
            <w:instrText xml:space="preserve"> CITATION SJB01 \l 3082 </w:instrText>
          </w:r>
          <w:r>
            <w:fldChar w:fldCharType="separate"/>
          </w:r>
          <w:r>
            <w:rPr>
              <w:noProof/>
            </w:rPr>
            <w:t>(Blumenkranz &amp; Rosa, 2001)</w:t>
          </w:r>
          <w:r>
            <w:fldChar w:fldCharType="end"/>
          </w:r>
        </w:sdtContent>
      </w:sdt>
      <w:r>
        <w:t>.</w:t>
      </w:r>
    </w:p>
    <w:p w14:paraId="497A1521" w14:textId="77777777" w:rsidR="00480040" w:rsidRDefault="00480040" w:rsidP="007B6383">
      <w:r>
        <w:t>En esta solución se hacen coincidir los ejes de rotación del mecanismo con los de la mano sin necesidad de un espacio al lado de las articulaciones. Este tipo de mecanismos se suelen colocar encima de los dedos [][][], lo que implica la necesidad de un espacio en ese lugar. Cabe destacar que el tamaño de un mecanismo de centro remoto es considerablemente superior al de uno de centro coincidente.</w:t>
      </w:r>
    </w:p>
    <w:p w14:paraId="734C487B" w14:textId="50D5E54E" w:rsidR="00480040" w:rsidRDefault="00480040" w:rsidP="007B6383">
      <w:r>
        <w:t xml:space="preserve">Existen distintos tipos de MCRs </w:t>
      </w:r>
      <w:sdt>
        <w:sdtPr>
          <w:id w:val="114570739"/>
          <w:citation/>
        </w:sdtPr>
        <w:sdtContent>
          <w:r>
            <w:fldChar w:fldCharType="begin"/>
          </w:r>
          <w:r>
            <w:instrText xml:space="preserve"> CITATION Gua08 \l 3082 </w:instrText>
          </w:r>
          <w:r>
            <w:fldChar w:fldCharType="separate"/>
          </w:r>
          <w:r>
            <w:rPr>
              <w:noProof/>
            </w:rPr>
            <w:t>(Zong, Pei, Yu, &amp; Bi, 2008)</w:t>
          </w:r>
          <w:r>
            <w:fldChar w:fldCharType="end"/>
          </w:r>
        </w:sdtContent>
      </w:sdt>
      <w:r>
        <w:t xml:space="preserve">,  siendo los más populares para esta aplicación </w:t>
      </w:r>
      <w:r w:rsidR="00422FB1">
        <w:t xml:space="preserve">el raíl curvo, el doble paralelogramo (no confundir con paralelogramo articulado), también conocido en la literatura como MCR de 6 barras, MCR de 4 barras (cuando no se tiene en cuenta la bancada ni la pieza a rotar), o simplemente MCR de paralelogramo, y el mecanismo de piñón cremallera simétrico, al que se refieren en </w:t>
      </w:r>
      <w:sdt>
        <w:sdtPr>
          <w:id w:val="-508370344"/>
          <w:citation/>
        </w:sdtPr>
        <w:sdtContent>
          <w:r w:rsidR="00422FB1">
            <w:fldChar w:fldCharType="begin"/>
          </w:r>
          <w:r w:rsidR="00422FB1">
            <w:instrText xml:space="preserve"> CITATION Shu05 \l 3082 </w:instrText>
          </w:r>
          <w:r w:rsidR="00422FB1">
            <w:fldChar w:fldCharType="separate"/>
          </w:r>
          <w:r w:rsidR="00422FB1">
            <w:rPr>
              <w:noProof/>
            </w:rPr>
            <w:t>(Nakagawara, Kajimoto, Kawakami, &amp; Tachi, 2005)</w:t>
          </w:r>
          <w:r w:rsidR="00422FB1">
            <w:fldChar w:fldCharType="end"/>
          </w:r>
        </w:sdtContent>
      </w:sdt>
      <w:r w:rsidR="00422FB1">
        <w:t xml:space="preserve"> como “</w:t>
      </w:r>
      <w:r w:rsidR="00422FB1" w:rsidRPr="00422FB1">
        <w:rPr>
          <w:i/>
          <w:iCs/>
        </w:rPr>
        <w:t>c</w:t>
      </w:r>
      <w:r w:rsidR="00422FB1" w:rsidRPr="00422FB1">
        <w:rPr>
          <w:i/>
          <w:iCs/>
        </w:rPr>
        <w:t>ircuitous</w:t>
      </w:r>
      <w:r w:rsidR="00422FB1" w:rsidRPr="00422FB1">
        <w:rPr>
          <w:i/>
          <w:iCs/>
        </w:rPr>
        <w:t xml:space="preserve"> joint</w:t>
      </w:r>
      <w:r w:rsidR="00422FB1">
        <w:rPr>
          <w:i/>
          <w:iCs/>
        </w:rPr>
        <w:t>”.</w:t>
      </w:r>
    </w:p>
    <w:p w14:paraId="1AAE31CD" w14:textId="7CD9035B" w:rsidR="00A61067" w:rsidRDefault="00A61067" w:rsidP="007B6383">
      <w:r>
        <w:t>Articulaciones de la mano como parte del mecanismo</w:t>
      </w:r>
    </w:p>
    <w:p w14:paraId="2C62B7DD" w14:textId="246A153A" w:rsidR="00A61067" w:rsidRDefault="00A61067" w:rsidP="007B6383">
      <w:r>
        <w:t>Mecanismos flexibles</w:t>
      </w:r>
    </w:p>
    <w:p w14:paraId="14BD08D9" w14:textId="45804F07" w:rsidR="00E70B98" w:rsidRDefault="00E70B98" w:rsidP="007B6383">
      <w:r>
        <w:t>Actuación</w:t>
      </w:r>
    </w:p>
    <w:p w14:paraId="7141A768" w14:textId="4660B3D3" w:rsidR="00611745" w:rsidRDefault="00010B52" w:rsidP="00405A3B">
      <w:r w:rsidRPr="00363C27">
        <w:t xml:space="preserve">Se define el </w:t>
      </w:r>
      <w:r w:rsidRPr="00A51059">
        <w:rPr>
          <w:b/>
          <w:bCs/>
        </w:rPr>
        <w:t xml:space="preserve">método de actuación de un exoesqueleto para la mano como la </w:t>
      </w:r>
      <w:r w:rsidR="00925C72">
        <w:rPr>
          <w:b/>
          <w:bCs/>
        </w:rPr>
        <w:t>manera</w:t>
      </w:r>
      <w:r w:rsidRPr="00A51059">
        <w:rPr>
          <w:b/>
          <w:bCs/>
        </w:rPr>
        <w:t xml:space="preserve"> física de modificar, potenciar o limitar una cierta capacidad de la mano</w:t>
      </w:r>
      <w:r>
        <w:t xml:space="preserve">. P.ej. mover un dedo </w:t>
      </w:r>
      <w:r w:rsidR="00E977C3">
        <w:t>para que realice</w:t>
      </w:r>
      <w:r>
        <w:t xml:space="preserve"> una trayectoria determinada. Limitar el movimiento para simular la sensación de </w:t>
      </w:r>
      <w:r>
        <w:lastRenderedPageBreak/>
        <w:t xml:space="preserve">agarrar un objeto que realmente no se encuentra en ese espacio o ejercer fuerza sobre </w:t>
      </w:r>
      <w:r w:rsidR="00A51059">
        <w:t>la mano para asegurar un agarre firme.</w:t>
      </w:r>
    </w:p>
    <w:p w14:paraId="771B0E36" w14:textId="7C838C34" w:rsidR="00611745" w:rsidRDefault="00611745" w:rsidP="00405A3B">
      <w:r>
        <w:t xml:space="preserve">Las </w:t>
      </w:r>
      <w:commentRangeStart w:id="2"/>
      <w:r>
        <w:t xml:space="preserve">características elegidas para clasificar </w:t>
      </w:r>
      <w:commentRangeEnd w:id="2"/>
      <w:r>
        <w:rPr>
          <w:rStyle w:val="Refdecomentario"/>
        </w:rPr>
        <w:commentReference w:id="2"/>
      </w:r>
      <w:r>
        <w:t>los métodos de actuación son las siguientes:</w:t>
      </w:r>
    </w:p>
    <w:p w14:paraId="5DA6A9A4" w14:textId="18F3E61C" w:rsidR="00611745" w:rsidRDefault="007B53B7" w:rsidP="00611745">
      <w:pPr>
        <w:pStyle w:val="Prrafodelista"/>
        <w:numPr>
          <w:ilvl w:val="0"/>
          <w:numId w:val="9"/>
        </w:numPr>
      </w:pPr>
      <w:r w:rsidRPr="0023203A">
        <w:rPr>
          <w:b/>
          <w:bCs/>
        </w:rPr>
        <w:t>Generación de fuerza o movimiento</w:t>
      </w:r>
      <w:r>
        <w:t>: creación</w:t>
      </w:r>
      <w:r w:rsidR="00363C27">
        <w:t xml:space="preserve"> de la fuerza o movimiento </w:t>
      </w:r>
      <w:r>
        <w:t xml:space="preserve">con un transductor </w:t>
      </w:r>
      <w:r w:rsidR="00363C27">
        <w:t xml:space="preserve">y </w:t>
      </w:r>
      <w:r w:rsidR="00210519">
        <w:t>desplazamiento hasta</w:t>
      </w:r>
      <w:r w:rsidR="00363C27">
        <w:t xml:space="preserve"> el punto de aplicación</w:t>
      </w:r>
      <w:r w:rsidR="00210519">
        <w:t xml:space="preserve"> mediante una transmisión</w:t>
      </w:r>
      <w:r w:rsidR="00363C27">
        <w:t>.</w:t>
      </w:r>
    </w:p>
    <w:p w14:paraId="5A1989DA" w14:textId="78192B40" w:rsidR="00F62D72" w:rsidRDefault="00611745" w:rsidP="00611745">
      <w:pPr>
        <w:pStyle w:val="Prrafodelista"/>
        <w:numPr>
          <w:ilvl w:val="0"/>
          <w:numId w:val="9"/>
        </w:numPr>
      </w:pPr>
      <w:r w:rsidRPr="0023203A">
        <w:rPr>
          <w:b/>
          <w:bCs/>
        </w:rPr>
        <w:t>Aplicación</w:t>
      </w:r>
      <w:r w:rsidR="007B53B7" w:rsidRPr="0023203A">
        <w:rPr>
          <w:b/>
          <w:bCs/>
        </w:rPr>
        <w:t xml:space="preserve"> de fuerza o movimiento</w:t>
      </w:r>
      <w:r w:rsidR="007B53B7">
        <w:t xml:space="preserve">: </w:t>
      </w:r>
      <w:r w:rsidR="0011597F">
        <w:t>tirando (a tracción) o empujando (a compresión)</w:t>
      </w:r>
      <w:r w:rsidR="00F62D72">
        <w:t>.</w:t>
      </w:r>
    </w:p>
    <w:p w14:paraId="3EE2135B" w14:textId="48C17685" w:rsidR="00F62D72" w:rsidRDefault="00611745" w:rsidP="00611745">
      <w:pPr>
        <w:pStyle w:val="Prrafodelista"/>
        <w:numPr>
          <w:ilvl w:val="0"/>
          <w:numId w:val="9"/>
        </w:numPr>
      </w:pPr>
      <w:r w:rsidRPr="0023203A">
        <w:rPr>
          <w:b/>
          <w:bCs/>
        </w:rPr>
        <w:t>Grados de libertad</w:t>
      </w:r>
      <w:r w:rsidR="00363C27">
        <w:t xml:space="preserve"> (GdLs)</w:t>
      </w:r>
      <w:r>
        <w:t>: actuación</w:t>
      </w:r>
      <w:r w:rsidR="00F62D72">
        <w:t xml:space="preserve"> sobre </w:t>
      </w:r>
      <w:r w:rsidR="00363C27">
        <w:t>una articulación</w:t>
      </w:r>
      <w:r w:rsidR="0011597F">
        <w:t xml:space="preserve"> específic</w:t>
      </w:r>
      <w:r w:rsidR="00363C27">
        <w:t xml:space="preserve">a o </w:t>
      </w:r>
      <w:r w:rsidR="0011597F">
        <w:t xml:space="preserve">sobre varias a la vez, simplificando el sistema a cambio de perder </w:t>
      </w:r>
      <w:r w:rsidR="006D4104">
        <w:t>capacidades</w:t>
      </w:r>
      <w:r w:rsidR="0011597F">
        <w:t xml:space="preserve"> (infra actuación). </w:t>
      </w:r>
    </w:p>
    <w:p w14:paraId="54DB55F4" w14:textId="43190823" w:rsidR="00F62D72" w:rsidRDefault="00611745" w:rsidP="00611745">
      <w:pPr>
        <w:pStyle w:val="Prrafodelista"/>
        <w:numPr>
          <w:ilvl w:val="0"/>
          <w:numId w:val="9"/>
        </w:numPr>
      </w:pPr>
      <w:r w:rsidRPr="0023203A">
        <w:rPr>
          <w:b/>
          <w:bCs/>
        </w:rPr>
        <w:t>Interfaz mano-exoesqueleto</w:t>
      </w:r>
      <w:r>
        <w:t xml:space="preserve">: </w:t>
      </w:r>
      <w:r w:rsidR="000526EC">
        <w:t xml:space="preserve">un exoesqueleto </w:t>
      </w:r>
      <w:r>
        <w:t>puede</w:t>
      </w:r>
      <w:r w:rsidR="0011597F">
        <w:t xml:space="preserve"> ser o no solidario a la parte de la mano sobre la que actúa.</w:t>
      </w:r>
    </w:p>
    <w:p w14:paraId="53B0141F" w14:textId="2981F9E4" w:rsidR="00876461" w:rsidRDefault="00876461" w:rsidP="00AC4398">
      <w:pPr>
        <w:pStyle w:val="Prrafodelista"/>
        <w:numPr>
          <w:ilvl w:val="0"/>
          <w:numId w:val="9"/>
        </w:numPr>
      </w:pPr>
      <w:r w:rsidRPr="0023203A">
        <w:rPr>
          <w:b/>
          <w:bCs/>
        </w:rPr>
        <w:t>Estorbo</w:t>
      </w:r>
      <w:r>
        <w:t xml:space="preserve">: del inglés </w:t>
      </w:r>
      <w:r w:rsidRPr="00876461">
        <w:rPr>
          <w:i/>
          <w:iCs/>
        </w:rPr>
        <w:t>encumbrance</w:t>
      </w:r>
      <w:r>
        <w:t>. Indicación de la molestia resultante de utilizar el dispositivo, ya sea por volumen, peso o interferir en otras actividades del usuario.</w:t>
      </w:r>
    </w:p>
    <w:p w14:paraId="49884028" w14:textId="734BB136" w:rsidR="00F62D72" w:rsidRDefault="008675E8" w:rsidP="00F62D72">
      <w:r>
        <w:t xml:space="preserve">Los </w:t>
      </w:r>
      <w:r w:rsidRPr="008675E8">
        <w:rPr>
          <w:b/>
          <w:bCs/>
        </w:rPr>
        <w:t xml:space="preserve">métodos de </w:t>
      </w:r>
      <w:r w:rsidRPr="009E38ED">
        <w:rPr>
          <w:b/>
          <w:bCs/>
        </w:rPr>
        <w:t>actuación identificados</w:t>
      </w:r>
      <w:r>
        <w:t xml:space="preserve"> </w:t>
      </w:r>
      <w:r w:rsidR="00C10924">
        <w:t>son</w:t>
      </w:r>
      <w:r>
        <w:t>:</w:t>
      </w:r>
    </w:p>
    <w:p w14:paraId="2732DFAC" w14:textId="77777777" w:rsidR="007933DE" w:rsidRDefault="00F62D72" w:rsidP="00F62D72">
      <w:pPr>
        <w:pStyle w:val="Prrafodelista"/>
        <w:numPr>
          <w:ilvl w:val="0"/>
          <w:numId w:val="6"/>
        </w:numPr>
      </w:pPr>
      <w:r w:rsidRPr="00C204F8">
        <w:t>A</w:t>
      </w:r>
      <w:r w:rsidR="001D35C1" w:rsidRPr="00C204F8">
        <w:t xml:space="preserve">ctuadores fluídicos con </w:t>
      </w:r>
      <w:r w:rsidR="001E5FEC" w:rsidRPr="00C204F8">
        <w:rPr>
          <w:i/>
          <w:iCs/>
        </w:rPr>
        <w:t>bladders</w:t>
      </w:r>
    </w:p>
    <w:p w14:paraId="4C30304F" w14:textId="7293BFF0" w:rsidR="00F62D72" w:rsidRPr="00C204F8" w:rsidRDefault="007933DE" w:rsidP="00F62D72">
      <w:pPr>
        <w:pStyle w:val="Prrafodelista"/>
        <w:numPr>
          <w:ilvl w:val="0"/>
          <w:numId w:val="6"/>
        </w:numPr>
      </w:pPr>
      <w:r>
        <w:t>D</w:t>
      </w:r>
      <w:r w:rsidR="001D35C1" w:rsidRPr="00C204F8">
        <w:t>eslizamiento</w:t>
      </w:r>
      <w:r w:rsidR="0011597F" w:rsidRPr="00C204F8">
        <w:t xml:space="preserve"> </w:t>
      </w:r>
      <w:r w:rsidR="001D35C1" w:rsidRPr="00C204F8">
        <w:t xml:space="preserve">constreñido </w:t>
      </w:r>
      <w:r w:rsidR="00AC4398" w:rsidRPr="00C204F8">
        <w:t>(</w:t>
      </w:r>
      <w:r w:rsidR="00AC4398" w:rsidRPr="00C204F8">
        <w:rPr>
          <w:i/>
          <w:iCs/>
        </w:rPr>
        <w:t>constrained sliding</w:t>
      </w:r>
      <w:r w:rsidR="00AC4398" w:rsidRPr="00C204F8">
        <w:t>)</w:t>
      </w:r>
    </w:p>
    <w:p w14:paraId="7E59BC92" w14:textId="312ED738" w:rsidR="000140BB" w:rsidRDefault="007B5133" w:rsidP="00F62D72">
      <w:pPr>
        <w:pStyle w:val="Prrafodelista"/>
        <w:numPr>
          <w:ilvl w:val="0"/>
          <w:numId w:val="6"/>
        </w:numPr>
      </w:pPr>
      <w:r>
        <w:t>Mecanismo infra</w:t>
      </w:r>
      <w:r w:rsidRPr="00C204F8">
        <w:t xml:space="preserve"> actuad</w:t>
      </w:r>
      <w:r>
        <w:t>o</w:t>
      </w:r>
    </w:p>
    <w:p w14:paraId="1A3EA599" w14:textId="7A2F2CA7" w:rsidR="0011597F" w:rsidRDefault="00A47E5D" w:rsidP="00F62D72">
      <w:pPr>
        <w:pStyle w:val="Prrafodelista"/>
        <w:numPr>
          <w:ilvl w:val="0"/>
          <w:numId w:val="6"/>
        </w:numPr>
      </w:pPr>
      <w:r>
        <w:t xml:space="preserve">Mecanismo </w:t>
      </w:r>
      <w:r w:rsidRPr="00C204F8">
        <w:t>actuad</w:t>
      </w:r>
      <w:r>
        <w:t>o</w:t>
      </w:r>
    </w:p>
    <w:p w14:paraId="7ED0F65B" w14:textId="67993334" w:rsidR="00066332" w:rsidRDefault="00066332" w:rsidP="00066332">
      <w:pPr>
        <w:pStyle w:val="Prrafodelista"/>
        <w:numPr>
          <w:ilvl w:val="0"/>
          <w:numId w:val="6"/>
        </w:numPr>
      </w:pPr>
      <w:r>
        <w:t>B</w:t>
      </w:r>
      <w:r w:rsidRPr="00C204F8">
        <w:t xml:space="preserve">ase-distal </w:t>
      </w:r>
    </w:p>
    <w:p w14:paraId="0BA667E4" w14:textId="41642D0C" w:rsidR="00AB77AB" w:rsidRPr="00C204F8" w:rsidRDefault="00642426" w:rsidP="00F62D72">
      <w:pPr>
        <w:pStyle w:val="Prrafodelista"/>
        <w:numPr>
          <w:ilvl w:val="0"/>
          <w:numId w:val="6"/>
        </w:numPr>
      </w:pPr>
      <w:r>
        <w:t>Cable a compresión: b</w:t>
      </w:r>
      <w:r w:rsidR="00AB77AB">
        <w:t>owden</w:t>
      </w:r>
    </w:p>
    <w:p w14:paraId="18E4E948" w14:textId="09D95AA8" w:rsidR="00C15114" w:rsidRDefault="00C10924" w:rsidP="00C15114">
      <w:pPr>
        <w:pStyle w:val="Prrafodelista"/>
        <w:numPr>
          <w:ilvl w:val="0"/>
          <w:numId w:val="6"/>
        </w:numPr>
      </w:pPr>
      <w:r>
        <w:t>Cable a tracción</w:t>
      </w:r>
    </w:p>
    <w:p w14:paraId="0687C13E" w14:textId="1EE95EB6" w:rsidR="00CE5E19" w:rsidRDefault="00CE5E19" w:rsidP="00CE5E19">
      <w:r>
        <w:t xml:space="preserve">Esta revisión de la literatura se centra en </w:t>
      </w:r>
      <w:r w:rsidRPr="00363C27">
        <w:t xml:space="preserve">presentar </w:t>
      </w:r>
      <w:r w:rsidRPr="00EA337D">
        <w:t>l</w:t>
      </w:r>
      <w:r>
        <w:t>a</w:t>
      </w:r>
      <w:r w:rsidRPr="00EA337D">
        <w:t>s distint</w:t>
      </w:r>
      <w:r>
        <w:t>a</w:t>
      </w:r>
      <w:r w:rsidRPr="00EA337D">
        <w:t>s</w:t>
      </w:r>
      <w:r>
        <w:t xml:space="preserve"> tecnologías de</w:t>
      </w:r>
      <w:r w:rsidRPr="00A51059">
        <w:rPr>
          <w:b/>
          <w:bCs/>
        </w:rPr>
        <w:t xml:space="preserve"> exoesqueletos para la mano desde el punto de su método de actuación</w:t>
      </w:r>
      <w:r>
        <w:t>.</w:t>
      </w:r>
      <w:r w:rsidR="00510EC7">
        <w:t xml:space="preserve"> A continuación, se expone en detalle el funcionamiento de cada tipo de actuación, así como ejemplos recientes y/o relevantes de la aplicación de </w:t>
      </w:r>
      <w:r w:rsidR="006004A8">
        <w:t xml:space="preserve">cada una de </w:t>
      </w:r>
      <w:r w:rsidR="00510EC7">
        <w:t>estas tecnología</w:t>
      </w:r>
      <w:r w:rsidR="006004A8">
        <w:t>s</w:t>
      </w:r>
      <w:r w:rsidR="00510EC7">
        <w:t>.</w:t>
      </w:r>
    </w:p>
    <w:p w14:paraId="71BCD3AC" w14:textId="46516887" w:rsidR="001F3F43" w:rsidRDefault="001E47E5" w:rsidP="00AC4398">
      <w:r>
        <w:t>Actuadores fluídicos con bladders</w:t>
      </w:r>
    </w:p>
    <w:p w14:paraId="3C23CF2C" w14:textId="6455ADBE" w:rsidR="0093665A" w:rsidRDefault="006F74A5" w:rsidP="00AC4398">
      <w:r>
        <w:t xml:space="preserve">Se basan en </w:t>
      </w:r>
      <w:r w:rsidRPr="006F74A5">
        <w:rPr>
          <w:b/>
          <w:bCs/>
        </w:rPr>
        <w:t>cámaras elásticas colocadas encima de los dedos que al inflarse con aire u otro fluido, modifican su forma</w:t>
      </w:r>
      <w:r>
        <w:t xml:space="preserve"> tal que aparece una curvatur</w:t>
      </w:r>
      <w:r w:rsidR="00F21852">
        <w:t xml:space="preserve">a como se observa en </w:t>
      </w:r>
      <w:commentRangeStart w:id="3"/>
      <w:r w:rsidR="00F21852">
        <w:t>la figura XX</w:t>
      </w:r>
      <w:commentRangeEnd w:id="3"/>
      <w:r w:rsidR="00F21852">
        <w:rPr>
          <w:rStyle w:val="Refdecomentario"/>
        </w:rPr>
        <w:commentReference w:id="3"/>
      </w:r>
      <w:r>
        <w:t>. Esto empuja al dedo, creando un movimiento y asistiendo al agarre.</w:t>
      </w:r>
      <w:r w:rsidR="00F21852">
        <w:t xml:space="preserve"> Esta tecnología es de las más populares en la literatura debido al poco estorbo sobre los dedos</w:t>
      </w:r>
      <w:r w:rsidR="00B34E35">
        <w:t xml:space="preserve"> y una inherente seguridad gracias a su flexibilidad y capacidad de adaptación la geometría del dedo</w:t>
      </w:r>
      <w:r w:rsidR="007B1883">
        <w:t>. Como ejemplos recientes se encuentran [] [] []</w:t>
      </w:r>
    </w:p>
    <w:p w14:paraId="5B1FD3DB" w14:textId="2EA7D4AD" w:rsidR="001E47E5" w:rsidRDefault="001E47E5" w:rsidP="00AC4398">
      <w:r>
        <w:t>Deslizamiento constreñido</w:t>
      </w:r>
    </w:p>
    <w:p w14:paraId="06D15DFA" w14:textId="59DDF77A" w:rsidR="008412FD" w:rsidRDefault="007B5133" w:rsidP="009528D1">
      <w:r>
        <w:t xml:space="preserve">Considerada como una actuación híbrida entre </w:t>
      </w:r>
      <w:r w:rsidR="006821E1">
        <w:t xml:space="preserve">tecnología </w:t>
      </w:r>
      <w:r>
        <w:t xml:space="preserve">blanda y </w:t>
      </w:r>
      <w:r w:rsidR="00323724">
        <w:t>dura</w:t>
      </w:r>
      <w:r>
        <w:t>, l</w:t>
      </w:r>
      <w:r w:rsidR="002A31B6">
        <w:t xml:space="preserve">a actuación por deslizamiento constreñido consiste en dos </w:t>
      </w:r>
      <w:r w:rsidR="002A31B6" w:rsidRPr="009528D1">
        <w:rPr>
          <w:b/>
          <w:bCs/>
        </w:rPr>
        <w:t xml:space="preserve">láminas flexibles </w:t>
      </w:r>
      <w:r w:rsidR="00080BD1" w:rsidRPr="009528D1">
        <w:rPr>
          <w:b/>
          <w:bCs/>
        </w:rPr>
        <w:t xml:space="preserve">que se mantienen </w:t>
      </w:r>
      <w:r w:rsidR="002A31B6" w:rsidRPr="009528D1">
        <w:rPr>
          <w:b/>
          <w:bCs/>
        </w:rPr>
        <w:t>paralelas</w:t>
      </w:r>
      <w:r w:rsidR="00080BD1" w:rsidRPr="009528D1">
        <w:rPr>
          <w:b/>
          <w:bCs/>
        </w:rPr>
        <w:t xml:space="preserve"> con el uso de guías y</w:t>
      </w:r>
      <w:r w:rsidR="002A31B6" w:rsidRPr="009528D1">
        <w:rPr>
          <w:b/>
          <w:bCs/>
        </w:rPr>
        <w:t xml:space="preserve"> </w:t>
      </w:r>
      <w:r w:rsidR="00080BD1" w:rsidRPr="009528D1">
        <w:rPr>
          <w:b/>
          <w:bCs/>
        </w:rPr>
        <w:t>se unen</w:t>
      </w:r>
      <w:r w:rsidR="002A31B6" w:rsidRPr="009528D1">
        <w:rPr>
          <w:b/>
          <w:bCs/>
        </w:rPr>
        <w:t xml:space="preserve"> solidariamente en uno de los extremos</w:t>
      </w:r>
      <w:r w:rsidR="002A31B6">
        <w:t xml:space="preserve"> a través de una tercera pieza.</w:t>
      </w:r>
      <w:r w:rsidR="00080BD1">
        <w:t xml:space="preserve"> </w:t>
      </w:r>
      <w:r w:rsidR="00080BD1" w:rsidRPr="001743E3">
        <w:rPr>
          <w:b/>
          <w:bCs/>
        </w:rPr>
        <w:t>Al deslizar una se las láminas y mantener la otra fija</w:t>
      </w:r>
      <w:r w:rsidR="001743E3" w:rsidRPr="001743E3">
        <w:rPr>
          <w:b/>
          <w:bCs/>
        </w:rPr>
        <w:t xml:space="preserve"> ambas se curvan</w:t>
      </w:r>
      <w:r w:rsidR="00080BD1">
        <w:t xml:space="preserve"> debido a la diferencia de longitud que aparece en una respecto a la otra. </w:t>
      </w:r>
    </w:p>
    <w:p w14:paraId="1207EA04" w14:textId="7F1FECEE" w:rsidR="00183326" w:rsidRDefault="008E390A" w:rsidP="009528D1">
      <w:r>
        <w:t xml:space="preserve">Esta tecnología lleva en desarrollo al menos desde 2013 </w:t>
      </w:r>
      <w:sdt>
        <w:sdtPr>
          <w:id w:val="1006178838"/>
          <w:citation/>
        </w:sdtPr>
        <w:sdtContent>
          <w:r>
            <w:fldChar w:fldCharType="begin"/>
          </w:r>
          <w:r>
            <w:instrText xml:space="preserve"> CITATION Jum13 \l 3082 </w:instrText>
          </w:r>
          <w:r>
            <w:fldChar w:fldCharType="separate"/>
          </w:r>
          <w:r>
            <w:rPr>
              <w:noProof/>
            </w:rPr>
            <w:t>(Arata, y otros, 2013)</w:t>
          </w:r>
          <w:r>
            <w:fldChar w:fldCharType="end"/>
          </w:r>
        </w:sdtContent>
      </w:sdt>
      <w:r>
        <w:t>, ganando popularidad en los</w:t>
      </w:r>
      <w:r w:rsidR="008A36A8">
        <w:t xml:space="preserve"> últimos años</w:t>
      </w:r>
      <w:r w:rsidR="006821E1">
        <w:t>, con</w:t>
      </w:r>
      <w:r w:rsidR="00C07C56">
        <w:t xml:space="preserve"> ejemplos </w:t>
      </w:r>
      <w:r w:rsidR="007B5133">
        <w:t xml:space="preserve">recientes </w:t>
      </w:r>
      <w:r w:rsidR="006821E1">
        <w:t>como</w:t>
      </w:r>
      <w:r w:rsidR="00BF5BB6">
        <w:t xml:space="preserve"> </w:t>
      </w:r>
      <w:sdt>
        <w:sdtPr>
          <w:id w:val="2055735089"/>
          <w:citation/>
        </w:sdtPr>
        <w:sdtContent>
          <w:r w:rsidR="00BF5BB6">
            <w:fldChar w:fldCharType="begin"/>
          </w:r>
          <w:r w:rsidR="00BF5BB6">
            <w:instrText xml:space="preserve"> CITATION Tob20 \l 3082 </w:instrText>
          </w:r>
          <w:r w:rsidR="00BF5BB6">
            <w:fldChar w:fldCharType="separate"/>
          </w:r>
          <w:r w:rsidR="00BF5BB6">
            <w:rPr>
              <w:noProof/>
            </w:rPr>
            <w:t>(Bützer, Lambercy, Arata, &amp; Gassert, 2020)</w:t>
          </w:r>
          <w:r w:rsidR="00BF5BB6">
            <w:fldChar w:fldCharType="end"/>
          </w:r>
        </w:sdtContent>
      </w:sdt>
      <w:r w:rsidR="00BF5BB6">
        <w:t>,</w:t>
      </w:r>
      <w:r w:rsidR="00C07C56">
        <w:t xml:space="preserve"> </w:t>
      </w:r>
      <w:sdt>
        <w:sdtPr>
          <w:id w:val="1748075678"/>
          <w:citation/>
        </w:sdtPr>
        <w:sdtContent>
          <w:r w:rsidR="00C07C56">
            <w:fldChar w:fldCharType="begin"/>
          </w:r>
          <w:r w:rsidR="00C07C56">
            <w:instrText xml:space="preserve"> CITATION Leg21 \l 3082 </w:instrText>
          </w:r>
          <w:r w:rsidR="00C07C56">
            <w:fldChar w:fldCharType="separate"/>
          </w:r>
          <w:r w:rsidR="00C07C56">
            <w:rPr>
              <w:noProof/>
            </w:rPr>
            <w:t>(Lin, Zhang, &amp; Fu, 2021)</w:t>
          </w:r>
          <w:r w:rsidR="00C07C56">
            <w:fldChar w:fldCharType="end"/>
          </w:r>
        </w:sdtContent>
      </w:sdt>
      <w:r w:rsidR="001C41ED">
        <w:t>,</w:t>
      </w:r>
      <w:r w:rsidR="007B5133">
        <w:t xml:space="preserve"> </w:t>
      </w:r>
      <w:sdt>
        <w:sdtPr>
          <w:id w:val="108479616"/>
          <w:citation/>
        </w:sdtPr>
        <w:sdtContent>
          <w:r w:rsidR="001C41ED">
            <w:fldChar w:fldCharType="begin"/>
          </w:r>
          <w:r w:rsidR="001C41ED">
            <w:instrText xml:space="preserve"> CITATION Chr16 \l 3082 </w:instrText>
          </w:r>
          <w:r w:rsidR="001C41ED">
            <w:fldChar w:fldCharType="separate"/>
          </w:r>
          <w:r w:rsidR="001C41ED">
            <w:rPr>
              <w:noProof/>
            </w:rPr>
            <w:t>(Nycz, y otros, 2016)</w:t>
          </w:r>
          <w:r w:rsidR="001C41ED">
            <w:fldChar w:fldCharType="end"/>
          </w:r>
        </w:sdtContent>
      </w:sdt>
      <w:r w:rsidR="00BF5BB6">
        <w:t xml:space="preserve"> y modificaciones en el diseño como</w:t>
      </w:r>
      <w:r w:rsidR="006821E1">
        <w:t xml:space="preserve"> en</w:t>
      </w:r>
      <w:r w:rsidR="00BF5BB6">
        <w:t xml:space="preserve"> </w:t>
      </w:r>
      <w:sdt>
        <w:sdtPr>
          <w:id w:val="-1355496926"/>
          <w:citation/>
        </w:sdtPr>
        <w:sdtContent>
          <w:r w:rsidR="00BF5BB6">
            <w:fldChar w:fldCharType="begin"/>
          </w:r>
          <w:r w:rsidR="00BF5BB6">
            <w:instrText xml:space="preserve"> CITATION Min19 \l 3082 </w:instrText>
          </w:r>
          <w:r w:rsidR="00BF5BB6">
            <w:fldChar w:fldCharType="separate"/>
          </w:r>
          <w:r w:rsidR="00BF5BB6">
            <w:rPr>
              <w:noProof/>
            </w:rPr>
            <w:t>(Li, y otros, 2019)</w:t>
          </w:r>
          <w:r w:rsidR="00BF5BB6">
            <w:fldChar w:fldCharType="end"/>
          </w:r>
        </w:sdtContent>
      </w:sdt>
      <w:r w:rsidR="00183326">
        <w:t>.</w:t>
      </w:r>
    </w:p>
    <w:p w14:paraId="1467C86E" w14:textId="71B18DF7" w:rsidR="00C10924" w:rsidRDefault="00160BAC" w:rsidP="00AC4398">
      <w:r>
        <w:t>Mecanismo</w:t>
      </w:r>
      <w:r w:rsidR="00876461">
        <w:t xml:space="preserve"> infra</w:t>
      </w:r>
      <w:r>
        <w:t xml:space="preserve"> </w:t>
      </w:r>
      <w:r w:rsidR="00876461">
        <w:t>actuad</w:t>
      </w:r>
      <w:r>
        <w:t>o</w:t>
      </w:r>
    </w:p>
    <w:p w14:paraId="2E8AA29E" w14:textId="601998A9" w:rsidR="00BD60CE" w:rsidRDefault="008412FD" w:rsidP="00AC4398">
      <w:r>
        <w:lastRenderedPageBreak/>
        <w:t>El</w:t>
      </w:r>
      <w:r w:rsidR="00923A12">
        <w:t xml:space="preserve"> mecanismo </w:t>
      </w:r>
      <w:r>
        <w:t xml:space="preserve">infra actuado aporta </w:t>
      </w:r>
      <w:r w:rsidR="00923A12">
        <w:t>un solo grado de libertad</w:t>
      </w:r>
      <w:r>
        <w:t xml:space="preserve"> </w:t>
      </w:r>
      <w:r w:rsidR="00CC29D2">
        <w:t xml:space="preserve">a </w:t>
      </w:r>
      <w:r>
        <w:t xml:space="preserve">un conjunto de articulaciones, desde un dedo </w:t>
      </w:r>
      <w:r w:rsidR="00CC29D2">
        <w:t>hasta</w:t>
      </w:r>
      <w:r>
        <w:t xml:space="preserve"> la mano entera. </w:t>
      </w:r>
      <w:r w:rsidR="00CC29D2">
        <w:rPr>
          <w:b/>
          <w:bCs/>
        </w:rPr>
        <w:t>Sus</w:t>
      </w:r>
      <w:r w:rsidR="00923A12" w:rsidRPr="00923A12">
        <w:rPr>
          <w:b/>
          <w:bCs/>
        </w:rPr>
        <w:t xml:space="preserve"> componentes se dimensionan de tal forma que </w:t>
      </w:r>
      <w:r w:rsidR="00CC29D2">
        <w:rPr>
          <w:b/>
          <w:bCs/>
        </w:rPr>
        <w:t>la</w:t>
      </w:r>
      <w:r w:rsidR="00923A12" w:rsidRPr="00923A12">
        <w:rPr>
          <w:b/>
          <w:bCs/>
        </w:rPr>
        <w:t xml:space="preserve"> trayectoria se asemeja a la del dedo en ciertos tipos de agarre</w:t>
      </w:r>
      <w:r w:rsidR="00923A12">
        <w:t xml:space="preserve">. </w:t>
      </w:r>
      <w:r w:rsidR="00BD60CE">
        <w:t xml:space="preserve">Su estorbo es elevado debido a la transmisión, que debe transmitir distintos movimientos desde un único </w:t>
      </w:r>
      <w:r w:rsidR="00F60306">
        <w:t>transductor</w:t>
      </w:r>
      <w:r w:rsidR="00BD60CE">
        <w:t xml:space="preserve"> </w:t>
      </w:r>
      <w:r w:rsidR="00F60306">
        <w:t xml:space="preserve">hasta </w:t>
      </w:r>
      <w:r w:rsidR="00BD60CE">
        <w:t>varias partes de la mano.</w:t>
      </w:r>
    </w:p>
    <w:p w14:paraId="3737E500" w14:textId="6C4CBC23" w:rsidR="007B1883" w:rsidRDefault="00BD60CE" w:rsidP="00AC4398">
      <w:r>
        <w:t>E</w:t>
      </w:r>
      <w:r w:rsidR="00923A12">
        <w:t>sta tecnología se suele orientar rehabilitación</w:t>
      </w:r>
      <w:r>
        <w:t xml:space="preserve"> por las </w:t>
      </w:r>
      <w:r w:rsidR="00F60306">
        <w:t>trayectorias</w:t>
      </w:r>
      <w:r>
        <w:t xml:space="preserve"> anteriormente mencionadas y su </w:t>
      </w:r>
      <w:r w:rsidR="00F60306">
        <w:t xml:space="preserve">elevado </w:t>
      </w:r>
      <w:r>
        <w:t>estorbo, y es</w:t>
      </w:r>
      <w:r w:rsidR="00923A12">
        <w:t xml:space="preserve"> con diferencia l</w:t>
      </w:r>
      <w:r>
        <w:t>a</w:t>
      </w:r>
      <w:r w:rsidR="00923A12">
        <w:t xml:space="preserve"> más abundante en la literatura</w:t>
      </w:r>
      <w:r w:rsidR="00F27DC3">
        <w:t xml:space="preserve"> []</w:t>
      </w:r>
      <w:r w:rsidR="008B387D">
        <w:t xml:space="preserve">, contando </w:t>
      </w:r>
      <w:r w:rsidR="00F27DC3">
        <w:t>con ejemplos</w:t>
      </w:r>
      <w:r w:rsidR="008B387D">
        <w:t xml:space="preserve"> en los últimos años</w:t>
      </w:r>
      <w:r w:rsidR="00F27DC3">
        <w:t xml:space="preserve"> como [][][]</w:t>
      </w:r>
    </w:p>
    <w:p w14:paraId="00EF599C" w14:textId="7658FFF9" w:rsidR="00AD19F2" w:rsidRDefault="00160BAC" w:rsidP="00AC4398">
      <w:r>
        <w:t>Mec</w:t>
      </w:r>
      <w:r w:rsidR="00A47E5D">
        <w:t xml:space="preserve">anismo </w:t>
      </w:r>
      <w:r w:rsidR="00876461">
        <w:t>actuad</w:t>
      </w:r>
      <w:r w:rsidR="00A47E5D">
        <w:t>o</w:t>
      </w:r>
    </w:p>
    <w:p w14:paraId="3F23FAF6" w14:textId="336BEC12" w:rsidR="008412FD" w:rsidRDefault="007B1883" w:rsidP="00AC4398">
      <w:r>
        <w:t xml:space="preserve">Esta tecnología proporciona </w:t>
      </w:r>
      <w:r w:rsidRPr="007B1883">
        <w:rPr>
          <w:b/>
          <w:bCs/>
        </w:rPr>
        <w:t xml:space="preserve">un grado de libertad </w:t>
      </w:r>
      <w:r w:rsidR="00CC29D2">
        <w:rPr>
          <w:b/>
          <w:bCs/>
        </w:rPr>
        <w:t>p</w:t>
      </w:r>
      <w:r w:rsidRPr="007B1883">
        <w:rPr>
          <w:b/>
          <w:bCs/>
        </w:rPr>
        <w:t>a</w:t>
      </w:r>
      <w:r w:rsidR="00CC29D2">
        <w:rPr>
          <w:b/>
          <w:bCs/>
        </w:rPr>
        <w:t>ra</w:t>
      </w:r>
      <w:r w:rsidRPr="007B1883">
        <w:rPr>
          <w:b/>
          <w:bCs/>
        </w:rPr>
        <w:t xml:space="preserve"> cada articulación</w:t>
      </w:r>
      <w:r>
        <w:t>. Como resultante, se tiene un gran control sobre el dedo</w:t>
      </w:r>
      <w:r w:rsidR="008412FD">
        <w:t xml:space="preserve"> y</w:t>
      </w:r>
      <w:r>
        <w:t xml:space="preserve"> se pueden realizar una amplia variedad de movimientos</w:t>
      </w:r>
      <w:r w:rsidR="008412FD">
        <w:t xml:space="preserve">. El estorbo sobre el dedo </w:t>
      </w:r>
      <w:r>
        <w:t>es menor</w:t>
      </w:r>
      <w:r w:rsidR="008412FD">
        <w:t xml:space="preserve"> que en un mecanismo infra actuado gracias a la falta de elementos de transmisión entre </w:t>
      </w:r>
      <w:r w:rsidR="00A2319B">
        <w:t>falanges</w:t>
      </w:r>
      <w:r>
        <w:t>, pero</w:t>
      </w:r>
      <w:r w:rsidR="008412FD">
        <w:t xml:space="preserve"> le </w:t>
      </w:r>
      <w:r w:rsidR="00A2319B">
        <w:t>estorbo</w:t>
      </w:r>
      <w:r w:rsidR="008412FD">
        <w:t xml:space="preserve"> general</w:t>
      </w:r>
      <w:r>
        <w:t xml:space="preserve"> aumenta por un mayor número de transductores</w:t>
      </w:r>
      <w:r w:rsidR="008412FD">
        <w:t>,</w:t>
      </w:r>
      <w:r>
        <w:t xml:space="preserve"> sus respectivas transmisiones</w:t>
      </w:r>
      <w:r w:rsidR="008412FD">
        <w:t xml:space="preserve"> y su mayor demanda energética, que se traduce en una mayor fuente de </w:t>
      </w:r>
      <w:r w:rsidR="00A2319B">
        <w:t>alimentación</w:t>
      </w:r>
      <w:r>
        <w:t xml:space="preserve">. </w:t>
      </w:r>
    </w:p>
    <w:p w14:paraId="17AB54BE" w14:textId="01F02C60" w:rsidR="008412FD" w:rsidRDefault="007B1883" w:rsidP="00AC4398">
      <w:r>
        <w:t>E</w:t>
      </w:r>
      <w:r w:rsidR="00641EF7">
        <w:t>n e</w:t>
      </w:r>
      <w:r>
        <w:t xml:space="preserve">ste acercamiento </w:t>
      </w:r>
      <w:r w:rsidR="00641EF7">
        <w:t xml:space="preserve">se suelen </w:t>
      </w:r>
      <w:r>
        <w:t>utiliza</w:t>
      </w:r>
      <w:r w:rsidR="00641EF7">
        <w:t>r</w:t>
      </w:r>
      <w:r>
        <w:t xml:space="preserve"> RCMs o ejes coincidentes con piezas tiradas por</w:t>
      </w:r>
      <w:r w:rsidR="00641EF7">
        <w:t xml:space="preserve"> </w:t>
      </w:r>
      <w:r>
        <w:t>cable bowden y se suele</w:t>
      </w:r>
      <w:r w:rsidR="00323724">
        <w:t>n aplicar a</w:t>
      </w:r>
      <w:r>
        <w:t xml:space="preserve"> rehabilitación</w:t>
      </w:r>
      <w:r w:rsidR="008412FD">
        <w:t xml:space="preserve"> por a su precisión y nivel de estorbo</w:t>
      </w:r>
      <w:r>
        <w:t xml:space="preserve">. </w:t>
      </w:r>
    </w:p>
    <w:p w14:paraId="4F60DE87" w14:textId="676137EC" w:rsidR="007B1883" w:rsidRDefault="00F6209E" w:rsidP="00AC4398">
      <w:r>
        <w:t>Como ejemplos de esta tecnología se encuentran [][]][]</w:t>
      </w:r>
    </w:p>
    <w:p w14:paraId="005831E0" w14:textId="40DD07FB" w:rsidR="00AD19F2" w:rsidRDefault="00876461" w:rsidP="00AC4398">
      <w:r>
        <w:t>Base-distal</w:t>
      </w:r>
    </w:p>
    <w:p w14:paraId="7A87EC5D" w14:textId="6CE16F7E" w:rsidR="006D18EE" w:rsidRDefault="00612186" w:rsidP="00AC4398">
      <w:r>
        <w:t>En la</w:t>
      </w:r>
      <w:r w:rsidR="006D18EE">
        <w:t xml:space="preserve"> actuación base-distal</w:t>
      </w:r>
      <w:r>
        <w:t xml:space="preserve">, el mecanismo de transmisión suele ir anclado al reverso de la mano o antebrazo y </w:t>
      </w:r>
      <w:r w:rsidR="006D18EE" w:rsidRPr="006D18EE">
        <w:rPr>
          <w:b/>
          <w:bCs/>
        </w:rPr>
        <w:t>actua solamente sobre la punta del dedo</w:t>
      </w:r>
      <w:r w:rsidR="008412FD" w:rsidRPr="008412FD">
        <w:t>, es decir, la falange distal</w:t>
      </w:r>
      <w:r>
        <w:t>, de ahí su nombre</w:t>
      </w:r>
      <w:r w:rsidR="009071CE">
        <w:t>. Aunque su estorbo es elevado, es efectivo a la hora de limitar el movimiento de los dedos</w:t>
      </w:r>
      <w:r>
        <w:t xml:space="preserve"> y simular una sensación se agarre</w:t>
      </w:r>
      <w:r w:rsidR="009071CE">
        <w:t xml:space="preserve">, lo que lo </w:t>
      </w:r>
      <w:r w:rsidR="00514434">
        <w:t>hace</w:t>
      </w:r>
      <w:r w:rsidR="009071CE">
        <w:t xml:space="preserve"> popular entre las aplicaciones de sensórica háptica,</w:t>
      </w:r>
      <w:r w:rsidR="00A606C5">
        <w:t xml:space="preserve"> donde el estorbo no es </w:t>
      </w:r>
      <w:r w:rsidR="00BE07B3">
        <w:t>de tanta importancia</w:t>
      </w:r>
      <w:r w:rsidR="00A606C5">
        <w:t>. Se encuentran ejemplos de esta tecnología en</w:t>
      </w:r>
      <w:r w:rsidR="009071CE">
        <w:t xml:space="preserve"> [][][].</w:t>
      </w:r>
    </w:p>
    <w:p w14:paraId="096549EB" w14:textId="7B4FB430" w:rsidR="00AB77AB" w:rsidRDefault="00642426" w:rsidP="00AB77AB">
      <w:r>
        <w:t>Cable a compresión: b</w:t>
      </w:r>
      <w:r w:rsidR="00AB77AB">
        <w:t>owden</w:t>
      </w:r>
    </w:p>
    <w:p w14:paraId="7DE65C06" w14:textId="0790E898" w:rsidR="00AB77AB" w:rsidRDefault="00AB77AB" w:rsidP="00AC4398">
      <w:r>
        <w:t xml:space="preserve">El mecanismo bowden consiste en un cable guiado a través de un tubo flexible. Aplicado al caso del exoesqueleto para la mano, el bowden se utiliza para </w:t>
      </w:r>
      <w:r w:rsidRPr="00B00FFF">
        <w:rPr>
          <w:b/>
          <w:bCs/>
        </w:rPr>
        <w:t xml:space="preserve">guiar un cable rígido </w:t>
      </w:r>
      <w:r>
        <w:rPr>
          <w:b/>
          <w:bCs/>
        </w:rPr>
        <w:t>para</w:t>
      </w:r>
      <w:r w:rsidRPr="00B00FFF">
        <w:rPr>
          <w:b/>
          <w:bCs/>
        </w:rPr>
        <w:t xml:space="preserve"> empujar </w:t>
      </w:r>
      <w:r w:rsidRPr="001D62A4">
        <w:t>una falange,</w:t>
      </w:r>
      <w:r>
        <w:t xml:space="preserve"> proporcionando fuerza y confiando en que el dedo se adaptará a la forma necesaria para el agarre. Esta tecnología se aplica en exoesqueletos como </w:t>
      </w:r>
      <w:sdt>
        <w:sdtPr>
          <w:id w:val="-1865048070"/>
          <w:citation/>
        </w:sdtPr>
        <w:sdtContent>
          <w:r>
            <w:fldChar w:fldCharType="begin"/>
          </w:r>
          <w:r>
            <w:instrText xml:space="preserve"> CITATION Luc17 \l 3082 </w:instrText>
          </w:r>
          <w:r>
            <w:fldChar w:fldCharType="separate"/>
          </w:r>
          <w:r>
            <w:rPr>
              <w:noProof/>
            </w:rPr>
            <w:t>(Randazzo, Iturrate, Perdikis, &amp; Millán, 2017)</w:t>
          </w:r>
          <w:r>
            <w:fldChar w:fldCharType="end"/>
          </w:r>
        </w:sdtContent>
      </w:sdt>
      <w:r>
        <w:t xml:space="preserve">, </w:t>
      </w:r>
      <w:sdt>
        <w:sdtPr>
          <w:id w:val="-146821957"/>
          <w:citation/>
        </w:sdtPr>
        <w:sdtContent>
          <w:r>
            <w:fldChar w:fldCharType="begin"/>
          </w:r>
          <w:r>
            <w:instrText xml:space="preserve"> CITATION Gha19 \l 3082 </w:instrText>
          </w:r>
          <w:r>
            <w:fldChar w:fldCharType="separate"/>
          </w:r>
          <w:r>
            <w:rPr>
              <w:noProof/>
            </w:rPr>
            <w:t>(Ghassemi &amp; Kamper, 2019)</w:t>
          </w:r>
          <w:r>
            <w:fldChar w:fldCharType="end"/>
          </w:r>
        </w:sdtContent>
      </w:sdt>
      <w:r>
        <w:t xml:space="preserve"> y se observan nuevas técnicas de fabricación como la desarrollada en </w:t>
      </w:r>
      <w:sdt>
        <w:sdtPr>
          <w:id w:val="-1576817548"/>
          <w:citation/>
        </w:sdtPr>
        <w:sdtContent>
          <w:r>
            <w:fldChar w:fldCharType="begin"/>
          </w:r>
          <w:r>
            <w:instrText xml:space="preserve"> CITATION Rom26 \l 3082 </w:instrText>
          </w:r>
          <w:r>
            <w:fldChar w:fldCharType="separate"/>
          </w:r>
          <w:r>
            <w:rPr>
              <w:noProof/>
            </w:rPr>
            <w:t>(Araujo, Silva, Netto, Morya, &amp; Brasil, 626)</w:t>
          </w:r>
          <w:r>
            <w:fldChar w:fldCharType="end"/>
          </w:r>
        </w:sdtContent>
      </w:sdt>
      <w:r>
        <w:t>.</w:t>
      </w:r>
    </w:p>
    <w:p w14:paraId="558A2A2D" w14:textId="37B26A03" w:rsidR="000140BB" w:rsidRDefault="00C10924" w:rsidP="0089548C">
      <w:r>
        <w:t>Cable a tracción</w:t>
      </w:r>
    </w:p>
    <w:p w14:paraId="3D481819" w14:textId="236EE610" w:rsidR="00C10924" w:rsidRDefault="00C10924" w:rsidP="0089548C">
      <w:r>
        <w:t xml:space="preserve">Esta tecnología utiliza cables </w:t>
      </w:r>
      <w:r w:rsidR="0040741C">
        <w:t>para</w:t>
      </w:r>
      <w:r>
        <w:t xml:space="preserve"> </w:t>
      </w:r>
      <w:r w:rsidRPr="000A4575">
        <w:rPr>
          <w:b/>
          <w:bCs/>
        </w:rPr>
        <w:t>tira</w:t>
      </w:r>
      <w:r w:rsidR="0040741C" w:rsidRPr="000A4575">
        <w:rPr>
          <w:b/>
          <w:bCs/>
        </w:rPr>
        <w:t>r</w:t>
      </w:r>
      <w:r w:rsidRPr="000A4575">
        <w:rPr>
          <w:b/>
          <w:bCs/>
        </w:rPr>
        <w:t xml:space="preserve"> del extremo de las falanges</w:t>
      </w:r>
      <w:r>
        <w:t xml:space="preserve">, ejerciendo de tendones artificiales como en </w:t>
      </w:r>
      <w:sdt>
        <w:sdtPr>
          <w:id w:val="-1403056125"/>
          <w:citation/>
        </w:sdtPr>
        <w:sdtContent>
          <w:r w:rsidR="0041791D">
            <w:fldChar w:fldCharType="begin"/>
          </w:r>
          <w:r w:rsidR="0041791D">
            <w:instrText xml:space="preserve"> CITATION Mar17 \l 3082 </w:instrText>
          </w:r>
          <w:r w:rsidR="0041791D">
            <w:fldChar w:fldCharType="separate"/>
          </w:r>
          <w:r w:rsidR="0041791D">
            <w:rPr>
              <w:noProof/>
            </w:rPr>
            <w:t>(Burns, Orden, Patel, &amp; Vinjamuri, 2017)</w:t>
          </w:r>
          <w:r w:rsidR="0041791D">
            <w:fldChar w:fldCharType="end"/>
          </w:r>
        </w:sdtContent>
      </w:sdt>
      <w:r w:rsidR="0041791D">
        <w:t xml:space="preserve">, </w:t>
      </w:r>
      <w:sdt>
        <w:sdtPr>
          <w:id w:val="836048809"/>
          <w:citation/>
        </w:sdtPr>
        <w:sdtContent>
          <w:r w:rsidR="0041791D">
            <w:fldChar w:fldCharType="begin"/>
          </w:r>
          <w:r w:rsidR="0041791D">
            <w:instrText xml:space="preserve"> CITATION Ziw18 \l 3082 </w:instrText>
          </w:r>
          <w:r w:rsidR="0041791D">
            <w:fldChar w:fldCharType="separate"/>
          </w:r>
          <w:r w:rsidR="0041791D">
            <w:rPr>
              <w:noProof/>
            </w:rPr>
            <w:t>(Liu, y otros, 2018)</w:t>
          </w:r>
          <w:r w:rsidR="0041791D">
            <w:fldChar w:fldCharType="end"/>
          </w:r>
        </w:sdtContent>
      </w:sdt>
      <w:r w:rsidR="0041791D">
        <w:t xml:space="preserve"> y </w:t>
      </w:r>
      <w:sdt>
        <w:sdtPr>
          <w:id w:val="2097051771"/>
          <w:citation/>
        </w:sdtPr>
        <w:sdtContent>
          <w:r w:rsidR="0041791D">
            <w:fldChar w:fldCharType="begin"/>
          </w:r>
          <w:r w:rsidR="0041791D">
            <w:instrText xml:space="preserve"> CITATION Gra19 \l 3082 </w:instrText>
          </w:r>
          <w:r w:rsidR="0041791D">
            <w:fldChar w:fldCharType="separate"/>
          </w:r>
          <w:r w:rsidR="0041791D">
            <w:rPr>
              <w:noProof/>
            </w:rPr>
            <w:t>(Rudd, Dal, Jovanovic, &amp; Cuckov, 2019)</w:t>
          </w:r>
          <w:r w:rsidR="0041791D">
            <w:fldChar w:fldCharType="end"/>
          </w:r>
        </w:sdtContent>
      </w:sdt>
    </w:p>
    <w:p w14:paraId="0EDC45BA" w14:textId="683DD838" w:rsidR="0040741C" w:rsidRDefault="00C10924">
      <w:r>
        <w:t xml:space="preserve">El cable también puede </w:t>
      </w:r>
      <w:r w:rsidRPr="000A4575">
        <w:rPr>
          <w:b/>
          <w:bCs/>
        </w:rPr>
        <w:t>tirar de una pieza colocada encima de la falange</w:t>
      </w:r>
      <w:r>
        <w:t xml:space="preserve"> para que esta ejerza fuerza sobre la falange, como en </w:t>
      </w:r>
      <w:sdt>
        <w:sdtPr>
          <w:id w:val="-521322823"/>
          <w:citation/>
        </w:sdtPr>
        <w:sdtContent>
          <w:r w:rsidR="004577F5">
            <w:fldChar w:fldCharType="begin"/>
          </w:r>
          <w:r w:rsidR="003B750A">
            <w:instrText xml:space="preserve">CITATION ACh09 \l 3082 </w:instrText>
          </w:r>
          <w:r w:rsidR="004577F5">
            <w:fldChar w:fldCharType="separate"/>
          </w:r>
          <w:r w:rsidR="003B750A">
            <w:rPr>
              <w:noProof/>
            </w:rPr>
            <w:t>(Chiri, y otros, 2011)</w:t>
          </w:r>
          <w:r w:rsidR="004577F5">
            <w:fldChar w:fldCharType="end"/>
          </w:r>
        </w:sdtContent>
      </w:sdt>
      <w:r w:rsidR="003B750A">
        <w:t xml:space="preserve"> y </w:t>
      </w:r>
      <w:sdt>
        <w:sdtPr>
          <w:id w:val="-366226351"/>
          <w:citation/>
        </w:sdtPr>
        <w:sdtContent>
          <w:r w:rsidR="003B750A">
            <w:fldChar w:fldCharType="begin"/>
          </w:r>
          <w:r w:rsidR="003B750A">
            <w:instrText xml:space="preserve"> CITATION Mar14 \l 3082 </w:instrText>
          </w:r>
          <w:r w:rsidR="003B750A">
            <w:fldChar w:fldCharType="separate"/>
          </w:r>
          <w:r w:rsidR="003B750A">
            <w:rPr>
              <w:noProof/>
            </w:rPr>
            <w:t>(Cempini, Cortese, &amp; Nicola Vitiello, 2014)</w:t>
          </w:r>
          <w:r w:rsidR="003B750A">
            <w:fldChar w:fldCharType="end"/>
          </w:r>
        </w:sdtContent>
      </w:sdt>
    </w:p>
    <w:p w14:paraId="61FEE95A" w14:textId="2FE6294A" w:rsidR="00C07C56" w:rsidRDefault="00C07C56">
      <w:r>
        <w:t xml:space="preserve">Comparativa: </w:t>
      </w:r>
    </w:p>
    <w:p w14:paraId="2BCAD6D9" w14:textId="2AB5902F" w:rsidR="006821E1" w:rsidRDefault="006821E1">
      <w:r>
        <w:lastRenderedPageBreak/>
        <w:t xml:space="preserve">Bladders: </w:t>
      </w:r>
      <w:r w:rsidR="00A37C4A">
        <w:t>seguro,</w:t>
      </w:r>
      <w:r>
        <w:t xml:space="preserve"> pero necesitas un compresor, ups, y </w:t>
      </w:r>
      <w:r w:rsidR="00777306">
        <w:t>despídete</w:t>
      </w:r>
      <w:r>
        <w:t xml:space="preserve"> de la precisión</w:t>
      </w:r>
    </w:p>
    <w:p w14:paraId="0B4B16F6" w14:textId="70DD6B19" w:rsidR="00C07C56" w:rsidRDefault="00C07C56" w:rsidP="00C07C56">
      <w:r>
        <w:t>Constrained sliding: solución presenta un estorbo mínimo en la mano, aunque se suelen utilizar actuadores en otra parte del cuerpo y transmisión por cables, lo que implica estorbo en otra parte del cuerpo y cables entre. La interfaz mano-exoesqueleto debe ser solidaria para evitar el problema de los ejes coincidentes.</w:t>
      </w:r>
    </w:p>
    <w:p w14:paraId="796299B6" w14:textId="74978E30" w:rsidR="001D62A4" w:rsidRDefault="001D62A4" w:rsidP="00C07C56">
      <w:r>
        <w:t>Bowden ventajas y limitaciones muy similares a constrained sliding, no necesitas converitr de cable a otro mecanismo si usas bowden desde el ppio, más encumbrance en el dedo pero muy ligero y menos frágil al tener -1 piezas móviles.</w:t>
      </w:r>
    </w:p>
    <w:p w14:paraId="7536CF6E" w14:textId="6CFAB657" w:rsidR="0023041C" w:rsidRDefault="008C7C55" w:rsidP="00C07C56">
      <w:r>
        <w:t>Cable a tracción inferior</w:t>
      </w:r>
      <w:r w:rsidR="0023041C">
        <w:t xml:space="preserve">: </w:t>
      </w:r>
      <w:r w:rsidR="00C575FE">
        <w:t>igual que bowden pero menos estorbo. Interfieren bastante con la somatosensación</w:t>
      </w:r>
      <w:r w:rsidR="00753E89">
        <w:t xml:space="preserve"> ya que deben ir anclados por abajo.</w:t>
      </w:r>
    </w:p>
    <w:p w14:paraId="1F08CEAB" w14:textId="068141FE" w:rsidR="00907563" w:rsidRDefault="008C7C55">
      <w:r>
        <w:t>Cable a tracción superior: se necesita guiar al cable hasta la conexión de la pieza. Ya que la tensión del cable debe pasar por debajo del eje de rotación si se desea que empuje hacia abajo, se debe llevar el cable por abajo, coincidiendo con la somatosensacion, o por el lado, ensanchando el espacio necesario entre los dedos.</w:t>
      </w:r>
    </w:p>
    <w:p w14:paraId="27CD4ED8" w14:textId="77777777" w:rsidR="00907563" w:rsidRDefault="00907563">
      <w:r>
        <w:br w:type="page"/>
      </w:r>
    </w:p>
    <w:p w14:paraId="546A2103" w14:textId="77777777" w:rsidR="00D201FB" w:rsidRDefault="00D201FB"/>
    <w:p w14:paraId="745FB81B" w14:textId="437AD426" w:rsidR="00973148" w:rsidRDefault="00973148" w:rsidP="003940D2">
      <w:r>
        <w:t>Tras una evaluación de los distintos sistemas se decidió RCM</w:t>
      </w:r>
      <w:r w:rsidR="008A400E">
        <w:t xml:space="preserve">. </w:t>
      </w:r>
      <w:commentRangeStart w:id="4"/>
      <w:r w:rsidR="008A400E">
        <w:t xml:space="preserve">Esto se explica en detalle </w:t>
      </w:r>
      <w:commentRangeEnd w:id="4"/>
      <w:r w:rsidR="008A400E">
        <w:rPr>
          <w:rStyle w:val="Refdecomentario"/>
        </w:rPr>
        <w:commentReference w:id="4"/>
      </w:r>
      <w:r w:rsidR="008A400E">
        <w:t>en el capítulo X</w:t>
      </w:r>
    </w:p>
    <w:p w14:paraId="18662971" w14:textId="24DF5C2D" w:rsidR="00BB1603" w:rsidRDefault="004B5086" w:rsidP="002D7D62">
      <w:r>
        <w:t>A continuación, se presentan los exoesqueletos encontrados en la literatura similar</w:t>
      </w:r>
      <w:r w:rsidR="00284F70">
        <w:t>es</w:t>
      </w:r>
      <w:r>
        <w:t xml:space="preserve"> a la </w:t>
      </w:r>
      <w:r w:rsidR="00134AAF">
        <w:t xml:space="preserve">solución mecánica </w:t>
      </w:r>
      <w:r w:rsidR="00284F70">
        <w:t>implementada</w:t>
      </w:r>
      <w:r>
        <w:t xml:space="preserve"> en este tfg</w:t>
      </w:r>
      <w:r w:rsidR="00284F70">
        <w:t>, independientemente de su finalidad</w:t>
      </w:r>
      <w:r>
        <w:t>.</w:t>
      </w:r>
      <w:r w:rsidR="00842131">
        <w:t xml:space="preserve"> Sus características se encuentran resumidas en la </w:t>
      </w:r>
      <w:commentRangeStart w:id="5"/>
      <w:r w:rsidR="00842131">
        <w:t>tabla X.X</w:t>
      </w:r>
      <w:commentRangeEnd w:id="5"/>
      <w:r w:rsidR="00842131">
        <w:rPr>
          <w:rStyle w:val="Refdecomentario"/>
        </w:rPr>
        <w:commentReference w:id="5"/>
      </w:r>
      <w:r w:rsidR="00842131">
        <w:t>.</w:t>
      </w:r>
    </w:p>
    <w:p w14:paraId="40E3F49B" w14:textId="5344C752" w:rsidR="001F3F43" w:rsidRDefault="00000000" w:rsidP="002D7D62">
      <w:sdt>
        <w:sdtPr>
          <w:id w:val="571936474"/>
          <w:citation/>
        </w:sdtPr>
        <w:sdtContent>
          <w:r w:rsidR="001F3F43">
            <w:fldChar w:fldCharType="begin"/>
          </w:r>
          <w:r w:rsidR="001F3F43">
            <w:instrText xml:space="preserve"> CITATION Her21 \l 3082 </w:instrText>
          </w:r>
          <w:r w:rsidR="001F3F43">
            <w:fldChar w:fldCharType="separate"/>
          </w:r>
          <w:r w:rsidR="001F3F43">
            <w:rPr>
              <w:noProof/>
            </w:rPr>
            <w:t>(Hernández-Santos, y otros, 2021)</w:t>
          </w:r>
          <w:r w:rsidR="001F3F43">
            <w:fldChar w:fldCharType="end"/>
          </w:r>
        </w:sdtContent>
      </w:sdt>
    </w:p>
    <w:p w14:paraId="26447103" w14:textId="25070A85" w:rsidR="001F3F43" w:rsidRDefault="0038765F" w:rsidP="001F3F43">
      <w:r>
        <w:rPr>
          <w:noProof/>
        </w:rPr>
        <w:drawing>
          <wp:anchor distT="0" distB="0" distL="114300" distR="114300" simplePos="0" relativeHeight="251660288" behindDoc="0" locked="0" layoutInCell="1" allowOverlap="1" wp14:anchorId="07F5EEA9" wp14:editId="397F0964">
            <wp:simplePos x="0" y="0"/>
            <wp:positionH relativeFrom="margin">
              <wp:posOffset>3180715</wp:posOffset>
            </wp:positionH>
            <wp:positionV relativeFrom="paragraph">
              <wp:posOffset>6350</wp:posOffset>
            </wp:positionV>
            <wp:extent cx="2343150" cy="15595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3150"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F43">
        <w:t>Exoesqueleto de dedo para rehabilitación después de un trauma neurológico, como un accidente cerebrovascular.</w:t>
      </w:r>
    </w:p>
    <w:p w14:paraId="44B304A7" w14:textId="143BED0F" w:rsidR="001F3F43" w:rsidRDefault="00F71000" w:rsidP="001F3F43">
      <w:r>
        <w:t>M</w:t>
      </w:r>
      <w:r w:rsidR="001F3F43">
        <w:t>ecanismo de un grado de libertad que genera el movimiento de flexión y extensión de las falanges proximal, medial y distal.</w:t>
      </w:r>
    </w:p>
    <w:p w14:paraId="4E243B0B" w14:textId="1188D317" w:rsidR="001F3F43" w:rsidRDefault="00F1111B" w:rsidP="001F3F43">
      <w:r>
        <w:rPr>
          <w:noProof/>
        </w:rPr>
        <w:drawing>
          <wp:anchor distT="0" distB="0" distL="114300" distR="114300" simplePos="0" relativeHeight="251659264" behindDoc="1" locked="0" layoutInCell="1" allowOverlap="1" wp14:anchorId="04A27696" wp14:editId="16228445">
            <wp:simplePos x="0" y="0"/>
            <wp:positionH relativeFrom="margin">
              <wp:posOffset>3209290</wp:posOffset>
            </wp:positionH>
            <wp:positionV relativeFrom="paragraph">
              <wp:posOffset>198120</wp:posOffset>
            </wp:positionV>
            <wp:extent cx="2247900" cy="2268220"/>
            <wp:effectExtent l="0" t="0" r="0" b="0"/>
            <wp:wrapSquare wrapText="bothSides"/>
            <wp:docPr id="3" name="Imagen 3" descr="Imagen que contiene persona, foto, mano, sec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persona, foto, mano, secador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790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000">
        <w:t>M</w:t>
      </w:r>
      <w:r w:rsidR="001F3F43">
        <w:t>edidas anatómicas y antropométricas de la mano para definir el diseño del mecanismo.</w:t>
      </w:r>
    </w:p>
    <w:p w14:paraId="3347EB3D" w14:textId="43583956" w:rsidR="001F3F43" w:rsidRDefault="00C721D5" w:rsidP="001F3F43">
      <w:r>
        <w:t>S</w:t>
      </w:r>
      <w:r w:rsidR="001F3F43">
        <w:t xml:space="preserve">e obtienen las ecuaciones representativas para el análisis cinemático directo e inverso de los dedos, también se presenta un análisis dinámico. </w:t>
      </w:r>
    </w:p>
    <w:p w14:paraId="020174B0" w14:textId="0E365358" w:rsidR="00F57190" w:rsidRDefault="001F3F43" w:rsidP="001F3F43">
      <w:r>
        <w:t xml:space="preserve">La posición y el desplazamiento continuados para el análisis estructural se desarrollaron siguiendo un análisis estático para conocer la deformación que presentan los eslabones de la estructura cuando se aplica una carga externa en el mecanismo. </w:t>
      </w:r>
    </w:p>
    <w:p w14:paraId="0958CE79" w14:textId="5E62D73F" w:rsidR="0038765F" w:rsidRDefault="00F57190" w:rsidP="001F3F43">
      <w:r>
        <w:t>S</w:t>
      </w:r>
      <w:r w:rsidR="001F3F43">
        <w:t xml:space="preserve">e fabricó un prototipo con ABS </w:t>
      </w:r>
      <w:r w:rsidR="00C721D5">
        <w:t>mediante</w:t>
      </w:r>
      <w:r w:rsidR="001F3F43">
        <w:t xml:space="preserve"> fabricación aditiva.</w:t>
      </w:r>
    </w:p>
    <w:p w14:paraId="10E87D7B" w14:textId="77777777" w:rsidR="00BB1603" w:rsidRDefault="00BB1603" w:rsidP="001F3F43"/>
    <w:p w14:paraId="41495F6F" w14:textId="40BD73D4" w:rsidR="00F1111B" w:rsidRDefault="00000000" w:rsidP="001F3F43">
      <w:sdt>
        <w:sdtPr>
          <w:id w:val="1899934133"/>
          <w:citation/>
        </w:sdtPr>
        <w:sdtContent>
          <w:r w:rsidR="00F2176F">
            <w:fldChar w:fldCharType="begin"/>
          </w:r>
          <w:r w:rsidR="00F2176F">
            <w:instrText xml:space="preserve"> CITATION San20 \l 3082 </w:instrText>
          </w:r>
          <w:r w:rsidR="00F2176F">
            <w:fldChar w:fldCharType="separate"/>
          </w:r>
          <w:r w:rsidR="00F2176F">
            <w:rPr>
              <w:noProof/>
            </w:rPr>
            <w:t>(Sandison, y otros, 2020)</w:t>
          </w:r>
          <w:r w:rsidR="00F2176F">
            <w:fldChar w:fldCharType="end"/>
          </w:r>
        </w:sdtContent>
      </w:sdt>
    </w:p>
    <w:p w14:paraId="41A95F18" w14:textId="5E53B467" w:rsidR="00F1111B" w:rsidRDefault="00F1111B" w:rsidP="00F2176F">
      <w:r>
        <w:rPr>
          <w:noProof/>
        </w:rPr>
        <w:drawing>
          <wp:anchor distT="0" distB="0" distL="114300" distR="114300" simplePos="0" relativeHeight="251661312" behindDoc="0" locked="0" layoutInCell="1" allowOverlap="1" wp14:anchorId="22CD6CFE" wp14:editId="37495FDA">
            <wp:simplePos x="0" y="0"/>
            <wp:positionH relativeFrom="margin">
              <wp:posOffset>2996565</wp:posOffset>
            </wp:positionH>
            <wp:positionV relativeFrom="paragraph">
              <wp:posOffset>114300</wp:posOffset>
            </wp:positionV>
            <wp:extent cx="2517955" cy="1238250"/>
            <wp:effectExtent l="0" t="0" r="0" b="0"/>
            <wp:wrapSquare wrapText="bothSides"/>
            <wp:docPr id="4" name="Imagen 4" descr="Un arma de f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arma de fuego&#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7955" cy="1238250"/>
                    </a:xfrm>
                    <a:prstGeom prst="rect">
                      <a:avLst/>
                    </a:prstGeom>
                    <a:noFill/>
                    <a:ln>
                      <a:noFill/>
                    </a:ln>
                  </pic:spPr>
                </pic:pic>
              </a:graphicData>
            </a:graphic>
          </wp:anchor>
        </w:drawing>
      </w:r>
      <w:r w:rsidR="00F2176F">
        <w:t xml:space="preserve">HandMATE (Hand Movement Assisting Therapy Exoeskeleton); para terapia en el hogar después de un accidente cerebrovascular. </w:t>
      </w:r>
    </w:p>
    <w:p w14:paraId="587CFF45" w14:textId="77777777" w:rsidR="00F1111B" w:rsidRDefault="00F2176F" w:rsidP="00F2176F">
      <w:r>
        <w:t xml:space="preserve">Cada dedo es impulsado por un actuador lineal que proporciona flexión y asistencia de extensión. </w:t>
      </w:r>
    </w:p>
    <w:p w14:paraId="178765AA" w14:textId="77777777" w:rsidR="00F1111B" w:rsidRDefault="00F2176F" w:rsidP="00F2176F">
      <w:r>
        <w:t xml:space="preserve">Resistencias sensibles a la fuerza </w:t>
      </w:r>
      <w:r w:rsidR="00F1111B">
        <w:t>miden en el</w:t>
      </w:r>
      <w:r>
        <w:t xml:space="preserve"> agarre y extensión. </w:t>
      </w:r>
    </w:p>
    <w:p w14:paraId="2B703C46" w14:textId="77777777" w:rsidR="00F1111B" w:rsidRDefault="00F1111B" w:rsidP="00F2176F">
      <w:r>
        <w:t>Asistencia basada en control de admitancias</w:t>
      </w:r>
      <w:r w:rsidR="00F2176F">
        <w:t xml:space="preserve">. </w:t>
      </w:r>
    </w:p>
    <w:p w14:paraId="6D7AFBF7" w14:textId="11ACD0C8" w:rsidR="00F1111B" w:rsidRDefault="00F2176F" w:rsidP="00F2176F">
      <w:r>
        <w:t xml:space="preserve">Errores </w:t>
      </w:r>
      <w:r w:rsidR="00F1111B">
        <w:t xml:space="preserve">en la fuerza </w:t>
      </w:r>
      <w:r>
        <w:t xml:space="preserve">&lt;1% y comparable a </w:t>
      </w:r>
      <w:r w:rsidR="00F1111B">
        <w:t>una mano sana sin asistencia</w:t>
      </w:r>
      <w:r>
        <w:t xml:space="preserve">. </w:t>
      </w:r>
    </w:p>
    <w:p w14:paraId="34BA3C50" w14:textId="77777777" w:rsidR="00BB1603" w:rsidRDefault="00444A47" w:rsidP="00444A47">
      <w:r>
        <w:t>Se</w:t>
      </w:r>
      <w:r w:rsidR="00F2176F">
        <w:t xml:space="preserve"> comunica de forma inalámbrica con un Tableta Android que cuenta con ejercicios guiados, juegos terapéuticos y retroalimentación del desempeño. </w:t>
      </w:r>
    </w:p>
    <w:p w14:paraId="564767C9" w14:textId="0DCE0C4A" w:rsidR="00C15BB2" w:rsidRDefault="00000000" w:rsidP="00444A47">
      <w:sdt>
        <w:sdtPr>
          <w:id w:val="1367025777"/>
          <w:citation/>
        </w:sdtPr>
        <w:sdtContent>
          <w:r w:rsidR="00444A47">
            <w:fldChar w:fldCharType="begin"/>
          </w:r>
          <w:r w:rsidR="005D117D">
            <w:instrText xml:space="preserve">CITATION Bir20 \l 3082 </w:instrText>
          </w:r>
          <w:r w:rsidR="00444A47">
            <w:fldChar w:fldCharType="separate"/>
          </w:r>
          <w:r w:rsidR="005D117D">
            <w:rPr>
              <w:noProof/>
            </w:rPr>
            <w:t>(Birouas, Catalin, Dzitac, &amp; Dzitac, 2020)</w:t>
          </w:r>
          <w:r w:rsidR="00444A47">
            <w:fldChar w:fldCharType="end"/>
          </w:r>
        </w:sdtContent>
      </w:sdt>
    </w:p>
    <w:p w14:paraId="07EA8765" w14:textId="5D9C8644" w:rsidR="00E35F74" w:rsidRDefault="00C15BB2" w:rsidP="00444A47">
      <w:r>
        <w:rPr>
          <w:noProof/>
        </w:rPr>
        <w:drawing>
          <wp:anchor distT="0" distB="0" distL="114300" distR="114300" simplePos="0" relativeHeight="251662336" behindDoc="0" locked="0" layoutInCell="1" allowOverlap="1" wp14:anchorId="454511A7" wp14:editId="67FD6797">
            <wp:simplePos x="0" y="0"/>
            <wp:positionH relativeFrom="margin">
              <wp:posOffset>2672080</wp:posOffset>
            </wp:positionH>
            <wp:positionV relativeFrom="paragraph">
              <wp:posOffset>8255</wp:posOffset>
            </wp:positionV>
            <wp:extent cx="2799715" cy="1733550"/>
            <wp:effectExtent l="0" t="0" r="635" b="0"/>
            <wp:wrapSquare wrapText="bothSides"/>
            <wp:docPr id="5" name="Imagen 5" descr="Imagen que contiene lego, juguete, tabla, pie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ego, juguete, tabla, piez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971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A47">
        <w:t xml:space="preserve">Exoesqueleto para rehabilitación. </w:t>
      </w:r>
    </w:p>
    <w:p w14:paraId="44797329" w14:textId="3B1AA2F6" w:rsidR="00444A47" w:rsidRDefault="00444A47" w:rsidP="00444A47">
      <w:r>
        <w:t xml:space="preserve">Diseño asimétrico de par, posición y trayectoria. </w:t>
      </w:r>
    </w:p>
    <w:p w14:paraId="7DDA4565" w14:textId="61660ACD" w:rsidR="00444A47" w:rsidRDefault="00444A47" w:rsidP="00444A47">
      <w:r>
        <w:t>Infra actuado</w:t>
      </w:r>
      <w:r w:rsidR="00E35F74">
        <w:t>. Confía en la adaptación (</w:t>
      </w:r>
      <w:r w:rsidR="00E35F74" w:rsidRPr="00E35F74">
        <w:rPr>
          <w:i/>
          <w:iCs/>
        </w:rPr>
        <w:t>comilance</w:t>
      </w:r>
      <w:r w:rsidR="00E35F74">
        <w:t>) del cuerpo para el posicionamiento adecuado de las falanges.</w:t>
      </w:r>
    </w:p>
    <w:p w14:paraId="76C1DC4A" w14:textId="041082A1" w:rsidR="00444A47" w:rsidRDefault="00444A47" w:rsidP="00444A47">
      <w:r>
        <w:t>Impreso en 3D</w:t>
      </w:r>
      <w:r w:rsidR="00E35F74">
        <w:t>.</w:t>
      </w:r>
    </w:p>
    <w:p w14:paraId="087004AD" w14:textId="77777777" w:rsidR="0038765F" w:rsidRDefault="0038765F" w:rsidP="00444A47"/>
    <w:p w14:paraId="75ED3CF6" w14:textId="28A7AFBD" w:rsidR="00444A47" w:rsidRDefault="00000000" w:rsidP="00444A47">
      <w:sdt>
        <w:sdtPr>
          <w:id w:val="-920869100"/>
          <w:citation/>
        </w:sdtPr>
        <w:sdtContent>
          <w:r w:rsidR="00C27590">
            <w:fldChar w:fldCharType="begin"/>
          </w:r>
          <w:r w:rsidR="00C27590">
            <w:instrText xml:space="preserve"> CITATION Zha19 \l 3082 </w:instrText>
          </w:r>
          <w:r w:rsidR="00C27590">
            <w:fldChar w:fldCharType="separate"/>
          </w:r>
          <w:r w:rsidR="00C27590">
            <w:rPr>
              <w:noProof/>
            </w:rPr>
            <w:t>(Zhang, Lin, Yang, &amp; Fu, 2019)</w:t>
          </w:r>
          <w:r w:rsidR="00C27590">
            <w:fldChar w:fldCharType="end"/>
          </w:r>
        </w:sdtContent>
      </w:sdt>
    </w:p>
    <w:p w14:paraId="440DBD8D" w14:textId="682FD085" w:rsidR="00C27590" w:rsidRDefault="0038765F" w:rsidP="00C27590">
      <w:r>
        <w:rPr>
          <w:noProof/>
        </w:rPr>
        <w:drawing>
          <wp:anchor distT="0" distB="0" distL="114300" distR="114300" simplePos="0" relativeHeight="251663360" behindDoc="0" locked="0" layoutInCell="1" allowOverlap="1" wp14:anchorId="08E4A049" wp14:editId="08F331E4">
            <wp:simplePos x="0" y="0"/>
            <wp:positionH relativeFrom="margin">
              <wp:posOffset>2834640</wp:posOffset>
            </wp:positionH>
            <wp:positionV relativeFrom="paragraph">
              <wp:posOffset>-263525</wp:posOffset>
            </wp:positionV>
            <wp:extent cx="2679700" cy="1948180"/>
            <wp:effectExtent l="0" t="0" r="6350" b="0"/>
            <wp:wrapSquare wrapText="bothSides"/>
            <wp:docPr id="6"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Dibujo de ingenierí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9700" cy="1948180"/>
                    </a:xfrm>
                    <a:prstGeom prst="rect">
                      <a:avLst/>
                    </a:prstGeom>
                    <a:noFill/>
                    <a:ln>
                      <a:noFill/>
                    </a:ln>
                  </pic:spPr>
                </pic:pic>
              </a:graphicData>
            </a:graphic>
          </wp:anchor>
        </w:drawing>
      </w:r>
      <w:r w:rsidR="00C27590">
        <w:t>Modos de control activo y pasivo para rehabilitación neural.</w:t>
      </w:r>
      <w:r w:rsidRPr="0038765F">
        <w:t xml:space="preserve"> </w:t>
      </w:r>
    </w:p>
    <w:p w14:paraId="5B135603" w14:textId="2906BBF1" w:rsidR="0038765F" w:rsidRDefault="0038765F" w:rsidP="00C27590">
      <w:r>
        <w:t>Hecho en FPGA</w:t>
      </w:r>
    </w:p>
    <w:p w14:paraId="386FFA97" w14:textId="5D3DAF9B" w:rsidR="0038765F" w:rsidRDefault="0038765F" w:rsidP="00C27590">
      <w:r>
        <w:t>App Android</w:t>
      </w:r>
    </w:p>
    <w:p w14:paraId="48E70270" w14:textId="77777777" w:rsidR="00D064A6" w:rsidRDefault="0038765F">
      <w:r>
        <w:t>Control PD para rehabilitación pasiva basada en cinemática inversa, control de impedancias para rehabilitación activa, cambiando de modos con un sensor en la punta del dedo.</w:t>
      </w:r>
    </w:p>
    <w:p w14:paraId="0149B98B" w14:textId="243CBB37" w:rsidR="00F1111B" w:rsidRDefault="00FC1C7C">
      <w:r>
        <w:rPr>
          <w:noProof/>
        </w:rPr>
        <w:drawing>
          <wp:anchor distT="0" distB="0" distL="114300" distR="114300" simplePos="0" relativeHeight="251664384" behindDoc="0" locked="0" layoutInCell="1" allowOverlap="1" wp14:anchorId="4C8A4943" wp14:editId="477DE32C">
            <wp:simplePos x="0" y="0"/>
            <wp:positionH relativeFrom="margin">
              <wp:align>right</wp:align>
            </wp:positionH>
            <wp:positionV relativeFrom="paragraph">
              <wp:posOffset>4445</wp:posOffset>
            </wp:positionV>
            <wp:extent cx="1833880" cy="1822450"/>
            <wp:effectExtent l="0" t="0" r="0" b="6350"/>
            <wp:wrapSquare wrapText="bothSides"/>
            <wp:docPr id="8" name="Imagen 8" descr="Imagen que contiene objeto, interior, tabla, bicicle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objeto, interior, tabla, biciclet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3880"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DC93FD" w14:textId="5F76BD4A" w:rsidR="005B1CCE" w:rsidRDefault="00000000">
      <w:sdt>
        <w:sdtPr>
          <w:id w:val="-985847995"/>
          <w:citation/>
        </w:sdtPr>
        <w:sdtContent>
          <w:r w:rsidR="00E26015">
            <w:fldChar w:fldCharType="begin"/>
          </w:r>
          <w:r w:rsidR="00E26015">
            <w:instrText xml:space="preserve"> CITATION Díe18 \l 3082 </w:instrText>
          </w:r>
          <w:r w:rsidR="00E26015">
            <w:fldChar w:fldCharType="separate"/>
          </w:r>
          <w:r w:rsidR="00E26015">
            <w:rPr>
              <w:noProof/>
            </w:rPr>
            <w:t>(Díez, y otros, 2018)</w:t>
          </w:r>
          <w:r w:rsidR="00E26015">
            <w:fldChar w:fldCharType="end"/>
          </w:r>
        </w:sdtContent>
      </w:sdt>
    </w:p>
    <w:p w14:paraId="6ED8279C" w14:textId="5EAE0CD7" w:rsidR="004E348C" w:rsidRDefault="004F005B">
      <w:r>
        <w:t>Terapias de asistencia y rehabilitación.</w:t>
      </w:r>
      <w:r w:rsidRPr="004F005B">
        <w:rPr>
          <w:noProof/>
        </w:rPr>
        <w:t xml:space="preserve"> </w:t>
      </w:r>
    </w:p>
    <w:p w14:paraId="0B66D1FF" w14:textId="35470C74" w:rsidR="004F005B" w:rsidRDefault="004F005B">
      <w:r>
        <w:t xml:space="preserve">Transmisión modular con enganches </w:t>
      </w:r>
      <w:r w:rsidRPr="004F005B">
        <w:rPr>
          <w:i/>
          <w:iCs/>
        </w:rPr>
        <w:t>snap-in</w:t>
      </w:r>
      <w:r>
        <w:t xml:space="preserve"> a presión. </w:t>
      </w:r>
    </w:p>
    <w:p w14:paraId="3BB0C7AA" w14:textId="507BE0B6" w:rsidR="00884385" w:rsidRDefault="004F005B">
      <w:r>
        <w:t>Análisis dinámico y cinemático en simulación con software AnyBody y comparación con prototipo.</w:t>
      </w:r>
    </w:p>
    <w:p w14:paraId="7D3A69E2" w14:textId="05046383" w:rsidR="00DD686E" w:rsidRDefault="00DD686E"/>
    <w:p w14:paraId="381E8866" w14:textId="78946410" w:rsidR="00DD686E" w:rsidRDefault="00000000">
      <w:sdt>
        <w:sdtPr>
          <w:id w:val="-1664073811"/>
          <w:citation/>
        </w:sdtPr>
        <w:sdtContent>
          <w:r w:rsidR="003066E8">
            <w:fldChar w:fldCharType="begin"/>
          </w:r>
          <w:r w:rsidR="003066E8">
            <w:instrText xml:space="preserve"> CITATION Bat14 \l 3082 </w:instrText>
          </w:r>
          <w:r w:rsidR="003066E8">
            <w:fldChar w:fldCharType="separate"/>
          </w:r>
          <w:r w:rsidR="003066E8">
            <w:rPr>
              <w:noProof/>
            </w:rPr>
            <w:t>(Battezzato, 2014)</w:t>
          </w:r>
          <w:r w:rsidR="003066E8">
            <w:fldChar w:fldCharType="end"/>
          </w:r>
        </w:sdtContent>
      </w:sdt>
    </w:p>
    <w:p w14:paraId="6FCFC27B" w14:textId="16077AAB" w:rsidR="003066E8" w:rsidRDefault="00862546">
      <w:r>
        <w:rPr>
          <w:noProof/>
        </w:rPr>
        <w:drawing>
          <wp:anchor distT="0" distB="0" distL="114300" distR="114300" simplePos="0" relativeHeight="251665408" behindDoc="0" locked="0" layoutInCell="1" allowOverlap="1" wp14:anchorId="1C723B3E" wp14:editId="7647BA77">
            <wp:simplePos x="0" y="0"/>
            <wp:positionH relativeFrom="margin">
              <wp:posOffset>3793490</wp:posOffset>
            </wp:positionH>
            <wp:positionV relativeFrom="paragraph">
              <wp:posOffset>-97155</wp:posOffset>
            </wp:positionV>
            <wp:extent cx="1637030" cy="1697355"/>
            <wp:effectExtent l="0" t="0" r="1270" b="0"/>
            <wp:wrapSquare wrapText="bothSides"/>
            <wp:docPr id="10"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abl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7030" cy="169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6E8">
        <w:t>Análisis kineoestático y optimización estocástica de mecanismo infraactuado basado en dos dos dobles paralelogramos para el aumento de la fuerza orientado a actividades extravehiculares.</w:t>
      </w:r>
      <w:r w:rsidRPr="00862546">
        <w:t xml:space="preserve"> </w:t>
      </w:r>
    </w:p>
    <w:p w14:paraId="2876539A" w14:textId="6D2130F7" w:rsidR="006F24AC" w:rsidRDefault="005B1CCE">
      <w:r>
        <w:br w:type="page"/>
      </w:r>
    </w:p>
    <w:p w14:paraId="69170E45" w14:textId="256EB327" w:rsidR="005B1CCE" w:rsidRDefault="00000000">
      <w:sdt>
        <w:sdtPr>
          <w:id w:val="-840926909"/>
          <w:citation/>
        </w:sdtPr>
        <w:sdtContent>
          <w:r w:rsidR="006F24AC">
            <w:fldChar w:fldCharType="begin"/>
          </w:r>
          <w:r w:rsidR="006F24AC">
            <w:instrText xml:space="preserve"> CITATION Enr14 \l 3082 </w:instrText>
          </w:r>
          <w:r w:rsidR="006F24AC">
            <w:fldChar w:fldCharType="separate"/>
          </w:r>
          <w:r w:rsidR="006F24AC">
            <w:rPr>
              <w:noProof/>
            </w:rPr>
            <w:t>(Enriquez, Narváez, &amp; Vivas, 2014)</w:t>
          </w:r>
          <w:r w:rsidR="006F24AC">
            <w:fldChar w:fldCharType="end"/>
          </w:r>
        </w:sdtContent>
      </w:sdt>
    </w:p>
    <w:p w14:paraId="1A4C9094" w14:textId="075F6E5A" w:rsidR="006F24AC" w:rsidRDefault="00C01A5A" w:rsidP="006F24AC">
      <w:r>
        <w:rPr>
          <w:noProof/>
        </w:rPr>
        <w:drawing>
          <wp:anchor distT="0" distB="0" distL="114300" distR="114300" simplePos="0" relativeHeight="251666432" behindDoc="0" locked="0" layoutInCell="1" allowOverlap="1" wp14:anchorId="61AE1641" wp14:editId="505461AF">
            <wp:simplePos x="0" y="0"/>
            <wp:positionH relativeFrom="margin">
              <wp:align>right</wp:align>
            </wp:positionH>
            <wp:positionV relativeFrom="paragraph">
              <wp:posOffset>8255</wp:posOffset>
            </wp:positionV>
            <wp:extent cx="1930400" cy="1856740"/>
            <wp:effectExtent l="0" t="0" r="0" b="0"/>
            <wp:wrapSquare wrapText="bothSides"/>
            <wp:docPr id="11" name="Imagen 11" descr="Imagen que contiene interior, persona, tabl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rsona, tabla, sostener&#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0400" cy="185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4AC">
        <w:t xml:space="preserve">Rehabilitación de mano en personas que hayan sufrido un Evento </w:t>
      </w:r>
      <w:r w:rsidR="00656CDF">
        <w:t>c</w:t>
      </w:r>
      <w:r w:rsidR="00AC2DF9">
        <w:t>erebrovascular</w:t>
      </w:r>
      <w:r w:rsidR="006F24AC">
        <w:t xml:space="preserve">, en el </w:t>
      </w:r>
      <w:r w:rsidR="00191367">
        <w:t>cual la</w:t>
      </w:r>
      <w:r w:rsidR="006F24AC">
        <w:t xml:space="preserve"> movilidad de la mano haya sido afectada, impidiendo la realización de actividades de la vida cotidiana</w:t>
      </w:r>
      <w:r w:rsidR="00AC2DF9">
        <w:t>.</w:t>
      </w:r>
    </w:p>
    <w:p w14:paraId="22DBA621" w14:textId="2D607655" w:rsidR="006F24AC" w:rsidRDefault="006F24AC" w:rsidP="006F24AC">
      <w:r>
        <w:t xml:space="preserve">Un grado de libertad activo en la articulación metacarpo falángica (MCP) y un grado de libertad pasivo en la articulación </w:t>
      </w:r>
      <w:r w:rsidR="00AC2DF9">
        <w:t>interfalángica</w:t>
      </w:r>
      <w:r>
        <w:t xml:space="preserve"> distal (PIP) y en la articulación MCP por cada uno de los dedos</w:t>
      </w:r>
      <w:r w:rsidR="00AC2DF9">
        <w:t>.</w:t>
      </w:r>
    </w:p>
    <w:p w14:paraId="68A8656E" w14:textId="59336A35" w:rsidR="00C01A5A" w:rsidRDefault="00C01A5A" w:rsidP="006F24AC"/>
    <w:p w14:paraId="43A601A4" w14:textId="74A0F818" w:rsidR="00C01A5A" w:rsidRDefault="00000000" w:rsidP="006F24AC">
      <w:sdt>
        <w:sdtPr>
          <w:id w:val="-1188747080"/>
          <w:citation/>
        </w:sdtPr>
        <w:sdtContent>
          <w:r w:rsidR="00FA614B">
            <w:fldChar w:fldCharType="begin"/>
          </w:r>
          <w:r w:rsidR="00FA614B">
            <w:instrText xml:space="preserve"> CITATION Fon13 \l 3082 </w:instrText>
          </w:r>
          <w:r w:rsidR="00FA614B">
            <w:fldChar w:fldCharType="separate"/>
          </w:r>
          <w:r w:rsidR="00FA614B">
            <w:rPr>
              <w:noProof/>
            </w:rPr>
            <w:t>(Fontana, Fabio, Marcheschi, &amp; Bergamasco, 2013)</w:t>
          </w:r>
          <w:r w:rsidR="00FA614B">
            <w:fldChar w:fldCharType="end"/>
          </w:r>
        </w:sdtContent>
      </w:sdt>
    </w:p>
    <w:p w14:paraId="4A609C57" w14:textId="5E5A9472" w:rsidR="007D123C" w:rsidRDefault="00656CDF" w:rsidP="006F24AC">
      <w:r>
        <w:rPr>
          <w:noProof/>
        </w:rPr>
        <w:drawing>
          <wp:anchor distT="0" distB="0" distL="114300" distR="114300" simplePos="0" relativeHeight="251667456" behindDoc="0" locked="0" layoutInCell="1" allowOverlap="1" wp14:anchorId="0726C108" wp14:editId="5250339E">
            <wp:simplePos x="0" y="0"/>
            <wp:positionH relativeFrom="column">
              <wp:posOffset>3625215</wp:posOffset>
            </wp:positionH>
            <wp:positionV relativeFrom="paragraph">
              <wp:posOffset>-9525</wp:posOffset>
            </wp:positionV>
            <wp:extent cx="1799590" cy="1725295"/>
            <wp:effectExtent l="0" t="0" r="0" b="8255"/>
            <wp:wrapSquare wrapText="bothSides"/>
            <wp:docPr id="9" name="Imagen 9" descr="Imagen que contiene moto, tabla, cuart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moto, tabla, cuarto, hombre&#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725295"/>
                    </a:xfrm>
                    <a:prstGeom prst="rect">
                      <a:avLst/>
                    </a:prstGeom>
                    <a:noFill/>
                    <a:ln>
                      <a:noFill/>
                    </a:ln>
                  </pic:spPr>
                </pic:pic>
              </a:graphicData>
            </a:graphic>
          </wp:anchor>
        </w:drawing>
      </w:r>
      <w:r w:rsidR="007D123C">
        <w:t>I</w:t>
      </w:r>
      <w:r w:rsidR="00FA614B">
        <w:t xml:space="preserve">nteracción háptica en el contexto de la realidad virtual y la </w:t>
      </w:r>
      <w:r>
        <w:t>tele operación</w:t>
      </w:r>
      <w:r w:rsidR="00FA614B">
        <w:t xml:space="preserve">. </w:t>
      </w:r>
    </w:p>
    <w:p w14:paraId="6B265897" w14:textId="77777777" w:rsidR="007D123C" w:rsidRDefault="00FA614B" w:rsidP="006F24AC">
      <w:r>
        <w:t xml:space="preserve">El dispositivo permite ejercer fuerzas controladas sobre las yemas de los dedos del índice y pulgar del operador. </w:t>
      </w:r>
    </w:p>
    <w:p w14:paraId="48E0E021" w14:textId="37A47EC6" w:rsidR="00062CBB" w:rsidRDefault="007D123C" w:rsidP="006F24AC">
      <w:r>
        <w:t>O</w:t>
      </w:r>
      <w:r w:rsidR="00FA614B">
        <w:t xml:space="preserve">ptimizar la precisión y resolución de la fuerza. </w:t>
      </w:r>
      <w:r>
        <w:t>D</w:t>
      </w:r>
      <w:r w:rsidR="00FA614B">
        <w:t xml:space="preserve">iseño compacto. </w:t>
      </w:r>
      <w:r>
        <w:t>M</w:t>
      </w:r>
      <w:r w:rsidR="00FA614B">
        <w:t xml:space="preserve">ejora de la transmisión gracias a </w:t>
      </w:r>
      <w:r w:rsidR="00D614A9">
        <w:t xml:space="preserve">la </w:t>
      </w:r>
      <w:r w:rsidR="00FA614B">
        <w:t>integra</w:t>
      </w:r>
      <w:r w:rsidR="00D614A9">
        <w:t>ción de</w:t>
      </w:r>
      <w:r w:rsidR="00FA614B">
        <w:t xml:space="preserve"> la reducción de velocidad en </w:t>
      </w:r>
      <w:r w:rsidR="00D614A9">
        <w:t>las articulaciones</w:t>
      </w:r>
      <w:r w:rsidR="00FA614B">
        <w:t xml:space="preserve">. </w:t>
      </w:r>
    </w:p>
    <w:p w14:paraId="457B00C5" w14:textId="77777777" w:rsidR="00062CBB" w:rsidRDefault="00FA614B" w:rsidP="006F24AC">
      <w:r>
        <w:t xml:space="preserve">Un sensor de fuerza diseñado a medida y electrónica integrada. </w:t>
      </w:r>
    </w:p>
    <w:p w14:paraId="50C4C165" w14:textId="1A1A954E" w:rsidR="00FA614B" w:rsidRDefault="00062CBB" w:rsidP="006F24AC">
      <w:r>
        <w:t>C</w:t>
      </w:r>
      <w:r w:rsidR="00FA614B">
        <w:t>aracterización experimental.</w:t>
      </w:r>
    </w:p>
    <w:p w14:paraId="1EB09D43" w14:textId="08DE8C3C" w:rsidR="00AF690E" w:rsidRDefault="00AF690E" w:rsidP="006F24AC">
      <w:r>
        <w:rPr>
          <w:noProof/>
        </w:rPr>
        <w:drawing>
          <wp:anchor distT="0" distB="0" distL="114300" distR="114300" simplePos="0" relativeHeight="251668480" behindDoc="0" locked="0" layoutInCell="1" allowOverlap="1" wp14:anchorId="1532602F" wp14:editId="4091924A">
            <wp:simplePos x="0" y="0"/>
            <wp:positionH relativeFrom="margin">
              <wp:posOffset>3532505</wp:posOffset>
            </wp:positionH>
            <wp:positionV relativeFrom="paragraph">
              <wp:posOffset>264795</wp:posOffset>
            </wp:positionV>
            <wp:extent cx="1854200" cy="168148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4200" cy="168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FA7A6" w14:textId="12F50A0D" w:rsidR="00C01A5A" w:rsidRDefault="00000000" w:rsidP="006F24AC">
      <w:sdt>
        <w:sdtPr>
          <w:id w:val="937336099"/>
          <w:citation/>
        </w:sdtPr>
        <w:sdtContent>
          <w:r w:rsidR="00804BBA">
            <w:fldChar w:fldCharType="begin"/>
          </w:r>
          <w:r w:rsidR="00804BBA">
            <w:instrText xml:space="preserve"> CITATION Wan09 \l 3082 </w:instrText>
          </w:r>
          <w:r w:rsidR="00804BBA">
            <w:fldChar w:fldCharType="separate"/>
          </w:r>
          <w:r w:rsidR="00804BBA">
            <w:rPr>
              <w:noProof/>
            </w:rPr>
            <w:t>(Wang, Li, Zhang, &amp; Wang, 2009)</w:t>
          </w:r>
          <w:r w:rsidR="00804BBA">
            <w:fldChar w:fldCharType="end"/>
          </w:r>
        </w:sdtContent>
      </w:sdt>
    </w:p>
    <w:p w14:paraId="778F59C8" w14:textId="3A84B2D0" w:rsidR="00804BBA" w:rsidRDefault="00804BBA" w:rsidP="006F24AC">
      <w:r>
        <w:t>4 dosf para actuar el dedo índice.</w:t>
      </w:r>
    </w:p>
    <w:p w14:paraId="4736C9C4" w14:textId="0433D65E" w:rsidR="00804BBA" w:rsidRDefault="00804BBA" w:rsidP="006F24AC">
      <w:r>
        <w:t>Movimiento bidireccional para cada articulación mediante transmisión por cable.</w:t>
      </w:r>
    </w:p>
    <w:p w14:paraId="066E7371" w14:textId="29D0A952" w:rsidR="00804BBA" w:rsidRDefault="00804BBA" w:rsidP="006F24AC">
      <w:r>
        <w:t xml:space="preserve">Juntas </w:t>
      </w:r>
      <w:r w:rsidR="00AF690E">
        <w:t>prismáticas</w:t>
      </w:r>
      <w:r>
        <w:t xml:space="preserve"> para la coincidencia de ejes de rotación del dedo y exoesqueleto.</w:t>
      </w:r>
    </w:p>
    <w:p w14:paraId="45EC45D9" w14:textId="5CB6846E" w:rsidR="00804BBA" w:rsidRDefault="00804BBA" w:rsidP="006F24AC"/>
    <w:p w14:paraId="6103575C" w14:textId="1FA2B0A1" w:rsidR="00AF690E" w:rsidRDefault="00000000" w:rsidP="006F24AC">
      <w:sdt>
        <w:sdtPr>
          <w:id w:val="1562049663"/>
          <w:citation/>
        </w:sdtPr>
        <w:sdtContent>
          <w:r w:rsidR="00AF690E">
            <w:fldChar w:fldCharType="begin"/>
          </w:r>
          <w:r w:rsidR="00AF690E">
            <w:instrText xml:space="preserve">CITATION Hon09 \l 3082 </w:instrText>
          </w:r>
          <w:r w:rsidR="00AF690E">
            <w:fldChar w:fldCharType="separate"/>
          </w:r>
          <w:r w:rsidR="00AF690E">
            <w:rPr>
              <w:noProof/>
            </w:rPr>
            <w:t>(Fang, Xie, &amp; Liu, 2009)</w:t>
          </w:r>
          <w:r w:rsidR="00AF690E">
            <w:fldChar w:fldCharType="end"/>
          </w:r>
        </w:sdtContent>
      </w:sdt>
    </w:p>
    <w:p w14:paraId="239A22F5" w14:textId="77777777" w:rsidR="00497312" w:rsidRDefault="00BA04DB" w:rsidP="006F24AC">
      <w:r>
        <w:rPr>
          <w:noProof/>
        </w:rPr>
        <w:drawing>
          <wp:anchor distT="0" distB="0" distL="114300" distR="114300" simplePos="0" relativeHeight="251669504" behindDoc="0" locked="0" layoutInCell="1" allowOverlap="1" wp14:anchorId="09037A0C" wp14:editId="3AF18DF7">
            <wp:simplePos x="0" y="0"/>
            <wp:positionH relativeFrom="margin">
              <wp:align>right</wp:align>
            </wp:positionH>
            <wp:positionV relativeFrom="paragraph">
              <wp:posOffset>-248285</wp:posOffset>
            </wp:positionV>
            <wp:extent cx="1878330" cy="1504950"/>
            <wp:effectExtent l="0" t="0" r="7620" b="0"/>
            <wp:wrapSquare wrapText="bothSides"/>
            <wp:docPr id="13" name="Imagen 13" descr="Imagen que contiene mo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motor&#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833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312">
        <w:t>Mano maestra para telepresencia.</w:t>
      </w:r>
    </w:p>
    <w:p w14:paraId="3F5EC5B0" w14:textId="560F4A16" w:rsidR="001B511A" w:rsidRDefault="001B511A" w:rsidP="006F24AC">
      <w:r>
        <w:t>Doble paralelogramo para mantener la transmisión 1:1.4:1 durante todo el movimiento.</w:t>
      </w:r>
    </w:p>
    <w:p w14:paraId="03E49C3F" w14:textId="317E1791" w:rsidR="00BA04DB" w:rsidRDefault="00BA04DB" w:rsidP="006F24AC">
      <w:r>
        <w:t>Flexión y extensión.</w:t>
      </w:r>
    </w:p>
    <w:p w14:paraId="4D5AD909" w14:textId="0C8FC941" w:rsidR="00306BAE" w:rsidRDefault="00306BAE" w:rsidP="006F24AC">
      <w:r>
        <w:t>Uso de FPGA</w:t>
      </w:r>
    </w:p>
    <w:p w14:paraId="7E2C30A7" w14:textId="367CA5BE" w:rsidR="00BA04DB" w:rsidRDefault="00BA04DB" w:rsidP="006F24AC">
      <w:r>
        <w:lastRenderedPageBreak/>
        <w:t xml:space="preserve">Modos de operación con o sin contacto, dependiendo de si se desea un movimiento libre o limitado. </w:t>
      </w:r>
    </w:p>
    <w:p w14:paraId="6EB75A2D" w14:textId="3A333C5C" w:rsidR="00BA04DB" w:rsidRDefault="00BA04DB" w:rsidP="006F24AC">
      <w:pPr>
        <w:rPr>
          <w:noProof/>
        </w:rPr>
      </w:pPr>
      <w:r>
        <w:t>Control de posición en modo sin contacto, control de posición en modo con contacto.</w:t>
      </w:r>
      <w:r w:rsidRPr="00BA04DB">
        <w:rPr>
          <w:noProof/>
        </w:rPr>
        <w:t xml:space="preserve"> </w:t>
      </w:r>
    </w:p>
    <w:p w14:paraId="5A9F72DB" w14:textId="72401CF8" w:rsidR="00497312" w:rsidRDefault="00642B26" w:rsidP="006F24AC">
      <w:pPr>
        <w:rPr>
          <w:noProof/>
        </w:rPr>
      </w:pPr>
      <w:r>
        <w:rPr>
          <w:noProof/>
        </w:rPr>
        <w:drawing>
          <wp:anchor distT="0" distB="0" distL="114300" distR="114300" simplePos="0" relativeHeight="251670528" behindDoc="0" locked="0" layoutInCell="1" allowOverlap="1" wp14:anchorId="71A9EB90" wp14:editId="70DC7C61">
            <wp:simplePos x="0" y="0"/>
            <wp:positionH relativeFrom="margin">
              <wp:posOffset>3425190</wp:posOffset>
            </wp:positionH>
            <wp:positionV relativeFrom="paragraph">
              <wp:posOffset>269240</wp:posOffset>
            </wp:positionV>
            <wp:extent cx="2006600" cy="1871980"/>
            <wp:effectExtent l="0" t="0" r="0" b="0"/>
            <wp:wrapSquare wrapText="bothSides"/>
            <wp:docPr id="15" name="Imagen 15" descr="Imagen que contiene interior, juguete, tabl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ior, juguete, tabla, azul&#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6600"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583A3B" w14:textId="2C5112BF" w:rsidR="00497312" w:rsidRDefault="00000000" w:rsidP="006F24AC">
      <w:sdt>
        <w:sdtPr>
          <w:id w:val="341895281"/>
          <w:citation/>
        </w:sdtPr>
        <w:sdtContent>
          <w:r w:rsidR="00497312">
            <w:fldChar w:fldCharType="begin"/>
          </w:r>
          <w:r w:rsidR="00497312">
            <w:instrText xml:space="preserve">CITATION Shu05 \l 3082 </w:instrText>
          </w:r>
          <w:r w:rsidR="00497312">
            <w:fldChar w:fldCharType="separate"/>
          </w:r>
          <w:r w:rsidR="00497312">
            <w:rPr>
              <w:noProof/>
            </w:rPr>
            <w:t>(Nakagawara, Kajimoto, Kawakami, &amp; Tachi, 2005)</w:t>
          </w:r>
          <w:r w:rsidR="00497312">
            <w:fldChar w:fldCharType="end"/>
          </w:r>
        </w:sdtContent>
      </w:sdt>
    </w:p>
    <w:p w14:paraId="3D48E388" w14:textId="00F6F433" w:rsidR="00497312" w:rsidRDefault="00497312" w:rsidP="006F24AC">
      <w:r>
        <w:t>Mano maestra para telepresencia.</w:t>
      </w:r>
    </w:p>
    <w:p w14:paraId="1D02E9F3" w14:textId="45914CE7" w:rsidR="00642B26" w:rsidRDefault="00642B26" w:rsidP="006F24AC">
      <w:r>
        <w:t>Uso de “circuitous joint”</w:t>
      </w:r>
    </w:p>
    <w:p w14:paraId="7051B35D" w14:textId="296266B0" w:rsidR="00642B26" w:rsidRDefault="00642B26" w:rsidP="006F24AC">
      <w:r>
        <w:t>Realimentación de fuerza por detección de contacto.</w:t>
      </w:r>
    </w:p>
    <w:p w14:paraId="3F0A2682" w14:textId="342DF936" w:rsidR="00642B26" w:rsidRDefault="00642B26" w:rsidP="006F24AC">
      <w:r>
        <w:t>Arquitectura maestro-esclavo experimetnal</w:t>
      </w:r>
      <w:r w:rsidRPr="00642B26">
        <w:rPr>
          <w:noProof/>
        </w:rPr>
        <w:t xml:space="preserve"> </w:t>
      </w:r>
    </w:p>
    <w:p w14:paraId="4E3BD9B7" w14:textId="691C0FEE" w:rsidR="00642B26" w:rsidRDefault="00642B26" w:rsidP="006F24AC"/>
    <w:p w14:paraId="749BFE1E" w14:textId="42E09A44" w:rsidR="00642B26" w:rsidRDefault="00000000" w:rsidP="006F24AC">
      <w:sdt>
        <w:sdtPr>
          <w:id w:val="1266187440"/>
          <w:citation/>
        </w:sdtPr>
        <w:sdtContent>
          <w:r w:rsidR="00642B26">
            <w:fldChar w:fldCharType="begin"/>
          </w:r>
          <w:r w:rsidR="00642B26">
            <w:instrText xml:space="preserve"> CITATION Shi971 \l 3082 </w:instrText>
          </w:r>
          <w:r w:rsidR="00642B26">
            <w:fldChar w:fldCharType="separate"/>
          </w:r>
          <w:r w:rsidR="00642B26">
            <w:rPr>
              <w:noProof/>
            </w:rPr>
            <w:t>(Shields, Main, Peterson, &amp; Strauss, 1997)</w:t>
          </w:r>
          <w:r w:rsidR="00642B26">
            <w:fldChar w:fldCharType="end"/>
          </w:r>
        </w:sdtContent>
      </w:sdt>
    </w:p>
    <w:p w14:paraId="3D8B0C0E" w14:textId="09456053" w:rsidR="0096048C" w:rsidRDefault="00EC69A8" w:rsidP="006F24AC">
      <w:r>
        <w:rPr>
          <w:noProof/>
        </w:rPr>
        <w:drawing>
          <wp:anchor distT="0" distB="0" distL="114300" distR="114300" simplePos="0" relativeHeight="251671552" behindDoc="0" locked="0" layoutInCell="1" allowOverlap="1" wp14:anchorId="40341163" wp14:editId="2E7ECB4F">
            <wp:simplePos x="0" y="0"/>
            <wp:positionH relativeFrom="column">
              <wp:posOffset>3307715</wp:posOffset>
            </wp:positionH>
            <wp:positionV relativeFrom="paragraph">
              <wp:posOffset>3175</wp:posOffset>
            </wp:positionV>
            <wp:extent cx="2336800" cy="1469390"/>
            <wp:effectExtent l="0" t="0" r="6350" b="0"/>
            <wp:wrapSquare wrapText="bothSides"/>
            <wp:docPr id="16" name="Imagen 16" descr="Imagen que contiene interior, tabla, pequeñ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interior, tabla, pequeño, cuart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6800"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3F2">
        <w:t>Para actividades extra vehiculares.</w:t>
      </w:r>
      <w:r w:rsidRPr="00EC69A8">
        <w:t xml:space="preserve"> </w:t>
      </w:r>
    </w:p>
    <w:p w14:paraId="631696E5" w14:textId="53AEF30C" w:rsidR="006F63F2" w:rsidRDefault="006F63F2" w:rsidP="006F24AC">
      <w:r>
        <w:t>Reducción a 3 dedos, meñique y anular actuados en conjunto.</w:t>
      </w:r>
    </w:p>
    <w:p w14:paraId="20556EB3" w14:textId="2CEC88B5" w:rsidR="006F63F2" w:rsidRDefault="006F63F2" w:rsidP="006F24AC">
      <w:r>
        <w:t>Sensores de presión en los dedos como input.</w:t>
      </w:r>
      <w:r w:rsidR="00EC69A8" w:rsidRPr="00EC69A8">
        <w:t xml:space="preserve"> </w:t>
      </w:r>
    </w:p>
    <w:p w14:paraId="2E3C19D8" w14:textId="77777777" w:rsidR="006F63F2" w:rsidRDefault="006F63F2" w:rsidP="006F24AC"/>
    <w:p w14:paraId="120C1462" w14:textId="74769C49" w:rsidR="0096048C" w:rsidRDefault="0096048C">
      <w:r>
        <w:br w:type="page"/>
      </w:r>
    </w:p>
    <w:p w14:paraId="05568E90" w14:textId="77777777" w:rsidR="0096048C" w:rsidRDefault="0096048C" w:rsidP="006F24AC"/>
    <w:tbl>
      <w:tblPr>
        <w:tblStyle w:val="Tablaconcuadrcula"/>
        <w:tblW w:w="8949" w:type="dxa"/>
        <w:tblLook w:val="04A0" w:firstRow="1" w:lastRow="0" w:firstColumn="1" w:lastColumn="0" w:noHBand="0" w:noVBand="1"/>
      </w:tblPr>
      <w:tblGrid>
        <w:gridCol w:w="1445"/>
        <w:gridCol w:w="1459"/>
        <w:gridCol w:w="999"/>
        <w:gridCol w:w="1578"/>
        <w:gridCol w:w="1305"/>
        <w:gridCol w:w="908"/>
        <w:gridCol w:w="1396"/>
      </w:tblGrid>
      <w:tr w:rsidR="00DD56A5" w14:paraId="376B5840" w14:textId="1A8B7F20" w:rsidTr="00AF690E">
        <w:tc>
          <w:tcPr>
            <w:tcW w:w="1322" w:type="dxa"/>
          </w:tcPr>
          <w:p w14:paraId="3499A9E3" w14:textId="4957A84E" w:rsidR="003872B0" w:rsidRDefault="003872B0" w:rsidP="0031191C">
            <w:pPr>
              <w:jc w:val="center"/>
            </w:pPr>
            <w:r>
              <w:t>Referencia</w:t>
            </w:r>
          </w:p>
        </w:tc>
        <w:tc>
          <w:tcPr>
            <w:tcW w:w="1459" w:type="dxa"/>
          </w:tcPr>
          <w:p w14:paraId="43CEAC68" w14:textId="28DCF91B" w:rsidR="003872B0" w:rsidRDefault="003872B0" w:rsidP="0031191C">
            <w:pPr>
              <w:jc w:val="center"/>
            </w:pPr>
            <w:r>
              <w:t>GdLs</w:t>
            </w:r>
          </w:p>
        </w:tc>
        <w:tc>
          <w:tcPr>
            <w:tcW w:w="1609" w:type="dxa"/>
          </w:tcPr>
          <w:p w14:paraId="6AB8EF84" w14:textId="14C4000B" w:rsidR="003872B0" w:rsidRDefault="003872B0" w:rsidP="0031191C">
            <w:pPr>
              <w:jc w:val="center"/>
            </w:pPr>
            <w:r>
              <w:t>Interfaz</w:t>
            </w:r>
          </w:p>
        </w:tc>
        <w:tc>
          <w:tcPr>
            <w:tcW w:w="957" w:type="dxa"/>
          </w:tcPr>
          <w:p w14:paraId="53C97DB5" w14:textId="27A3061C" w:rsidR="003872B0" w:rsidRDefault="003872B0" w:rsidP="0031191C">
            <w:pPr>
              <w:jc w:val="center"/>
            </w:pPr>
            <w:r>
              <w:t>Coincidencia de ejes</w:t>
            </w:r>
          </w:p>
        </w:tc>
        <w:tc>
          <w:tcPr>
            <w:tcW w:w="1298" w:type="dxa"/>
          </w:tcPr>
          <w:p w14:paraId="036C3862" w14:textId="26C78C86" w:rsidR="003872B0" w:rsidRDefault="00F2176F" w:rsidP="0031191C">
            <w:pPr>
              <w:jc w:val="center"/>
            </w:pPr>
            <w:r>
              <w:t>Transductor</w:t>
            </w:r>
          </w:p>
        </w:tc>
        <w:tc>
          <w:tcPr>
            <w:tcW w:w="908" w:type="dxa"/>
          </w:tcPr>
          <w:p w14:paraId="73E87206" w14:textId="6CC40E66" w:rsidR="003872B0" w:rsidRDefault="003872B0" w:rsidP="0031191C">
            <w:pPr>
              <w:jc w:val="center"/>
            </w:pPr>
            <w:r>
              <w:t>Estorbo</w:t>
            </w:r>
            <w:r w:rsidR="00475AAB">
              <w:t xml:space="preserve"> (FWs)</w:t>
            </w:r>
          </w:p>
        </w:tc>
        <w:tc>
          <w:tcPr>
            <w:tcW w:w="1396" w:type="dxa"/>
          </w:tcPr>
          <w:p w14:paraId="7498BAD3" w14:textId="01335E48" w:rsidR="003872B0" w:rsidRDefault="003872B0" w:rsidP="0031191C">
            <w:pPr>
              <w:jc w:val="center"/>
            </w:pPr>
            <w:r>
              <w:t>Notas</w:t>
            </w:r>
          </w:p>
        </w:tc>
      </w:tr>
      <w:tr w:rsidR="00DD56A5" w14:paraId="68136CE3" w14:textId="77777777" w:rsidTr="00AF690E">
        <w:tc>
          <w:tcPr>
            <w:tcW w:w="1322" w:type="dxa"/>
          </w:tcPr>
          <w:p w14:paraId="02D51742" w14:textId="34B85C49" w:rsidR="003872B0" w:rsidRDefault="00000000" w:rsidP="0031191C">
            <w:pPr>
              <w:jc w:val="center"/>
            </w:pPr>
            <w:sdt>
              <w:sdtPr>
                <w:id w:val="1774743520"/>
                <w:citation/>
              </w:sdtPr>
              <w:sdtContent>
                <w:r w:rsidR="003872B0">
                  <w:fldChar w:fldCharType="begin"/>
                </w:r>
                <w:r w:rsidR="003872B0">
                  <w:instrText xml:space="preserve"> CITATION Her21 \l 3082 </w:instrText>
                </w:r>
                <w:r w:rsidR="003872B0">
                  <w:fldChar w:fldCharType="separate"/>
                </w:r>
                <w:r w:rsidR="003872B0">
                  <w:rPr>
                    <w:noProof/>
                  </w:rPr>
                  <w:t>(Hernández-Santos, y otros, 2021)</w:t>
                </w:r>
                <w:r w:rsidR="003872B0">
                  <w:fldChar w:fldCharType="end"/>
                </w:r>
              </w:sdtContent>
            </w:sdt>
          </w:p>
        </w:tc>
        <w:tc>
          <w:tcPr>
            <w:tcW w:w="1459" w:type="dxa"/>
          </w:tcPr>
          <w:p w14:paraId="7E891185" w14:textId="7027BBF8" w:rsidR="003872B0" w:rsidRDefault="003872B0" w:rsidP="0031191C">
            <w:pPr>
              <w:jc w:val="center"/>
            </w:pPr>
            <w:r>
              <w:t>1/dedo</w:t>
            </w:r>
          </w:p>
        </w:tc>
        <w:tc>
          <w:tcPr>
            <w:tcW w:w="1609" w:type="dxa"/>
          </w:tcPr>
          <w:p w14:paraId="6B720483" w14:textId="141BAFCC" w:rsidR="003872B0" w:rsidRDefault="003872B0" w:rsidP="0031191C">
            <w:pPr>
              <w:jc w:val="center"/>
            </w:pPr>
            <w:r>
              <w:t>Solidaria</w:t>
            </w:r>
          </w:p>
        </w:tc>
        <w:tc>
          <w:tcPr>
            <w:tcW w:w="957" w:type="dxa"/>
          </w:tcPr>
          <w:p w14:paraId="102416B2" w14:textId="7517208E" w:rsidR="003872B0" w:rsidRDefault="003872B0" w:rsidP="0031191C">
            <w:pPr>
              <w:jc w:val="center"/>
            </w:pPr>
            <w:r>
              <w:t>Raíl curvo</w:t>
            </w:r>
          </w:p>
        </w:tc>
        <w:tc>
          <w:tcPr>
            <w:tcW w:w="1298" w:type="dxa"/>
          </w:tcPr>
          <w:p w14:paraId="601EF5CB" w14:textId="790E69FB" w:rsidR="003872B0" w:rsidRDefault="00F2176F" w:rsidP="0031191C">
            <w:pPr>
              <w:jc w:val="center"/>
            </w:pPr>
            <w:r>
              <w:t>Lineal</w:t>
            </w:r>
          </w:p>
        </w:tc>
        <w:tc>
          <w:tcPr>
            <w:tcW w:w="908" w:type="dxa"/>
          </w:tcPr>
          <w:p w14:paraId="53875CF1" w14:textId="211441BE" w:rsidR="003872B0" w:rsidRDefault="003872B0" w:rsidP="0031191C">
            <w:pPr>
              <w:jc w:val="center"/>
            </w:pPr>
            <w:r>
              <w:t>4</w:t>
            </w:r>
          </w:p>
        </w:tc>
        <w:tc>
          <w:tcPr>
            <w:tcW w:w="1396" w:type="dxa"/>
          </w:tcPr>
          <w:p w14:paraId="0B055ED3" w14:textId="0A628BCA" w:rsidR="003872B0" w:rsidRDefault="00F2176F" w:rsidP="0031191C">
            <w:pPr>
              <w:jc w:val="center"/>
            </w:pPr>
            <w:r>
              <w:t>--</w:t>
            </w:r>
          </w:p>
        </w:tc>
      </w:tr>
      <w:tr w:rsidR="0096048C" w14:paraId="6DD83D23" w14:textId="77777777" w:rsidTr="00AF690E">
        <w:tc>
          <w:tcPr>
            <w:tcW w:w="1322" w:type="dxa"/>
          </w:tcPr>
          <w:p w14:paraId="477D872B" w14:textId="4AEBFA0A" w:rsidR="00F2176F" w:rsidRDefault="00000000" w:rsidP="0031191C">
            <w:pPr>
              <w:jc w:val="center"/>
            </w:pPr>
            <w:sdt>
              <w:sdtPr>
                <w:id w:val="-2115590478"/>
                <w:citation/>
              </w:sdtPr>
              <w:sdtContent>
                <w:r w:rsidR="00F1111B">
                  <w:fldChar w:fldCharType="begin"/>
                </w:r>
                <w:r w:rsidR="00F1111B">
                  <w:instrText xml:space="preserve"> CITATION San20 \l 3082 </w:instrText>
                </w:r>
                <w:r w:rsidR="00F1111B">
                  <w:fldChar w:fldCharType="separate"/>
                </w:r>
                <w:r w:rsidR="00F1111B">
                  <w:rPr>
                    <w:noProof/>
                  </w:rPr>
                  <w:t>(Sandison, y otros, 2020)</w:t>
                </w:r>
                <w:r w:rsidR="00F1111B">
                  <w:fldChar w:fldCharType="end"/>
                </w:r>
              </w:sdtContent>
            </w:sdt>
          </w:p>
        </w:tc>
        <w:tc>
          <w:tcPr>
            <w:tcW w:w="1459" w:type="dxa"/>
          </w:tcPr>
          <w:p w14:paraId="35B7679F" w14:textId="212CCA46" w:rsidR="00F2176F" w:rsidRDefault="00F1111B" w:rsidP="0031191C">
            <w:pPr>
              <w:jc w:val="center"/>
            </w:pPr>
            <w:r>
              <w:t>1/dedo</w:t>
            </w:r>
          </w:p>
        </w:tc>
        <w:tc>
          <w:tcPr>
            <w:tcW w:w="1609" w:type="dxa"/>
          </w:tcPr>
          <w:p w14:paraId="580F00EC" w14:textId="1656CDA4" w:rsidR="00F2176F" w:rsidRDefault="00F1111B" w:rsidP="0031191C">
            <w:pPr>
              <w:jc w:val="center"/>
            </w:pPr>
            <w:r>
              <w:t>Solidaria</w:t>
            </w:r>
          </w:p>
        </w:tc>
        <w:tc>
          <w:tcPr>
            <w:tcW w:w="957" w:type="dxa"/>
          </w:tcPr>
          <w:p w14:paraId="52A3467C" w14:textId="72DF254D" w:rsidR="00F2176F" w:rsidRDefault="00F1111B" w:rsidP="0031191C">
            <w:pPr>
              <w:jc w:val="center"/>
            </w:pPr>
            <w:r>
              <w:t>Doble paralelogramo</w:t>
            </w:r>
          </w:p>
        </w:tc>
        <w:tc>
          <w:tcPr>
            <w:tcW w:w="1298" w:type="dxa"/>
          </w:tcPr>
          <w:p w14:paraId="5CD3DA56" w14:textId="081E2B6D" w:rsidR="00F2176F" w:rsidRDefault="00F1111B" w:rsidP="0031191C">
            <w:pPr>
              <w:jc w:val="center"/>
            </w:pPr>
            <w:r>
              <w:t>Lineal</w:t>
            </w:r>
          </w:p>
        </w:tc>
        <w:tc>
          <w:tcPr>
            <w:tcW w:w="908" w:type="dxa"/>
          </w:tcPr>
          <w:p w14:paraId="466C0689" w14:textId="51019613" w:rsidR="00F2176F" w:rsidRDefault="00F1111B" w:rsidP="0031191C">
            <w:pPr>
              <w:jc w:val="center"/>
            </w:pPr>
            <w:r>
              <w:t>3</w:t>
            </w:r>
          </w:p>
        </w:tc>
        <w:tc>
          <w:tcPr>
            <w:tcW w:w="1396" w:type="dxa"/>
          </w:tcPr>
          <w:p w14:paraId="394381D3" w14:textId="24B417EB" w:rsidR="00F2176F" w:rsidRDefault="00F1111B" w:rsidP="0031191C">
            <w:pPr>
              <w:jc w:val="center"/>
            </w:pPr>
            <w:r>
              <w:t>1/3 del estorbo por la conexión entre actuador lineal y RCM</w:t>
            </w:r>
          </w:p>
        </w:tc>
      </w:tr>
      <w:tr w:rsidR="00AF690E" w14:paraId="5CF5A41D" w14:textId="77777777" w:rsidTr="00AF690E">
        <w:tc>
          <w:tcPr>
            <w:tcW w:w="1322" w:type="dxa"/>
          </w:tcPr>
          <w:p w14:paraId="601E3F79" w14:textId="6D8CA3DE" w:rsidR="00F1111B" w:rsidRDefault="00000000" w:rsidP="0031191C">
            <w:pPr>
              <w:jc w:val="center"/>
            </w:pPr>
            <w:sdt>
              <w:sdtPr>
                <w:id w:val="726732628"/>
                <w:citation/>
              </w:sdtPr>
              <w:sdtContent>
                <w:r w:rsidR="00C15BB2">
                  <w:fldChar w:fldCharType="begin"/>
                </w:r>
                <w:r w:rsidR="005D117D">
                  <w:instrText xml:space="preserve">CITATION Bir20 \l 3082 </w:instrText>
                </w:r>
                <w:r w:rsidR="00C15BB2">
                  <w:fldChar w:fldCharType="separate"/>
                </w:r>
                <w:r w:rsidR="005D117D">
                  <w:rPr>
                    <w:noProof/>
                  </w:rPr>
                  <w:t>(Birouas, Catalin, Dzitac, &amp; Dzitac, 2020)</w:t>
                </w:r>
                <w:r w:rsidR="00C15BB2">
                  <w:fldChar w:fldCharType="end"/>
                </w:r>
              </w:sdtContent>
            </w:sdt>
          </w:p>
        </w:tc>
        <w:tc>
          <w:tcPr>
            <w:tcW w:w="1459" w:type="dxa"/>
          </w:tcPr>
          <w:p w14:paraId="0375EB63" w14:textId="45C92CC8" w:rsidR="00F1111B" w:rsidRDefault="00C15BB2" w:rsidP="0031191C">
            <w:pPr>
              <w:jc w:val="center"/>
            </w:pPr>
            <w:r>
              <w:t>1/dedo</w:t>
            </w:r>
          </w:p>
        </w:tc>
        <w:tc>
          <w:tcPr>
            <w:tcW w:w="1609" w:type="dxa"/>
          </w:tcPr>
          <w:p w14:paraId="5DD3F40E" w14:textId="1FE6B114" w:rsidR="00F1111B" w:rsidRDefault="00C15BB2" w:rsidP="0031191C">
            <w:pPr>
              <w:jc w:val="center"/>
            </w:pPr>
            <w:r>
              <w:t>Libre</w:t>
            </w:r>
          </w:p>
        </w:tc>
        <w:tc>
          <w:tcPr>
            <w:tcW w:w="957" w:type="dxa"/>
          </w:tcPr>
          <w:p w14:paraId="274694AE" w14:textId="617A068E" w:rsidR="00F1111B" w:rsidRDefault="00C15BB2" w:rsidP="0031191C">
            <w:pPr>
              <w:jc w:val="center"/>
            </w:pPr>
            <w:r>
              <w:t>Doble paralelogramo, coincidencia directa</w:t>
            </w:r>
          </w:p>
        </w:tc>
        <w:tc>
          <w:tcPr>
            <w:tcW w:w="1298" w:type="dxa"/>
          </w:tcPr>
          <w:p w14:paraId="59C297A6" w14:textId="5C6C28A4" w:rsidR="00F1111B" w:rsidRDefault="00C15BB2" w:rsidP="0031191C">
            <w:pPr>
              <w:jc w:val="center"/>
            </w:pPr>
            <w:r>
              <w:t>Cable con polea + bowden</w:t>
            </w:r>
          </w:p>
        </w:tc>
        <w:tc>
          <w:tcPr>
            <w:tcW w:w="908" w:type="dxa"/>
          </w:tcPr>
          <w:p w14:paraId="19409D3D" w14:textId="57914571" w:rsidR="00F1111B" w:rsidRDefault="00C15BB2" w:rsidP="0031191C">
            <w:pPr>
              <w:jc w:val="center"/>
            </w:pPr>
            <w:r>
              <w:t>4</w:t>
            </w:r>
          </w:p>
        </w:tc>
        <w:tc>
          <w:tcPr>
            <w:tcW w:w="1396" w:type="dxa"/>
          </w:tcPr>
          <w:p w14:paraId="5EDCF025" w14:textId="06932DF8" w:rsidR="00F1111B" w:rsidRDefault="0038765F" w:rsidP="0031191C">
            <w:pPr>
              <w:jc w:val="center"/>
            </w:pPr>
            <w:r>
              <w:t>--</w:t>
            </w:r>
          </w:p>
        </w:tc>
      </w:tr>
      <w:tr w:rsidR="0096048C" w14:paraId="66DE438E" w14:textId="77777777" w:rsidTr="00AF690E">
        <w:tc>
          <w:tcPr>
            <w:tcW w:w="1322" w:type="dxa"/>
          </w:tcPr>
          <w:p w14:paraId="0DC02CC7" w14:textId="22CEFD5C" w:rsidR="0038765F" w:rsidRDefault="00000000" w:rsidP="0031191C">
            <w:pPr>
              <w:jc w:val="center"/>
            </w:pPr>
            <w:sdt>
              <w:sdtPr>
                <w:id w:val="-270004162"/>
                <w:citation/>
              </w:sdtPr>
              <w:sdtContent>
                <w:r w:rsidR="0038765F">
                  <w:fldChar w:fldCharType="begin"/>
                </w:r>
                <w:r w:rsidR="0038765F">
                  <w:instrText xml:space="preserve"> CITATION Zha19 \l 3082 </w:instrText>
                </w:r>
                <w:r w:rsidR="0038765F">
                  <w:fldChar w:fldCharType="separate"/>
                </w:r>
                <w:r w:rsidR="0038765F">
                  <w:rPr>
                    <w:noProof/>
                  </w:rPr>
                  <w:t>(Zhang, Lin, Yang, &amp; Fu, 2019)</w:t>
                </w:r>
                <w:r w:rsidR="0038765F">
                  <w:fldChar w:fldCharType="end"/>
                </w:r>
              </w:sdtContent>
            </w:sdt>
          </w:p>
        </w:tc>
        <w:tc>
          <w:tcPr>
            <w:tcW w:w="1459" w:type="dxa"/>
          </w:tcPr>
          <w:p w14:paraId="20828152" w14:textId="06236D2D" w:rsidR="0038765F" w:rsidRDefault="00F12D04" w:rsidP="0031191C">
            <w:pPr>
              <w:jc w:val="center"/>
            </w:pPr>
            <w:r>
              <w:t>1/</w:t>
            </w:r>
            <w:r w:rsidR="00AC2DF9">
              <w:t>articulación</w:t>
            </w:r>
          </w:p>
        </w:tc>
        <w:tc>
          <w:tcPr>
            <w:tcW w:w="1609" w:type="dxa"/>
          </w:tcPr>
          <w:p w14:paraId="49A7F504" w14:textId="21F32008" w:rsidR="0038765F" w:rsidRDefault="00F12D04" w:rsidP="0031191C">
            <w:pPr>
              <w:jc w:val="center"/>
            </w:pPr>
            <w:r>
              <w:t>Solidaria</w:t>
            </w:r>
          </w:p>
        </w:tc>
        <w:tc>
          <w:tcPr>
            <w:tcW w:w="957" w:type="dxa"/>
          </w:tcPr>
          <w:p w14:paraId="4B6F6635" w14:textId="5C99B8A1" w:rsidR="0038765F" w:rsidRDefault="00F12D04" w:rsidP="0031191C">
            <w:pPr>
              <w:jc w:val="center"/>
            </w:pPr>
            <w:r>
              <w:t>Piñón cremallera simétrico</w:t>
            </w:r>
          </w:p>
        </w:tc>
        <w:tc>
          <w:tcPr>
            <w:tcW w:w="1298" w:type="dxa"/>
          </w:tcPr>
          <w:p w14:paraId="0BB0CB3C" w14:textId="2AF31758" w:rsidR="0038765F" w:rsidRDefault="00F12D04" w:rsidP="0031191C">
            <w:pPr>
              <w:jc w:val="center"/>
            </w:pPr>
            <w:r>
              <w:t>bowden</w:t>
            </w:r>
          </w:p>
        </w:tc>
        <w:tc>
          <w:tcPr>
            <w:tcW w:w="908" w:type="dxa"/>
          </w:tcPr>
          <w:p w14:paraId="18717752" w14:textId="4AD34FC1" w:rsidR="0038765F" w:rsidRDefault="00F12D04" w:rsidP="0031191C">
            <w:pPr>
              <w:jc w:val="center"/>
            </w:pPr>
            <w:r>
              <w:t>2</w:t>
            </w:r>
          </w:p>
        </w:tc>
        <w:tc>
          <w:tcPr>
            <w:tcW w:w="1396" w:type="dxa"/>
          </w:tcPr>
          <w:p w14:paraId="53FB32F2" w14:textId="5D624B20" w:rsidR="0038765F" w:rsidRDefault="00F12D04" w:rsidP="0031191C">
            <w:pPr>
              <w:jc w:val="center"/>
            </w:pPr>
            <w:r>
              <w:t>--</w:t>
            </w:r>
          </w:p>
        </w:tc>
      </w:tr>
      <w:tr w:rsidR="0096048C" w14:paraId="5FE49DFB" w14:textId="77777777" w:rsidTr="00AF690E">
        <w:tc>
          <w:tcPr>
            <w:tcW w:w="1322" w:type="dxa"/>
          </w:tcPr>
          <w:p w14:paraId="5296B3C8" w14:textId="6E398CBF" w:rsidR="00804B50" w:rsidRDefault="00000000" w:rsidP="0031191C">
            <w:pPr>
              <w:jc w:val="center"/>
            </w:pPr>
            <w:sdt>
              <w:sdtPr>
                <w:id w:val="1074557335"/>
                <w:citation/>
              </w:sdtPr>
              <w:sdtContent>
                <w:r w:rsidR="006055AD">
                  <w:fldChar w:fldCharType="begin"/>
                </w:r>
                <w:r w:rsidR="006055AD">
                  <w:instrText xml:space="preserve"> CITATION Díe18 \l 3082 </w:instrText>
                </w:r>
                <w:r w:rsidR="006055AD">
                  <w:fldChar w:fldCharType="separate"/>
                </w:r>
                <w:r w:rsidR="006055AD">
                  <w:rPr>
                    <w:noProof/>
                  </w:rPr>
                  <w:t>(Díez, y otros, 2018)</w:t>
                </w:r>
                <w:r w:rsidR="006055AD">
                  <w:fldChar w:fldCharType="end"/>
                </w:r>
              </w:sdtContent>
            </w:sdt>
          </w:p>
        </w:tc>
        <w:tc>
          <w:tcPr>
            <w:tcW w:w="1459" w:type="dxa"/>
          </w:tcPr>
          <w:p w14:paraId="7A7BED93" w14:textId="41F67580" w:rsidR="00804B50" w:rsidRDefault="006055AD" w:rsidP="0031191C">
            <w:pPr>
              <w:jc w:val="center"/>
            </w:pPr>
            <w:r>
              <w:t>1/dedo</w:t>
            </w:r>
          </w:p>
        </w:tc>
        <w:tc>
          <w:tcPr>
            <w:tcW w:w="1609" w:type="dxa"/>
          </w:tcPr>
          <w:p w14:paraId="7F560C25" w14:textId="6382FCD0" w:rsidR="00804B50" w:rsidRDefault="006055AD" w:rsidP="0031191C">
            <w:pPr>
              <w:jc w:val="center"/>
            </w:pPr>
            <w:r>
              <w:t>Solidaria</w:t>
            </w:r>
          </w:p>
        </w:tc>
        <w:tc>
          <w:tcPr>
            <w:tcW w:w="957" w:type="dxa"/>
          </w:tcPr>
          <w:p w14:paraId="231CEF70" w14:textId="02F097A0" w:rsidR="00804B50" w:rsidRDefault="00AF690E" w:rsidP="0031191C">
            <w:pPr>
              <w:jc w:val="center"/>
            </w:pPr>
            <w:r>
              <w:t>D</w:t>
            </w:r>
            <w:r w:rsidR="006055AD">
              <w:t>edo como parte del mecanismo</w:t>
            </w:r>
          </w:p>
        </w:tc>
        <w:tc>
          <w:tcPr>
            <w:tcW w:w="1298" w:type="dxa"/>
          </w:tcPr>
          <w:p w14:paraId="281A693D" w14:textId="50BCC8F9" w:rsidR="00804B50" w:rsidRDefault="002650BF" w:rsidP="0031191C">
            <w:pPr>
              <w:jc w:val="center"/>
            </w:pPr>
            <w:r>
              <w:t>Servomotor</w:t>
            </w:r>
          </w:p>
        </w:tc>
        <w:tc>
          <w:tcPr>
            <w:tcW w:w="908" w:type="dxa"/>
          </w:tcPr>
          <w:p w14:paraId="184422ED" w14:textId="7576CB8D" w:rsidR="00804B50" w:rsidRDefault="002650BF" w:rsidP="0031191C">
            <w:pPr>
              <w:jc w:val="center"/>
            </w:pPr>
            <w:r>
              <w:t>4</w:t>
            </w:r>
          </w:p>
        </w:tc>
        <w:tc>
          <w:tcPr>
            <w:tcW w:w="1396" w:type="dxa"/>
          </w:tcPr>
          <w:p w14:paraId="08FCA8CE" w14:textId="67548C62" w:rsidR="00804B50" w:rsidRDefault="002650BF" w:rsidP="0031191C">
            <w:pPr>
              <w:jc w:val="center"/>
            </w:pPr>
            <w:r>
              <w:t>--</w:t>
            </w:r>
          </w:p>
        </w:tc>
      </w:tr>
      <w:tr w:rsidR="002650BF" w14:paraId="3387F9C6" w14:textId="77777777" w:rsidTr="00AF690E">
        <w:tc>
          <w:tcPr>
            <w:tcW w:w="1322" w:type="dxa"/>
          </w:tcPr>
          <w:p w14:paraId="3D106575" w14:textId="68672C01" w:rsidR="002650BF" w:rsidRDefault="00000000" w:rsidP="0031191C">
            <w:pPr>
              <w:jc w:val="center"/>
            </w:pPr>
            <w:sdt>
              <w:sdtPr>
                <w:id w:val="1650709123"/>
                <w:citation/>
              </w:sdtPr>
              <w:sdtContent>
                <w:r w:rsidR="00DD56A5">
                  <w:fldChar w:fldCharType="begin"/>
                </w:r>
                <w:r w:rsidR="00DD56A5">
                  <w:instrText xml:space="preserve"> CITATION Bat14 \l 3082 </w:instrText>
                </w:r>
                <w:r w:rsidR="00DD56A5">
                  <w:fldChar w:fldCharType="separate"/>
                </w:r>
                <w:r w:rsidR="00DD56A5">
                  <w:rPr>
                    <w:noProof/>
                  </w:rPr>
                  <w:t>(Battezzato, 2014)</w:t>
                </w:r>
                <w:r w:rsidR="00DD56A5">
                  <w:fldChar w:fldCharType="end"/>
                </w:r>
              </w:sdtContent>
            </w:sdt>
          </w:p>
        </w:tc>
        <w:tc>
          <w:tcPr>
            <w:tcW w:w="1459" w:type="dxa"/>
          </w:tcPr>
          <w:p w14:paraId="391105C8" w14:textId="23154679" w:rsidR="002650BF" w:rsidRDefault="00AC2DF9" w:rsidP="0031191C">
            <w:pPr>
              <w:jc w:val="center"/>
            </w:pPr>
            <w:r>
              <w:t>1/ 2 articulaciones (MCP, PIP)</w:t>
            </w:r>
          </w:p>
        </w:tc>
        <w:tc>
          <w:tcPr>
            <w:tcW w:w="1609" w:type="dxa"/>
          </w:tcPr>
          <w:p w14:paraId="5D17A00C" w14:textId="3FBE557F" w:rsidR="002650BF" w:rsidRDefault="00DD56A5" w:rsidP="0031191C">
            <w:pPr>
              <w:jc w:val="center"/>
            </w:pPr>
            <w:r>
              <w:t>N/A</w:t>
            </w:r>
          </w:p>
        </w:tc>
        <w:tc>
          <w:tcPr>
            <w:tcW w:w="957" w:type="dxa"/>
          </w:tcPr>
          <w:p w14:paraId="6E63D6C1" w14:textId="00557B09" w:rsidR="002650BF" w:rsidRDefault="00DD56A5" w:rsidP="0031191C">
            <w:pPr>
              <w:jc w:val="center"/>
            </w:pPr>
            <w:r>
              <w:t>Doble paralelogramo</w:t>
            </w:r>
          </w:p>
        </w:tc>
        <w:tc>
          <w:tcPr>
            <w:tcW w:w="1298" w:type="dxa"/>
          </w:tcPr>
          <w:p w14:paraId="0732A79F" w14:textId="6D81D78C" w:rsidR="002650BF" w:rsidRDefault="00DD56A5" w:rsidP="0031191C">
            <w:pPr>
              <w:jc w:val="center"/>
            </w:pPr>
            <w:r>
              <w:t>N/A</w:t>
            </w:r>
          </w:p>
        </w:tc>
        <w:tc>
          <w:tcPr>
            <w:tcW w:w="908" w:type="dxa"/>
          </w:tcPr>
          <w:p w14:paraId="3D553BD4" w14:textId="677FBACD" w:rsidR="002650BF" w:rsidRDefault="00DD56A5" w:rsidP="0031191C">
            <w:pPr>
              <w:jc w:val="center"/>
            </w:pPr>
            <w:r>
              <w:t>2,5</w:t>
            </w:r>
          </w:p>
        </w:tc>
        <w:tc>
          <w:tcPr>
            <w:tcW w:w="1396" w:type="dxa"/>
          </w:tcPr>
          <w:p w14:paraId="09E50F48" w14:textId="62B80632" w:rsidR="002650BF" w:rsidRDefault="00DD56A5" w:rsidP="0031191C">
            <w:pPr>
              <w:jc w:val="center"/>
            </w:pPr>
            <w:r>
              <w:t>Optimización del mecanismo</w:t>
            </w:r>
          </w:p>
        </w:tc>
      </w:tr>
      <w:tr w:rsidR="00426E5B" w14:paraId="3D414937" w14:textId="77777777" w:rsidTr="00AF690E">
        <w:tc>
          <w:tcPr>
            <w:tcW w:w="1322" w:type="dxa"/>
          </w:tcPr>
          <w:p w14:paraId="5303349F" w14:textId="7517CD83" w:rsidR="00426E5B" w:rsidRDefault="00000000" w:rsidP="0031191C">
            <w:pPr>
              <w:jc w:val="center"/>
            </w:pPr>
            <w:sdt>
              <w:sdtPr>
                <w:id w:val="-560944945"/>
                <w:citation/>
              </w:sdtPr>
              <w:sdtContent>
                <w:r w:rsidR="00C01A5A">
                  <w:fldChar w:fldCharType="begin"/>
                </w:r>
                <w:r w:rsidR="00C01A5A">
                  <w:instrText xml:space="preserve"> CITATION Enr14 \l 3082 </w:instrText>
                </w:r>
                <w:r w:rsidR="00C01A5A">
                  <w:fldChar w:fldCharType="separate"/>
                </w:r>
                <w:r w:rsidR="00C01A5A">
                  <w:rPr>
                    <w:noProof/>
                  </w:rPr>
                  <w:t>(Enriquez, Narváez, &amp; Vivas, 2014)</w:t>
                </w:r>
                <w:r w:rsidR="00C01A5A">
                  <w:fldChar w:fldCharType="end"/>
                </w:r>
              </w:sdtContent>
            </w:sdt>
          </w:p>
        </w:tc>
        <w:tc>
          <w:tcPr>
            <w:tcW w:w="1459" w:type="dxa"/>
          </w:tcPr>
          <w:p w14:paraId="3D06A575" w14:textId="7876C67D" w:rsidR="00426E5B" w:rsidRDefault="00C01A5A" w:rsidP="0031191C">
            <w:pPr>
              <w:jc w:val="center"/>
            </w:pPr>
            <w:r>
              <w:t>1/ 2 articulaciones (MCP, PIP)</w:t>
            </w:r>
          </w:p>
        </w:tc>
        <w:tc>
          <w:tcPr>
            <w:tcW w:w="1609" w:type="dxa"/>
          </w:tcPr>
          <w:p w14:paraId="43065059" w14:textId="16B2E3BC" w:rsidR="00426E5B" w:rsidRDefault="00C01A5A" w:rsidP="0031191C">
            <w:pPr>
              <w:jc w:val="center"/>
            </w:pPr>
            <w:r>
              <w:t>Solidaria</w:t>
            </w:r>
          </w:p>
        </w:tc>
        <w:tc>
          <w:tcPr>
            <w:tcW w:w="957" w:type="dxa"/>
          </w:tcPr>
          <w:p w14:paraId="64452DD0" w14:textId="702EEEEE" w:rsidR="00426E5B" w:rsidRDefault="00C01A5A" w:rsidP="0031191C">
            <w:pPr>
              <w:jc w:val="center"/>
            </w:pPr>
            <w:r>
              <w:t>Raíl curvo</w:t>
            </w:r>
          </w:p>
        </w:tc>
        <w:tc>
          <w:tcPr>
            <w:tcW w:w="1298" w:type="dxa"/>
          </w:tcPr>
          <w:p w14:paraId="4CFB6957" w14:textId="4D095EB7" w:rsidR="00426E5B" w:rsidRDefault="00C01A5A" w:rsidP="0031191C">
            <w:pPr>
              <w:jc w:val="center"/>
            </w:pPr>
            <w:r>
              <w:t>Neumático</w:t>
            </w:r>
          </w:p>
        </w:tc>
        <w:tc>
          <w:tcPr>
            <w:tcW w:w="908" w:type="dxa"/>
          </w:tcPr>
          <w:p w14:paraId="64051435" w14:textId="0B3A6FF5" w:rsidR="00426E5B" w:rsidRDefault="00C01A5A" w:rsidP="0031191C">
            <w:pPr>
              <w:jc w:val="center"/>
            </w:pPr>
            <w:r>
              <w:t>2,5</w:t>
            </w:r>
          </w:p>
        </w:tc>
        <w:tc>
          <w:tcPr>
            <w:tcW w:w="1396" w:type="dxa"/>
          </w:tcPr>
          <w:p w14:paraId="31E51AC8" w14:textId="1B04226E" w:rsidR="00426E5B" w:rsidRDefault="00C01A5A" w:rsidP="0031191C">
            <w:pPr>
              <w:jc w:val="center"/>
            </w:pPr>
            <w:r>
              <w:t>--</w:t>
            </w:r>
          </w:p>
        </w:tc>
      </w:tr>
      <w:tr w:rsidR="00C01A5A" w14:paraId="4DDB75C0" w14:textId="77777777" w:rsidTr="00AF690E">
        <w:tc>
          <w:tcPr>
            <w:tcW w:w="1322" w:type="dxa"/>
          </w:tcPr>
          <w:p w14:paraId="44BC944D" w14:textId="58BF2CFC" w:rsidR="00C01A5A" w:rsidRDefault="00000000" w:rsidP="0031191C">
            <w:pPr>
              <w:jc w:val="center"/>
            </w:pPr>
            <w:sdt>
              <w:sdtPr>
                <w:id w:val="1873498143"/>
                <w:citation/>
              </w:sdtPr>
              <w:sdtContent>
                <w:r w:rsidR="00AF690E">
                  <w:fldChar w:fldCharType="begin"/>
                </w:r>
                <w:r w:rsidR="00AF690E">
                  <w:instrText xml:space="preserve"> CITATION Wan09 \l 3082 </w:instrText>
                </w:r>
                <w:r w:rsidR="00AF690E">
                  <w:fldChar w:fldCharType="separate"/>
                </w:r>
                <w:r w:rsidR="00AF690E">
                  <w:rPr>
                    <w:noProof/>
                  </w:rPr>
                  <w:t>(Wang, Li, Zhang, &amp; Wang, 2009)</w:t>
                </w:r>
                <w:r w:rsidR="00AF690E">
                  <w:fldChar w:fldCharType="end"/>
                </w:r>
              </w:sdtContent>
            </w:sdt>
          </w:p>
        </w:tc>
        <w:tc>
          <w:tcPr>
            <w:tcW w:w="1459" w:type="dxa"/>
          </w:tcPr>
          <w:p w14:paraId="11922CC3" w14:textId="4191BBB8" w:rsidR="00C01A5A" w:rsidRDefault="00AF690E" w:rsidP="0031191C">
            <w:pPr>
              <w:jc w:val="center"/>
            </w:pPr>
            <w:r>
              <w:t>1</w:t>
            </w:r>
            <w:r w:rsidR="00BA04DB">
              <w:t>/</w:t>
            </w:r>
            <w:r>
              <w:t xml:space="preserve"> articulación ()</w:t>
            </w:r>
          </w:p>
        </w:tc>
        <w:tc>
          <w:tcPr>
            <w:tcW w:w="1609" w:type="dxa"/>
          </w:tcPr>
          <w:p w14:paraId="2FCBDFB3" w14:textId="3A064295" w:rsidR="00C01A5A" w:rsidRDefault="00AF690E" w:rsidP="0031191C">
            <w:pPr>
              <w:jc w:val="center"/>
            </w:pPr>
            <w:r>
              <w:t>Solidaria</w:t>
            </w:r>
          </w:p>
        </w:tc>
        <w:tc>
          <w:tcPr>
            <w:tcW w:w="957" w:type="dxa"/>
          </w:tcPr>
          <w:p w14:paraId="3B51ABF9" w14:textId="7E5E6672" w:rsidR="00C01A5A" w:rsidRDefault="00AF690E" w:rsidP="0031191C">
            <w:pPr>
              <w:jc w:val="center"/>
            </w:pPr>
            <w:r>
              <w:t>Dedo como parte del mecanismo</w:t>
            </w:r>
          </w:p>
        </w:tc>
        <w:tc>
          <w:tcPr>
            <w:tcW w:w="1298" w:type="dxa"/>
          </w:tcPr>
          <w:p w14:paraId="473F300C" w14:textId="54D8BE1C" w:rsidR="00C01A5A" w:rsidRDefault="00AF690E" w:rsidP="0031191C">
            <w:pPr>
              <w:jc w:val="center"/>
            </w:pPr>
            <w:r>
              <w:t>Cabestrante</w:t>
            </w:r>
          </w:p>
        </w:tc>
        <w:tc>
          <w:tcPr>
            <w:tcW w:w="908" w:type="dxa"/>
          </w:tcPr>
          <w:p w14:paraId="5E2305DD" w14:textId="1A020C78" w:rsidR="00C01A5A" w:rsidRDefault="00AF690E" w:rsidP="0031191C">
            <w:pPr>
              <w:jc w:val="center"/>
            </w:pPr>
            <w:r>
              <w:t>3</w:t>
            </w:r>
          </w:p>
        </w:tc>
        <w:tc>
          <w:tcPr>
            <w:tcW w:w="1396" w:type="dxa"/>
          </w:tcPr>
          <w:p w14:paraId="00A4D065" w14:textId="67A34C51" w:rsidR="00C01A5A" w:rsidRDefault="00AF690E" w:rsidP="0031191C">
            <w:pPr>
              <w:jc w:val="center"/>
            </w:pPr>
            <w:r>
              <w:t>--</w:t>
            </w:r>
          </w:p>
        </w:tc>
      </w:tr>
      <w:tr w:rsidR="00AF690E" w14:paraId="020C5FD2" w14:textId="77777777" w:rsidTr="00AF690E">
        <w:tc>
          <w:tcPr>
            <w:tcW w:w="1322" w:type="dxa"/>
          </w:tcPr>
          <w:p w14:paraId="0C3BC909" w14:textId="5A89AD8A" w:rsidR="00AF690E" w:rsidRDefault="00000000" w:rsidP="0031191C">
            <w:pPr>
              <w:jc w:val="center"/>
            </w:pPr>
            <w:sdt>
              <w:sdtPr>
                <w:id w:val="-1905992184"/>
                <w:citation/>
              </w:sdtPr>
              <w:sdtContent>
                <w:r w:rsidR="00BA04DB">
                  <w:fldChar w:fldCharType="begin"/>
                </w:r>
                <w:r w:rsidR="00BA04DB">
                  <w:instrText xml:space="preserve"> CITATION Hon09 \l 3082 </w:instrText>
                </w:r>
                <w:r w:rsidR="00BA04DB">
                  <w:fldChar w:fldCharType="separate"/>
                </w:r>
                <w:r w:rsidR="00BA04DB">
                  <w:rPr>
                    <w:noProof/>
                  </w:rPr>
                  <w:t>(Fang, Xie, &amp; Liu, 2009)</w:t>
                </w:r>
                <w:r w:rsidR="00BA04DB">
                  <w:fldChar w:fldCharType="end"/>
                </w:r>
              </w:sdtContent>
            </w:sdt>
          </w:p>
        </w:tc>
        <w:tc>
          <w:tcPr>
            <w:tcW w:w="1459" w:type="dxa"/>
          </w:tcPr>
          <w:p w14:paraId="6C9C1796" w14:textId="6749D9E6" w:rsidR="00AF690E" w:rsidRDefault="00BA04DB" w:rsidP="0031191C">
            <w:pPr>
              <w:jc w:val="center"/>
            </w:pPr>
            <w:r>
              <w:t>1/dedo</w:t>
            </w:r>
          </w:p>
        </w:tc>
        <w:tc>
          <w:tcPr>
            <w:tcW w:w="1609" w:type="dxa"/>
          </w:tcPr>
          <w:p w14:paraId="3B41D3F9" w14:textId="231A21F6" w:rsidR="00AF690E" w:rsidRDefault="00BA04DB" w:rsidP="0031191C">
            <w:pPr>
              <w:jc w:val="center"/>
            </w:pPr>
            <w:r>
              <w:t>Libre</w:t>
            </w:r>
          </w:p>
        </w:tc>
        <w:tc>
          <w:tcPr>
            <w:tcW w:w="957" w:type="dxa"/>
          </w:tcPr>
          <w:p w14:paraId="676DC24F" w14:textId="5991D590" w:rsidR="00AF690E" w:rsidRDefault="00BA04DB" w:rsidP="0031191C">
            <w:pPr>
              <w:jc w:val="center"/>
            </w:pPr>
            <w:r>
              <w:t>Doble paralelogramo</w:t>
            </w:r>
          </w:p>
        </w:tc>
        <w:tc>
          <w:tcPr>
            <w:tcW w:w="1298" w:type="dxa"/>
          </w:tcPr>
          <w:p w14:paraId="78C43C25" w14:textId="520D4FC9" w:rsidR="00AF690E" w:rsidRDefault="00BA04DB" w:rsidP="0031191C">
            <w:pPr>
              <w:jc w:val="center"/>
            </w:pPr>
            <w:r>
              <w:t>Motor DC con transmisión trapezoidal</w:t>
            </w:r>
          </w:p>
        </w:tc>
        <w:tc>
          <w:tcPr>
            <w:tcW w:w="908" w:type="dxa"/>
          </w:tcPr>
          <w:p w14:paraId="1B44436A" w14:textId="7867CB8F" w:rsidR="00AF690E" w:rsidRDefault="00BA04DB" w:rsidP="0031191C">
            <w:pPr>
              <w:jc w:val="center"/>
            </w:pPr>
            <w:r>
              <w:t>2</w:t>
            </w:r>
          </w:p>
        </w:tc>
        <w:tc>
          <w:tcPr>
            <w:tcW w:w="1396" w:type="dxa"/>
          </w:tcPr>
          <w:p w14:paraId="24DB099C" w14:textId="3279C097" w:rsidR="00AF690E" w:rsidRDefault="00BA04DB" w:rsidP="0031191C">
            <w:pPr>
              <w:jc w:val="center"/>
            </w:pPr>
            <w:r>
              <w:t>--</w:t>
            </w:r>
          </w:p>
        </w:tc>
      </w:tr>
      <w:tr w:rsidR="0096048C" w14:paraId="21F1590F" w14:textId="77777777" w:rsidTr="00AF690E">
        <w:tc>
          <w:tcPr>
            <w:tcW w:w="1322" w:type="dxa"/>
          </w:tcPr>
          <w:p w14:paraId="5A9A35D5" w14:textId="59F5A967" w:rsidR="0096048C" w:rsidRDefault="00000000" w:rsidP="0031191C">
            <w:pPr>
              <w:jc w:val="center"/>
            </w:pPr>
            <w:sdt>
              <w:sdtPr>
                <w:id w:val="-1607420524"/>
                <w:citation/>
              </w:sdtPr>
              <w:sdtContent>
                <w:r w:rsidR="0096048C">
                  <w:fldChar w:fldCharType="begin"/>
                </w:r>
                <w:r w:rsidR="0096048C">
                  <w:instrText xml:space="preserve"> CITATION Shu05 \l 3082 </w:instrText>
                </w:r>
                <w:r w:rsidR="0096048C">
                  <w:fldChar w:fldCharType="separate"/>
                </w:r>
                <w:r w:rsidR="0096048C">
                  <w:rPr>
                    <w:noProof/>
                  </w:rPr>
                  <w:t>(Nakagawara, Kajimoto, Kawakami, &amp; Tachi, 2005)</w:t>
                </w:r>
                <w:r w:rsidR="0096048C">
                  <w:fldChar w:fldCharType="end"/>
                </w:r>
              </w:sdtContent>
            </w:sdt>
          </w:p>
        </w:tc>
        <w:tc>
          <w:tcPr>
            <w:tcW w:w="1459" w:type="dxa"/>
          </w:tcPr>
          <w:p w14:paraId="6910010C" w14:textId="5AB0A29F" w:rsidR="0096048C" w:rsidRDefault="0096048C" w:rsidP="0031191C">
            <w:pPr>
              <w:jc w:val="center"/>
            </w:pPr>
            <w:r>
              <w:t>1/dedo</w:t>
            </w:r>
          </w:p>
        </w:tc>
        <w:tc>
          <w:tcPr>
            <w:tcW w:w="1609" w:type="dxa"/>
          </w:tcPr>
          <w:p w14:paraId="26050CF1" w14:textId="10BE22D5" w:rsidR="0096048C" w:rsidRDefault="0096048C" w:rsidP="0031191C">
            <w:pPr>
              <w:jc w:val="center"/>
            </w:pPr>
            <w:r>
              <w:t>Libre</w:t>
            </w:r>
          </w:p>
        </w:tc>
        <w:tc>
          <w:tcPr>
            <w:tcW w:w="957" w:type="dxa"/>
          </w:tcPr>
          <w:p w14:paraId="2ACE3C63" w14:textId="66CBFD97" w:rsidR="0096048C" w:rsidRDefault="0096048C" w:rsidP="0031191C">
            <w:pPr>
              <w:jc w:val="center"/>
            </w:pPr>
            <w:r>
              <w:t>Piñón cremallera simétrico</w:t>
            </w:r>
          </w:p>
        </w:tc>
        <w:tc>
          <w:tcPr>
            <w:tcW w:w="1298" w:type="dxa"/>
          </w:tcPr>
          <w:p w14:paraId="44EF7CB4" w14:textId="34E8DC10" w:rsidR="0096048C" w:rsidRDefault="0096048C" w:rsidP="0031191C">
            <w:pPr>
              <w:jc w:val="center"/>
            </w:pPr>
            <w:r>
              <w:t>Cable + muelle</w:t>
            </w:r>
          </w:p>
        </w:tc>
        <w:tc>
          <w:tcPr>
            <w:tcW w:w="908" w:type="dxa"/>
          </w:tcPr>
          <w:p w14:paraId="328FDDF5" w14:textId="389640D1" w:rsidR="0096048C" w:rsidRDefault="0096048C" w:rsidP="0031191C">
            <w:pPr>
              <w:jc w:val="center"/>
            </w:pPr>
            <w:r>
              <w:t>2,5</w:t>
            </w:r>
          </w:p>
        </w:tc>
        <w:tc>
          <w:tcPr>
            <w:tcW w:w="1396" w:type="dxa"/>
          </w:tcPr>
          <w:p w14:paraId="5442CE4E" w14:textId="20A57459" w:rsidR="0096048C" w:rsidRDefault="0096048C" w:rsidP="0031191C">
            <w:pPr>
              <w:jc w:val="center"/>
            </w:pPr>
            <w:r>
              <w:t>--</w:t>
            </w:r>
          </w:p>
        </w:tc>
      </w:tr>
      <w:tr w:rsidR="0096048C" w14:paraId="3B943350" w14:textId="77777777" w:rsidTr="00AF690E">
        <w:tc>
          <w:tcPr>
            <w:tcW w:w="1322" w:type="dxa"/>
          </w:tcPr>
          <w:p w14:paraId="49B17B3A" w14:textId="0B7FEDAD" w:rsidR="0096048C" w:rsidRDefault="00000000" w:rsidP="0031191C">
            <w:pPr>
              <w:jc w:val="center"/>
            </w:pPr>
            <w:sdt>
              <w:sdtPr>
                <w:id w:val="-1905979350"/>
                <w:citation/>
              </w:sdtPr>
              <w:sdtContent>
                <w:r w:rsidR="0096048C">
                  <w:fldChar w:fldCharType="begin"/>
                </w:r>
                <w:r w:rsidR="0096048C">
                  <w:instrText xml:space="preserve"> CITATION Shi971 \l 3082 </w:instrText>
                </w:r>
                <w:r w:rsidR="0096048C">
                  <w:fldChar w:fldCharType="separate"/>
                </w:r>
                <w:r w:rsidR="0096048C">
                  <w:rPr>
                    <w:noProof/>
                  </w:rPr>
                  <w:t>(Shields, Main, Peterson, &amp; Strauss, 1997)</w:t>
                </w:r>
                <w:r w:rsidR="0096048C">
                  <w:fldChar w:fldCharType="end"/>
                </w:r>
              </w:sdtContent>
            </w:sdt>
          </w:p>
        </w:tc>
        <w:tc>
          <w:tcPr>
            <w:tcW w:w="1459" w:type="dxa"/>
          </w:tcPr>
          <w:p w14:paraId="38D13E7B" w14:textId="54BCC37A" w:rsidR="0096048C" w:rsidRDefault="0096048C" w:rsidP="0031191C">
            <w:pPr>
              <w:jc w:val="center"/>
            </w:pPr>
            <w:r>
              <w:t>1/ 2 articulaciones (MCP, PIP)</w:t>
            </w:r>
            <w:r w:rsidR="006F63F2">
              <w:t>, reducido a 3 dedos</w:t>
            </w:r>
          </w:p>
        </w:tc>
        <w:tc>
          <w:tcPr>
            <w:tcW w:w="1609" w:type="dxa"/>
          </w:tcPr>
          <w:p w14:paraId="4E56C96D" w14:textId="3C34A629" w:rsidR="0096048C" w:rsidRDefault="0096048C" w:rsidP="0031191C">
            <w:pPr>
              <w:jc w:val="center"/>
            </w:pPr>
            <w:r>
              <w:t>Solidario</w:t>
            </w:r>
          </w:p>
        </w:tc>
        <w:tc>
          <w:tcPr>
            <w:tcW w:w="957" w:type="dxa"/>
          </w:tcPr>
          <w:p w14:paraId="727A4525" w14:textId="4352086C" w:rsidR="0096048C" w:rsidRDefault="0096048C" w:rsidP="0031191C">
            <w:pPr>
              <w:jc w:val="center"/>
            </w:pPr>
            <w:r>
              <w:t>Doble paralelogramo</w:t>
            </w:r>
          </w:p>
        </w:tc>
        <w:tc>
          <w:tcPr>
            <w:tcW w:w="1298" w:type="dxa"/>
          </w:tcPr>
          <w:p w14:paraId="57BB8185" w14:textId="7164FD75" w:rsidR="0096048C" w:rsidRDefault="0096048C" w:rsidP="0031191C">
            <w:pPr>
              <w:jc w:val="center"/>
            </w:pPr>
            <w:r>
              <w:t>Cable + muelle</w:t>
            </w:r>
          </w:p>
        </w:tc>
        <w:tc>
          <w:tcPr>
            <w:tcW w:w="908" w:type="dxa"/>
          </w:tcPr>
          <w:p w14:paraId="4F64A681" w14:textId="5B434F24" w:rsidR="0096048C" w:rsidRDefault="0096048C" w:rsidP="0031191C">
            <w:pPr>
              <w:jc w:val="center"/>
            </w:pPr>
            <w:r>
              <w:t>2</w:t>
            </w:r>
          </w:p>
        </w:tc>
        <w:tc>
          <w:tcPr>
            <w:tcW w:w="1396" w:type="dxa"/>
          </w:tcPr>
          <w:p w14:paraId="63547EE0" w14:textId="71CE836B" w:rsidR="0096048C" w:rsidRDefault="0096048C" w:rsidP="0031191C">
            <w:pPr>
              <w:jc w:val="center"/>
            </w:pPr>
            <w:r>
              <w:t>--</w:t>
            </w:r>
          </w:p>
        </w:tc>
      </w:tr>
    </w:tbl>
    <w:p w14:paraId="751668F7" w14:textId="77777777" w:rsidR="003872B0" w:rsidRDefault="003872B0" w:rsidP="002D7D62"/>
    <w:p w14:paraId="6FA0A6D3" w14:textId="77777777" w:rsidR="003872B0" w:rsidRDefault="003872B0" w:rsidP="002D7D62"/>
    <w:p w14:paraId="60A3F11F" w14:textId="77777777" w:rsidR="007366D1" w:rsidRDefault="007366D1" w:rsidP="00D8464B">
      <w:pPr>
        <w:ind w:left="708"/>
      </w:pPr>
    </w:p>
    <w:p w14:paraId="2027663D" w14:textId="5F1C9C0E" w:rsidR="007E1E0B" w:rsidRDefault="007E1E0B" w:rsidP="009B28ED">
      <w:pPr>
        <w:pStyle w:val="Ttulo2"/>
      </w:pPr>
      <w:r>
        <w:lastRenderedPageBreak/>
        <w:t>Fundamentos generales</w:t>
      </w:r>
      <w:r w:rsidR="009B28ED">
        <w:t xml:space="preserve"> (Lo q necesitaré saber para el desarollor)</w:t>
      </w:r>
    </w:p>
    <w:p w14:paraId="0D346120" w14:textId="14DA976E" w:rsidR="00C3190D" w:rsidRPr="00C3190D" w:rsidRDefault="00C3190D" w:rsidP="00C3190D">
      <w:pPr>
        <w:pStyle w:val="Ttulo2"/>
      </w:pPr>
      <w:r>
        <w:t>Biomecánica de la mano</w:t>
      </w:r>
    </w:p>
    <w:p w14:paraId="025B17D1" w14:textId="3863953B" w:rsidR="00C3190D" w:rsidRDefault="00C3190D" w:rsidP="00C3190D">
      <w:r>
        <w:t>De dentro a fuera</w:t>
      </w:r>
    </w:p>
    <w:p w14:paraId="19EB2E2B" w14:textId="315D89DB" w:rsidR="00C3190D" w:rsidRDefault="00C3190D" w:rsidP="00C3190D">
      <w:pPr>
        <w:pStyle w:val="Prrafodelista"/>
        <w:numPr>
          <w:ilvl w:val="0"/>
          <w:numId w:val="5"/>
        </w:numPr>
      </w:pPr>
      <w:r>
        <w:t>Huesos</w:t>
      </w:r>
    </w:p>
    <w:p w14:paraId="6C7E6FB9" w14:textId="1D2EF941" w:rsidR="00C3190D" w:rsidRDefault="00C3190D" w:rsidP="00C3190D">
      <w:pPr>
        <w:pStyle w:val="Prrafodelista"/>
        <w:numPr>
          <w:ilvl w:val="0"/>
          <w:numId w:val="5"/>
        </w:numPr>
      </w:pPr>
      <w:r>
        <w:t>Músculos y tendones</w:t>
      </w:r>
    </w:p>
    <w:p w14:paraId="2E1CE857" w14:textId="7858F467" w:rsidR="00C3190D" w:rsidRDefault="00C3190D" w:rsidP="00C3190D">
      <w:pPr>
        <w:pStyle w:val="Prrafodelista"/>
        <w:numPr>
          <w:ilvl w:val="0"/>
          <w:numId w:val="5"/>
        </w:numPr>
      </w:pPr>
      <w:r>
        <w:t>Piel</w:t>
      </w:r>
    </w:p>
    <w:p w14:paraId="20BA5114" w14:textId="39BD8F64" w:rsidR="00C3190D" w:rsidRPr="00C3190D" w:rsidRDefault="00C3190D" w:rsidP="00C3190D">
      <w:pPr>
        <w:pStyle w:val="Prrafodelista"/>
        <w:numPr>
          <w:ilvl w:val="0"/>
          <w:numId w:val="5"/>
        </w:numPr>
      </w:pPr>
      <w:r>
        <w:t>Tipos de agarre y + comunes</w:t>
      </w:r>
    </w:p>
    <w:p w14:paraId="461B3080" w14:textId="3B5B37B7" w:rsidR="007E1E0B" w:rsidRDefault="00C3190D" w:rsidP="00B42213">
      <w:pPr>
        <w:pStyle w:val="Ttulo2"/>
      </w:pPr>
      <w:r>
        <w:t>Microcontrolador</w:t>
      </w:r>
    </w:p>
    <w:p w14:paraId="0F367E80" w14:textId="1764DE37" w:rsidR="00C3190D" w:rsidRDefault="00C3190D" w:rsidP="00C3190D">
      <w:pPr>
        <w:pStyle w:val="Prrafodelista"/>
        <w:numPr>
          <w:ilvl w:val="0"/>
          <w:numId w:val="5"/>
        </w:numPr>
      </w:pPr>
      <w:r>
        <w:t>Por ahora un Arduino, más adelante un st en placa custom</w:t>
      </w:r>
    </w:p>
    <w:p w14:paraId="13ADA792" w14:textId="02DD9266" w:rsidR="00C3190D" w:rsidRDefault="00C3190D" w:rsidP="00C3190D">
      <w:pPr>
        <w:ind w:left="360"/>
      </w:pPr>
      <w:r>
        <w:t>Se hará uso de</w:t>
      </w:r>
    </w:p>
    <w:p w14:paraId="0945F513" w14:textId="292302C6" w:rsidR="00C3190D" w:rsidRDefault="00C3190D" w:rsidP="00C3190D">
      <w:pPr>
        <w:pStyle w:val="Prrafodelista"/>
        <w:numPr>
          <w:ilvl w:val="0"/>
          <w:numId w:val="5"/>
        </w:numPr>
      </w:pPr>
      <w:r>
        <w:t>PWM</w:t>
      </w:r>
    </w:p>
    <w:p w14:paraId="7790DFD7" w14:textId="62C62E50" w:rsidR="00C3190D" w:rsidRDefault="00C3190D" w:rsidP="00087A33">
      <w:pPr>
        <w:pStyle w:val="Prrafodelista"/>
        <w:numPr>
          <w:ilvl w:val="0"/>
          <w:numId w:val="5"/>
        </w:numPr>
      </w:pPr>
      <w:r>
        <w:t>ADC</w:t>
      </w:r>
    </w:p>
    <w:p w14:paraId="67EB9657" w14:textId="2B95446A" w:rsidR="00AE6322" w:rsidRDefault="00AE6322" w:rsidP="00087A33">
      <w:pPr>
        <w:pStyle w:val="Prrafodelista"/>
        <w:numPr>
          <w:ilvl w:val="0"/>
          <w:numId w:val="5"/>
        </w:numPr>
      </w:pPr>
      <w:r>
        <w:t>Se probó i2c</w:t>
      </w:r>
    </w:p>
    <w:p w14:paraId="3F8A6F7F" w14:textId="23CFEEDC" w:rsidR="006B0AE9" w:rsidRDefault="006B0AE9" w:rsidP="006B0AE9">
      <w:pPr>
        <w:pStyle w:val="Ttulo2"/>
      </w:pPr>
      <w:r>
        <w:t>Entorno</w:t>
      </w:r>
    </w:p>
    <w:p w14:paraId="6705A57E" w14:textId="262A3108" w:rsidR="006B0AE9" w:rsidRDefault="006B0AE9" w:rsidP="006B0AE9">
      <w:r>
        <w:t>IDE de arduino</w:t>
      </w:r>
    </w:p>
    <w:p w14:paraId="4A903F2B" w14:textId="476F40D6" w:rsidR="006B0AE9" w:rsidRDefault="006B0AE9" w:rsidP="006B0AE9">
      <w:r>
        <w:t>Matlab-simulink</w:t>
      </w:r>
    </w:p>
    <w:p w14:paraId="121732C7" w14:textId="356067C9" w:rsidR="00925457" w:rsidRDefault="00925457" w:rsidP="00925457">
      <w:pPr>
        <w:pStyle w:val="Ttulo2"/>
      </w:pPr>
      <w:r>
        <w:t>Mecánica</w:t>
      </w:r>
    </w:p>
    <w:p w14:paraId="4E7A5C84" w14:textId="53E764B9" w:rsidR="00BD0E00" w:rsidRPr="00BD0E00" w:rsidRDefault="00BD0E00" w:rsidP="00BD0E00">
      <w:r>
        <w:t>Mecanismos de barras en general</w:t>
      </w:r>
    </w:p>
    <w:p w14:paraId="6A176C7F" w14:textId="593E1D7C" w:rsidR="00925457" w:rsidRDefault="00925457" w:rsidP="00925457">
      <w:r>
        <w:t>Mecanismo de centro remoto</w:t>
      </w:r>
    </w:p>
    <w:p w14:paraId="3EFDF39E" w14:textId="6E57AD19" w:rsidR="00F83B04" w:rsidRDefault="00F83B04" w:rsidP="00925457">
      <w:r>
        <w:tab/>
        <w:t>Comparación</w:t>
      </w:r>
      <w:r w:rsidR="007B2522">
        <w:t>:</w:t>
      </w:r>
    </w:p>
    <w:p w14:paraId="34987AEA" w14:textId="576F9832" w:rsidR="007B2522" w:rsidRDefault="007B2522" w:rsidP="007B2522">
      <w:pPr>
        <w:ind w:left="708"/>
      </w:pPr>
      <w:r>
        <w:t xml:space="preserve">Ofrece un gran compromiso entre facilidad de modelado, control, accesibilidad a materiales y tecnología, </w:t>
      </w:r>
      <w:commentRangeStart w:id="6"/>
      <w:r>
        <w:t>estorbo</w:t>
      </w:r>
      <w:commentRangeEnd w:id="6"/>
      <w:r>
        <w:rPr>
          <w:rStyle w:val="Refdecomentario"/>
        </w:rPr>
        <w:commentReference w:id="6"/>
      </w:r>
      <w:r>
        <w:t xml:space="preserve"> (encumbrance) e interferencia con la somato sensación de la palma.</w:t>
      </w:r>
    </w:p>
    <w:p w14:paraId="69DCDDD3" w14:textId="7567A97D" w:rsidR="00F83B04" w:rsidRDefault="00F83B04" w:rsidP="00925457">
      <w:r>
        <w:tab/>
        <w:t>Principios de funcionamiento</w:t>
      </w:r>
    </w:p>
    <w:p w14:paraId="24DE1108" w14:textId="4F60BCB5" w:rsidR="00F83B04" w:rsidRDefault="00F83B04" w:rsidP="00925457">
      <w:r>
        <w:tab/>
        <w:t>Síntesis</w:t>
      </w:r>
    </w:p>
    <w:p w14:paraId="0DD7A970" w14:textId="65DB29E3" w:rsidR="007E1E0B" w:rsidRDefault="007E1E0B" w:rsidP="007E1E0B">
      <w:pPr>
        <w:pStyle w:val="Ttulo1"/>
      </w:pPr>
      <w:r>
        <w:t>Desarrollo</w:t>
      </w:r>
    </w:p>
    <w:p w14:paraId="23E2E6BF" w14:textId="68E8771A" w:rsidR="007E1E0B" w:rsidRDefault="007E1E0B" w:rsidP="007E1E0B">
      <w:pPr>
        <w:pStyle w:val="Ttulo2"/>
      </w:pPr>
      <w:r>
        <w:t>Diseño de la maqueta</w:t>
      </w:r>
    </w:p>
    <w:p w14:paraId="392E17CF" w14:textId="58B37844" w:rsidR="007E1E0B" w:rsidRDefault="007E1E0B" w:rsidP="007E1E0B">
      <w:r>
        <w:t>Proceso, datos, diagramas de flujo</w:t>
      </w:r>
    </w:p>
    <w:p w14:paraId="359E5FDE" w14:textId="48795EC1" w:rsidR="00087A33" w:rsidRDefault="00087A33" w:rsidP="00087A33">
      <w:r>
        <w:t>Primero a elegir un motor, potenciómetro y diseñar el mecanismo de barras, así como la bancada. Identificación en apartado de modelado y control.</w:t>
      </w:r>
    </w:p>
    <w:p w14:paraId="7334EECC" w14:textId="4C71D7EE" w:rsidR="00165907" w:rsidRDefault="00165907" w:rsidP="00087A33">
      <w:r>
        <w:t xml:space="preserve">Elección de motores: velocidad de cierre de la mano en 0.5s (empírico). A 12V o 5V. Elección de reductora. </w:t>
      </w:r>
    </w:p>
    <w:p w14:paraId="39726C12" w14:textId="41F8E6B1" w:rsidR="00087A33" w:rsidRDefault="00087A33" w:rsidP="007E1E0B">
      <w:r>
        <w:t>8 iteraciones hasta que estoy satisfecho</w:t>
      </w:r>
    </w:p>
    <w:p w14:paraId="04B6F1BE" w14:textId="58279B39" w:rsidR="00087A33" w:rsidRDefault="00087A33" w:rsidP="00546A57">
      <w:pPr>
        <w:pStyle w:val="Prrafodelista"/>
        <w:numPr>
          <w:ilvl w:val="0"/>
          <w:numId w:val="5"/>
        </w:numPr>
      </w:pPr>
      <w:r>
        <w:t>Iteración 1: ejes como tuercas</w:t>
      </w:r>
    </w:p>
    <w:p w14:paraId="27C48EB5" w14:textId="1780F00B" w:rsidR="00087A33" w:rsidRDefault="00087A33" w:rsidP="00546A57">
      <w:pPr>
        <w:pStyle w:val="Prrafodelista"/>
        <w:numPr>
          <w:ilvl w:val="0"/>
          <w:numId w:val="5"/>
        </w:numPr>
      </w:pPr>
      <w:r>
        <w:t>It2: clipsa</w:t>
      </w:r>
    </w:p>
    <w:p w14:paraId="217FE6B1" w14:textId="2CD12043" w:rsidR="00087A33" w:rsidRDefault="00087A33" w:rsidP="00546A57">
      <w:pPr>
        <w:pStyle w:val="Prrafodelista"/>
        <w:numPr>
          <w:ilvl w:val="0"/>
          <w:numId w:val="5"/>
        </w:numPr>
      </w:pPr>
      <w:r>
        <w:t>It3:</w:t>
      </w:r>
      <w:r w:rsidR="00CE5398">
        <w:t xml:space="preserve"> </w:t>
      </w:r>
      <w:r>
        <w:t>…</w:t>
      </w:r>
    </w:p>
    <w:p w14:paraId="6C0CDBA0" w14:textId="25E45ED8" w:rsidR="00087A33" w:rsidRDefault="00087A33" w:rsidP="00546A57">
      <w:pPr>
        <w:pStyle w:val="Prrafodelista"/>
        <w:numPr>
          <w:ilvl w:val="0"/>
          <w:numId w:val="5"/>
        </w:numPr>
      </w:pPr>
      <w:r>
        <w:lastRenderedPageBreak/>
        <w:t>Itn-1: cojinetes a base de boli bic</w:t>
      </w:r>
    </w:p>
    <w:p w14:paraId="40E2C2E7" w14:textId="7520D5F3" w:rsidR="00087A33" w:rsidRDefault="00087A33" w:rsidP="00546A57">
      <w:pPr>
        <w:pStyle w:val="Prrafodelista"/>
        <w:numPr>
          <w:ilvl w:val="0"/>
          <w:numId w:val="5"/>
        </w:numPr>
      </w:pPr>
      <w:r>
        <w:t>Itn: ajuste de tolerancias</w:t>
      </w:r>
    </w:p>
    <w:p w14:paraId="6EFF2289" w14:textId="3D4B0E76" w:rsidR="00087A33" w:rsidRDefault="00546A57" w:rsidP="007E1E0B">
      <w:r>
        <w:t xml:space="preserve">Etapa de potencia: elegida a partir del </w:t>
      </w:r>
      <w:r w:rsidR="006E28A1">
        <w:t xml:space="preserve">motor. </w:t>
      </w:r>
    </w:p>
    <w:p w14:paraId="03769784" w14:textId="159A55BD" w:rsidR="006E28A1" w:rsidRDefault="006E28A1" w:rsidP="006E28A1">
      <w:pPr>
        <w:pStyle w:val="Prrafodelista"/>
        <w:numPr>
          <w:ilvl w:val="0"/>
          <w:numId w:val="5"/>
        </w:numPr>
      </w:pPr>
      <w:r>
        <w:t>Medida de I: hueco para poner resistencia shunt o amperímetro, vaya</w:t>
      </w:r>
    </w:p>
    <w:p w14:paraId="5CD7F512" w14:textId="51349FCE" w:rsidR="00D8464B" w:rsidRDefault="00D8464B" w:rsidP="00D8464B">
      <w:r>
        <w:t>Ruido en la sensórica: “desacoplo” de etapa de potencia y sensores</w:t>
      </w:r>
    </w:p>
    <w:p w14:paraId="7F13FCA0" w14:textId="00AFB26D" w:rsidR="00F817A9" w:rsidRDefault="00F817A9" w:rsidP="00F817A9">
      <w:r>
        <w:t>Obtención de setpoint: guante sensorizado</w:t>
      </w:r>
    </w:p>
    <w:p w14:paraId="518E1A3D" w14:textId="77777777" w:rsidR="00EB75CE" w:rsidRDefault="00EB75CE" w:rsidP="00EB75CE">
      <w:r>
        <w:t>Concatenación de módulos.</w:t>
      </w:r>
    </w:p>
    <w:p w14:paraId="6F5CAE0D" w14:textId="78120A30" w:rsidR="00EB75CE" w:rsidRDefault="00EB75CE" w:rsidP="00F817A9">
      <w:r>
        <w:t>Detección de la intencionalidad con EMG</w:t>
      </w:r>
    </w:p>
    <w:p w14:paraId="671DC002" w14:textId="50EDD72D" w:rsidR="00E86DD5" w:rsidRDefault="00E86DD5" w:rsidP="00F817A9">
      <w:r>
        <w:t>Plataforma para colocar los módulos</w:t>
      </w:r>
    </w:p>
    <w:p w14:paraId="052A4ABD" w14:textId="7E635232" w:rsidR="007E1E0B" w:rsidRDefault="007E1E0B" w:rsidP="007E1E0B">
      <w:pPr>
        <w:pStyle w:val="Ttulo2"/>
      </w:pPr>
      <w:r>
        <w:t>Modelado y control</w:t>
      </w:r>
    </w:p>
    <w:p w14:paraId="49D86BA1" w14:textId="4EC180B7" w:rsidR="006E28A1" w:rsidRDefault="006E28A1" w:rsidP="00087A33">
      <w:r>
        <w:t>Control en posición</w:t>
      </w:r>
    </w:p>
    <w:p w14:paraId="7073C591" w14:textId="10553BAA" w:rsidR="006E28A1" w:rsidRDefault="006A032F" w:rsidP="00087A33">
      <w:r>
        <w:t>Control de fuerza. Medida indirecta a través de la intensidad del motor</w:t>
      </w:r>
    </w:p>
    <w:p w14:paraId="369B745E" w14:textId="19902497" w:rsidR="00087A33" w:rsidRDefault="00087A33" w:rsidP="00087A33">
      <w:r>
        <w:t>Identificar motor</w:t>
      </w:r>
    </w:p>
    <w:p w14:paraId="1FFDD09F" w14:textId="6F807C8B" w:rsidR="00087A33" w:rsidRDefault="00087A33" w:rsidP="00087A33">
      <w:pPr>
        <w:pStyle w:val="Prrafodelista"/>
        <w:numPr>
          <w:ilvl w:val="0"/>
          <w:numId w:val="5"/>
        </w:numPr>
      </w:pPr>
      <w:r>
        <w:t>Modelo teórico</w:t>
      </w:r>
    </w:p>
    <w:p w14:paraId="04CBFF63" w14:textId="220B2100" w:rsidR="00087A33" w:rsidRDefault="00087A33" w:rsidP="00087A33">
      <w:pPr>
        <w:pStyle w:val="Prrafodelista"/>
        <w:numPr>
          <w:ilvl w:val="0"/>
          <w:numId w:val="5"/>
        </w:numPr>
      </w:pPr>
      <w:r>
        <w:t>Banco de pruebas</w:t>
      </w:r>
    </w:p>
    <w:p w14:paraId="21112626" w14:textId="77777777" w:rsidR="00087A33" w:rsidRDefault="00087A33" w:rsidP="00087A33">
      <w:pPr>
        <w:pStyle w:val="Prrafodelista"/>
        <w:numPr>
          <w:ilvl w:val="0"/>
          <w:numId w:val="5"/>
        </w:numPr>
      </w:pPr>
      <w:r>
        <w:t>Tratamiento de resultados, razones etc…</w:t>
      </w:r>
    </w:p>
    <w:p w14:paraId="29F14796" w14:textId="77777777" w:rsidR="00087A33" w:rsidRDefault="00087A33" w:rsidP="00087A33">
      <w:r>
        <w:t>Identificar potenciómetro</w:t>
      </w:r>
    </w:p>
    <w:p w14:paraId="1EDB81E3" w14:textId="0F989EA7" w:rsidR="00546A57" w:rsidRDefault="00546A57" w:rsidP="00546A57">
      <w:pPr>
        <w:pStyle w:val="Prrafodelista"/>
        <w:numPr>
          <w:ilvl w:val="0"/>
          <w:numId w:val="5"/>
        </w:numPr>
      </w:pPr>
      <w:r>
        <w:t>“</w:t>
      </w:r>
      <w:r>
        <w:tab/>
        <w:t>“</w:t>
      </w:r>
    </w:p>
    <w:p w14:paraId="6D0B26F6" w14:textId="0448C24B" w:rsidR="00546A57" w:rsidRDefault="0065118C" w:rsidP="00546A57">
      <w:r>
        <w:t>Modelado del sistema: péndulo invertido gobernado por motor dc con reductora</w:t>
      </w:r>
    </w:p>
    <w:p w14:paraId="765271B0" w14:textId="3D6EA5E8" w:rsidR="0065118C" w:rsidRDefault="0065118C" w:rsidP="00546A57">
      <w:r>
        <w:t>Ecuaciones en el tiempo</w:t>
      </w:r>
    </w:p>
    <w:p w14:paraId="1AD6583B" w14:textId="34324381" w:rsidR="0065118C" w:rsidRDefault="0065118C" w:rsidP="00546A57">
      <w:r>
        <w:t>Trabajo en movimiento libre alrededor de x angulo</w:t>
      </w:r>
    </w:p>
    <w:p w14:paraId="3A0E4E34" w14:textId="0A952771" w:rsidR="0065118C" w:rsidRDefault="0065118C" w:rsidP="00546A57">
      <w:r>
        <w:t>Trabajo en bloqueo</w:t>
      </w:r>
    </w:p>
    <w:p w14:paraId="2C9207F7" w14:textId="4B4EEA4F" w:rsidR="00165907" w:rsidRDefault="00165907" w:rsidP="00546A57">
      <w:r>
        <w:t>Identificación empírica</w:t>
      </w:r>
    </w:p>
    <w:p w14:paraId="2D7FA9D9" w14:textId="1E5130C7" w:rsidR="00A905F1" w:rsidRDefault="00A905F1" w:rsidP="00546A57">
      <w:r>
        <w:t xml:space="preserve">Ñapa del lazo para controlar la posición y que converja en vez de trabajar en velocidad omg. </w:t>
      </w:r>
    </w:p>
    <w:p w14:paraId="045277E9" w14:textId="52C56870" w:rsidR="00165907" w:rsidRDefault="00165907" w:rsidP="00546A57">
      <w:r>
        <w:t>Diseño de reguladores: requisitos</w:t>
      </w:r>
    </w:p>
    <w:p w14:paraId="7A44608F" w14:textId="4675ACF0" w:rsidR="00165907" w:rsidRDefault="00165907" w:rsidP="00165907">
      <w:pPr>
        <w:pStyle w:val="Prrafodelista"/>
        <w:numPr>
          <w:ilvl w:val="0"/>
          <w:numId w:val="5"/>
        </w:numPr>
      </w:pPr>
      <w:r>
        <w:t>Overshoot mínimo</w:t>
      </w:r>
    </w:p>
    <w:p w14:paraId="2B78471C" w14:textId="0BB2D841" w:rsidR="00165907" w:rsidRDefault="00165907" w:rsidP="00165907">
      <w:pPr>
        <w:pStyle w:val="Prrafodelista"/>
        <w:numPr>
          <w:ilvl w:val="0"/>
          <w:numId w:val="5"/>
        </w:numPr>
      </w:pPr>
      <w:r>
        <w:t>Menor tiempo de reacción</w:t>
      </w:r>
    </w:p>
    <w:p w14:paraId="671EDA1A" w14:textId="32BC6CF4" w:rsidR="00165907" w:rsidRDefault="00165907" w:rsidP="00165907">
      <w:r>
        <w:t>Diseño por LDR</w:t>
      </w:r>
    </w:p>
    <w:p w14:paraId="01AC927A" w14:textId="606146B3" w:rsidR="00165907" w:rsidRDefault="00165907" w:rsidP="00165907">
      <w:r>
        <w:t>Diseño por ZN-Escalon</w:t>
      </w:r>
    </w:p>
    <w:p w14:paraId="0EE22E0D" w14:textId="5CD799CB" w:rsidR="00165907" w:rsidRDefault="00165907" w:rsidP="00165907">
      <w:r>
        <w:t>Diseño por ZN-frecuencia?</w:t>
      </w:r>
    </w:p>
    <w:p w14:paraId="5633DCC2" w14:textId="064804FD" w:rsidR="00165907" w:rsidRDefault="00165907" w:rsidP="00165907">
      <w:r>
        <w:t xml:space="preserve">Diseño por </w:t>
      </w:r>
      <w:r w:rsidR="006B0AE9">
        <w:t>el otro que no me acuerdo ahora como se llama</w:t>
      </w:r>
    </w:p>
    <w:p w14:paraId="1A8CECDB" w14:textId="50E54FC7" w:rsidR="001F1849" w:rsidRDefault="001F1849" w:rsidP="00165907">
      <w:r>
        <w:t>Todo/nada</w:t>
      </w:r>
    </w:p>
    <w:p w14:paraId="6CDDD3B9" w14:textId="61D09910" w:rsidR="006B0AE9" w:rsidRDefault="006B0AE9" w:rsidP="00165907">
      <w:r>
        <w:t>Diseño a ojo sobre la maqueta</w:t>
      </w:r>
    </w:p>
    <w:p w14:paraId="270B0D1D" w14:textId="6E02D99D" w:rsidR="00087A33" w:rsidRPr="00087A33" w:rsidRDefault="007E1E0B" w:rsidP="00087A33">
      <w:pPr>
        <w:pStyle w:val="Ttulo1"/>
      </w:pPr>
      <w:r>
        <w:lastRenderedPageBreak/>
        <w:t>Resultados</w:t>
      </w:r>
    </w:p>
    <w:p w14:paraId="1E25882D" w14:textId="173A8D6D" w:rsidR="007E1E0B" w:rsidRDefault="007E1E0B" w:rsidP="0066535F">
      <w:r>
        <w:t>Resp. Transitoria</w:t>
      </w:r>
      <w:r w:rsidR="0066535F">
        <w:t xml:space="preserve"> ante escalón, ante rampa, en frecuencia, tolerancia a</w:t>
      </w:r>
      <w:r>
        <w:t xml:space="preserve"> ruido,</w:t>
      </w:r>
      <w:r w:rsidR="0066535F">
        <w:t xml:space="preserve"> tolerancia ante c</w:t>
      </w:r>
      <w:r>
        <w:t>arga</w:t>
      </w:r>
      <w:r w:rsidR="0066535F">
        <w:t>s. Simulado VS empírico.</w:t>
      </w:r>
    </w:p>
    <w:p w14:paraId="661F86D9" w14:textId="4F3DA8B7" w:rsidR="006A032F" w:rsidRPr="006A032F" w:rsidRDefault="007E1E0B" w:rsidP="006A032F">
      <w:pPr>
        <w:pStyle w:val="Ttulo2"/>
      </w:pPr>
      <w:r>
        <w:t>Conclusiones</w:t>
      </w:r>
    </w:p>
    <w:p w14:paraId="230C1184" w14:textId="04FCAA2F" w:rsidR="00B00CFA" w:rsidRPr="00D66933" w:rsidRDefault="007E1E0B">
      <w:r>
        <w:t>“se ha conseguido..:”</w:t>
      </w:r>
      <w:r w:rsidR="00B00CFA">
        <w:br w:type="page"/>
      </w:r>
    </w:p>
    <w:p w14:paraId="78448E0C" w14:textId="269AFDEC" w:rsidR="007E1E0B" w:rsidRDefault="007E1E0B" w:rsidP="007E1E0B">
      <w:pPr>
        <w:pStyle w:val="Ttulo1"/>
      </w:pPr>
      <w:r>
        <w:lastRenderedPageBreak/>
        <w:t>Bibliografía</w:t>
      </w:r>
    </w:p>
    <w:p w14:paraId="5B13226B" w14:textId="42EB2F57" w:rsidR="00B00CFA" w:rsidRPr="00B00CFA" w:rsidRDefault="00B00CFA" w:rsidP="00B00CFA">
      <w:r>
        <w:t>(numerada respecto a caps)</w:t>
      </w:r>
    </w:p>
    <w:p w14:paraId="3B077993" w14:textId="01185AAD" w:rsidR="007E1E0B" w:rsidRDefault="007E1E0B" w:rsidP="00B42213">
      <w:pPr>
        <w:pStyle w:val="Ttulo2"/>
      </w:pPr>
      <w:r>
        <w:t>Fuentes</w:t>
      </w:r>
    </w:p>
    <w:p w14:paraId="65B451D3" w14:textId="31F94AEE" w:rsidR="007E1E0B" w:rsidRDefault="007E1E0B" w:rsidP="00B42213">
      <w:pPr>
        <w:pStyle w:val="Ttulo2"/>
      </w:pPr>
      <w:r>
        <w:t>Figs</w:t>
      </w:r>
    </w:p>
    <w:p w14:paraId="6D8E981D" w14:textId="4BA2A741" w:rsidR="007E1E0B" w:rsidRDefault="007E1E0B" w:rsidP="00B42213">
      <w:pPr>
        <w:pStyle w:val="Ttulo2"/>
      </w:pPr>
      <w:r>
        <w:t>Tablas</w:t>
      </w:r>
    </w:p>
    <w:p w14:paraId="58BF7A80" w14:textId="3376ECEE" w:rsidR="007E1E0B" w:rsidRDefault="007E1E0B" w:rsidP="00B42213">
      <w:pPr>
        <w:pStyle w:val="Ttulo2"/>
      </w:pPr>
      <w:r>
        <w:t>Imgs</w:t>
      </w:r>
    </w:p>
    <w:p w14:paraId="5C31A729" w14:textId="74111A0D" w:rsidR="007E1E0B" w:rsidRDefault="007E1E0B" w:rsidP="007E1E0B">
      <w:pPr>
        <w:pStyle w:val="Ttulo1"/>
      </w:pPr>
      <w:r>
        <w:t>Anexos</w:t>
      </w:r>
    </w:p>
    <w:p w14:paraId="4F215D48" w14:textId="340E593A" w:rsidR="007E1E0B" w:rsidRDefault="007E1E0B" w:rsidP="00B42213">
      <w:pPr>
        <w:pStyle w:val="Ttulo2"/>
      </w:pPr>
      <w:r>
        <w:t>Código</w:t>
      </w:r>
    </w:p>
    <w:p w14:paraId="6140FCE4" w14:textId="3F57DF5F" w:rsidR="007E1E0B" w:rsidRDefault="007E1E0B" w:rsidP="00B42213">
      <w:pPr>
        <w:pStyle w:val="Ttulo2"/>
      </w:pPr>
      <w:r>
        <w:t>Planos</w:t>
      </w:r>
    </w:p>
    <w:p w14:paraId="292107F8" w14:textId="23BFA7EA" w:rsidR="00C3190D" w:rsidRPr="00C3190D" w:rsidRDefault="00C3190D" w:rsidP="00C3190D">
      <w:pPr>
        <w:pStyle w:val="Ttulo2"/>
      </w:pPr>
      <w:r>
        <w:t>Glosario</w:t>
      </w:r>
    </w:p>
    <w:p w14:paraId="4ED70233" w14:textId="0950FBF7" w:rsidR="007E1E0B" w:rsidRPr="007E1E0B" w:rsidRDefault="007E1E0B" w:rsidP="007E1E0B">
      <w:r>
        <w:t>…</w:t>
      </w:r>
    </w:p>
    <w:p w14:paraId="2A331643" w14:textId="77777777" w:rsidR="007E1E0B" w:rsidRPr="007E1E0B" w:rsidRDefault="007E1E0B" w:rsidP="007E1E0B"/>
    <w:sectPr w:rsidR="007E1E0B" w:rsidRPr="007E1E0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MATEO DE PEDRAZA" w:date="2023-01-07T10:48:00Z" w:initials="SMDP">
    <w:p w14:paraId="6F912037" w14:textId="77777777" w:rsidR="006806CF" w:rsidRDefault="006806CF" w:rsidP="006806CF">
      <w:pPr>
        <w:pStyle w:val="Textocomentario"/>
      </w:pPr>
      <w:r>
        <w:rPr>
          <w:rStyle w:val="Refdecomentario"/>
        </w:rPr>
        <w:annotationRef/>
      </w:r>
      <w:r>
        <w:t>fuentes</w:t>
      </w:r>
    </w:p>
  </w:comment>
  <w:comment w:id="1" w:author="SIMON MATEO DE PEDRAZA" w:date="2023-01-09T10:47:00Z" w:initials="SMDP">
    <w:p w14:paraId="5A2A2EDE" w14:textId="77777777" w:rsidR="00A61067" w:rsidRDefault="00A61067" w:rsidP="00B8027D">
      <w:pPr>
        <w:pStyle w:val="Textocomentario"/>
      </w:pPr>
      <w:r>
        <w:rPr>
          <w:rStyle w:val="Refdecomentario"/>
        </w:rPr>
        <w:annotationRef/>
      </w:r>
      <w:r>
        <w:t>Cita</w:t>
      </w:r>
    </w:p>
  </w:comment>
  <w:comment w:id="2" w:author="SIMON MATEO DE PEDRAZA" w:date="2023-01-02T15:52:00Z" w:initials="SMDP">
    <w:p w14:paraId="0F4A395C" w14:textId="09D53816" w:rsidR="00611745" w:rsidRDefault="00611745" w:rsidP="005A6426">
      <w:pPr>
        <w:pStyle w:val="Textocomentario"/>
      </w:pPr>
      <w:r>
        <w:rPr>
          <w:rStyle w:val="Refdecomentario"/>
        </w:rPr>
        <w:annotationRef/>
      </w:r>
      <w:r>
        <w:t>citar</w:t>
      </w:r>
    </w:p>
  </w:comment>
  <w:comment w:id="3" w:author="SIMON MATEO DE PEDRAZA" w:date="2023-01-07T11:10:00Z" w:initials="SMDP">
    <w:p w14:paraId="4877159B" w14:textId="77777777" w:rsidR="00F21852" w:rsidRDefault="00F21852" w:rsidP="00927A35">
      <w:pPr>
        <w:pStyle w:val="Textocomentario"/>
      </w:pPr>
      <w:r>
        <w:rPr>
          <w:rStyle w:val="Refdecomentario"/>
        </w:rPr>
        <w:annotationRef/>
      </w:r>
      <w:r>
        <w:t>citar</w:t>
      </w:r>
    </w:p>
  </w:comment>
  <w:comment w:id="4" w:author="SIMON MATEO DE PEDRAZA" w:date="2023-01-02T15:46:00Z" w:initials="SMDP">
    <w:p w14:paraId="6C72A3C6" w14:textId="731AE408" w:rsidR="008A400E" w:rsidRDefault="008A400E" w:rsidP="001F24F5">
      <w:pPr>
        <w:pStyle w:val="Textocomentario"/>
      </w:pPr>
      <w:r>
        <w:rPr>
          <w:rStyle w:val="Refdecomentario"/>
        </w:rPr>
        <w:annotationRef/>
      </w:r>
      <w:r>
        <w:t>Link ar, copiar y pegar allí</w:t>
      </w:r>
    </w:p>
  </w:comment>
  <w:comment w:id="5" w:author="SIMON MATEO DE PEDRAZA" w:date="2023-01-03T17:26:00Z" w:initials="SMDP">
    <w:p w14:paraId="79601D72" w14:textId="77777777" w:rsidR="00842131" w:rsidRDefault="00842131" w:rsidP="00CB422C">
      <w:pPr>
        <w:pStyle w:val="Textocomentario"/>
      </w:pPr>
      <w:r>
        <w:rPr>
          <w:rStyle w:val="Refdecomentario"/>
        </w:rPr>
        <w:annotationRef/>
      </w:r>
      <w:r>
        <w:t>linkar</w:t>
      </w:r>
    </w:p>
  </w:comment>
  <w:comment w:id="6" w:author="SIMON MATEO DE PEDRAZA" w:date="2023-01-02T16:38:00Z" w:initials="SMDP">
    <w:p w14:paraId="6F2E9B9D" w14:textId="45D03A68" w:rsidR="007B2522" w:rsidRDefault="007B2522" w:rsidP="0090781B">
      <w:pPr>
        <w:pStyle w:val="Textocomentario"/>
      </w:pPr>
      <w:r>
        <w:rPr>
          <w:rStyle w:val="Refdecomentario"/>
        </w:rPr>
        <w:annotationRef/>
      </w:r>
      <w:r>
        <w:t>cita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912037" w15:done="0"/>
  <w15:commentEx w15:paraId="5A2A2EDE" w15:done="0"/>
  <w15:commentEx w15:paraId="0F4A395C" w15:done="0"/>
  <w15:commentEx w15:paraId="4877159B" w15:done="0"/>
  <w15:commentEx w15:paraId="6C72A3C6" w15:done="0"/>
  <w15:commentEx w15:paraId="79601D72" w15:done="0"/>
  <w15:commentEx w15:paraId="6F2E9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3CC96" w16cex:dateUtc="2023-01-07T09:48:00Z"/>
  <w16cex:commentExtensible w16cex:durableId="27666F5A" w16cex:dateUtc="2023-01-09T09:47:00Z"/>
  <w16cex:commentExtensible w16cex:durableId="275D7C46" w16cex:dateUtc="2023-01-02T14:52:00Z"/>
  <w16cex:commentExtensible w16cex:durableId="2763D1A3" w16cex:dateUtc="2023-01-07T10:10:00Z"/>
  <w16cex:commentExtensible w16cex:durableId="275D7ACF" w16cex:dateUtc="2023-01-02T14:46:00Z"/>
  <w16cex:commentExtensible w16cex:durableId="275EE3B8" w16cex:dateUtc="2023-01-03T16:26:00Z"/>
  <w16cex:commentExtensible w16cex:durableId="275D8713" w16cex:dateUtc="2023-01-02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912037" w16cid:durableId="2763CC96"/>
  <w16cid:commentId w16cid:paraId="5A2A2EDE" w16cid:durableId="27666F5A"/>
  <w16cid:commentId w16cid:paraId="0F4A395C" w16cid:durableId="275D7C46"/>
  <w16cid:commentId w16cid:paraId="4877159B" w16cid:durableId="2763D1A3"/>
  <w16cid:commentId w16cid:paraId="6C72A3C6" w16cid:durableId="275D7ACF"/>
  <w16cid:commentId w16cid:paraId="79601D72" w16cid:durableId="275EE3B8"/>
  <w16cid:commentId w16cid:paraId="6F2E9B9D" w16cid:durableId="275D87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84522" w14:textId="77777777" w:rsidR="00EE278E" w:rsidRDefault="00EE278E" w:rsidP="0066493C">
      <w:pPr>
        <w:spacing w:after="0" w:line="240" w:lineRule="auto"/>
      </w:pPr>
      <w:r>
        <w:separator/>
      </w:r>
    </w:p>
  </w:endnote>
  <w:endnote w:type="continuationSeparator" w:id="0">
    <w:p w14:paraId="73EBD285" w14:textId="77777777" w:rsidR="00EE278E" w:rsidRDefault="00EE278E" w:rsidP="00664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1FB37" w14:textId="77777777" w:rsidR="00EE278E" w:rsidRDefault="00EE278E" w:rsidP="0066493C">
      <w:pPr>
        <w:spacing w:after="0" w:line="240" w:lineRule="auto"/>
      </w:pPr>
      <w:r>
        <w:separator/>
      </w:r>
    </w:p>
  </w:footnote>
  <w:footnote w:type="continuationSeparator" w:id="0">
    <w:p w14:paraId="5B1ABC0B" w14:textId="77777777" w:rsidR="00EE278E" w:rsidRDefault="00EE278E" w:rsidP="00664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57DBA"/>
    <w:multiLevelType w:val="hybridMultilevel"/>
    <w:tmpl w:val="F2A66BA8"/>
    <w:lvl w:ilvl="0" w:tplc="99166E1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8431C1"/>
    <w:multiLevelType w:val="hybridMultilevel"/>
    <w:tmpl w:val="8FE6E5F4"/>
    <w:lvl w:ilvl="0" w:tplc="6F187756">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36104194"/>
    <w:multiLevelType w:val="hybridMultilevel"/>
    <w:tmpl w:val="FF8681F4"/>
    <w:lvl w:ilvl="0" w:tplc="B142B1C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9F52ADE"/>
    <w:multiLevelType w:val="hybridMultilevel"/>
    <w:tmpl w:val="0ED8B060"/>
    <w:lvl w:ilvl="0" w:tplc="0B5AF8D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BE26D8"/>
    <w:multiLevelType w:val="hybridMultilevel"/>
    <w:tmpl w:val="2CCE4828"/>
    <w:lvl w:ilvl="0" w:tplc="561C0AD6">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CEB7479"/>
    <w:multiLevelType w:val="hybridMultilevel"/>
    <w:tmpl w:val="281658C8"/>
    <w:lvl w:ilvl="0" w:tplc="1F1A6A0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8A42AC"/>
    <w:multiLevelType w:val="hybridMultilevel"/>
    <w:tmpl w:val="821E5F5A"/>
    <w:lvl w:ilvl="0" w:tplc="6B96D4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E86E46"/>
    <w:multiLevelType w:val="hybridMultilevel"/>
    <w:tmpl w:val="24F667D8"/>
    <w:lvl w:ilvl="0" w:tplc="AC442AC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79864BE"/>
    <w:multiLevelType w:val="hybridMultilevel"/>
    <w:tmpl w:val="0EAAD3AA"/>
    <w:lvl w:ilvl="0" w:tplc="E10E7918">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8A1C4D"/>
    <w:multiLevelType w:val="hybridMultilevel"/>
    <w:tmpl w:val="3D4269EC"/>
    <w:lvl w:ilvl="0" w:tplc="5A34EC9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3045365">
    <w:abstractNumId w:val="4"/>
  </w:num>
  <w:num w:numId="2" w16cid:durableId="363218841">
    <w:abstractNumId w:val="8"/>
  </w:num>
  <w:num w:numId="3" w16cid:durableId="222300370">
    <w:abstractNumId w:val="3"/>
  </w:num>
  <w:num w:numId="4" w16cid:durableId="1949196763">
    <w:abstractNumId w:val="7"/>
  </w:num>
  <w:num w:numId="5" w16cid:durableId="663361108">
    <w:abstractNumId w:val="0"/>
  </w:num>
  <w:num w:numId="6" w16cid:durableId="325013964">
    <w:abstractNumId w:val="1"/>
  </w:num>
  <w:num w:numId="7" w16cid:durableId="1749958167">
    <w:abstractNumId w:val="9"/>
  </w:num>
  <w:num w:numId="8" w16cid:durableId="1509445593">
    <w:abstractNumId w:val="5"/>
  </w:num>
  <w:num w:numId="9" w16cid:durableId="528835731">
    <w:abstractNumId w:val="6"/>
  </w:num>
  <w:num w:numId="10" w16cid:durableId="4279723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MATEO DE PEDRAZA">
    <w15:presenceInfo w15:providerId="None" w15:userId="SIMON MATEO DE PEDRA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1C6"/>
    <w:rsid w:val="00010B52"/>
    <w:rsid w:val="00013F53"/>
    <w:rsid w:val="000140BB"/>
    <w:rsid w:val="00015965"/>
    <w:rsid w:val="000172DA"/>
    <w:rsid w:val="000249EA"/>
    <w:rsid w:val="00046B98"/>
    <w:rsid w:val="000526EC"/>
    <w:rsid w:val="00057DD0"/>
    <w:rsid w:val="00062CBB"/>
    <w:rsid w:val="00066332"/>
    <w:rsid w:val="00080BD1"/>
    <w:rsid w:val="00087A33"/>
    <w:rsid w:val="0009499C"/>
    <w:rsid w:val="00096054"/>
    <w:rsid w:val="000A3094"/>
    <w:rsid w:val="000A4575"/>
    <w:rsid w:val="000E4F49"/>
    <w:rsid w:val="001065EE"/>
    <w:rsid w:val="0011597F"/>
    <w:rsid w:val="00134AAF"/>
    <w:rsid w:val="00137108"/>
    <w:rsid w:val="00137329"/>
    <w:rsid w:val="00142DEC"/>
    <w:rsid w:val="00160BAC"/>
    <w:rsid w:val="00165907"/>
    <w:rsid w:val="001743E3"/>
    <w:rsid w:val="00183326"/>
    <w:rsid w:val="00190B92"/>
    <w:rsid w:val="00191367"/>
    <w:rsid w:val="001A161D"/>
    <w:rsid w:val="001A658E"/>
    <w:rsid w:val="001B511A"/>
    <w:rsid w:val="001B602A"/>
    <w:rsid w:val="001C3323"/>
    <w:rsid w:val="001C41ED"/>
    <w:rsid w:val="001D35C1"/>
    <w:rsid w:val="001D62A4"/>
    <w:rsid w:val="001E1719"/>
    <w:rsid w:val="001E47E5"/>
    <w:rsid w:val="001E5FEC"/>
    <w:rsid w:val="001F1849"/>
    <w:rsid w:val="001F3F43"/>
    <w:rsid w:val="00210519"/>
    <w:rsid w:val="0023041C"/>
    <w:rsid w:val="0023203A"/>
    <w:rsid w:val="002650BF"/>
    <w:rsid w:val="00282880"/>
    <w:rsid w:val="00284F70"/>
    <w:rsid w:val="00285097"/>
    <w:rsid w:val="00297CD0"/>
    <w:rsid w:val="002A31B6"/>
    <w:rsid w:val="002B0752"/>
    <w:rsid w:val="002D7D62"/>
    <w:rsid w:val="00301798"/>
    <w:rsid w:val="00305258"/>
    <w:rsid w:val="0030598A"/>
    <w:rsid w:val="003066E8"/>
    <w:rsid w:val="00306BAE"/>
    <w:rsid w:val="0031191C"/>
    <w:rsid w:val="00312DA1"/>
    <w:rsid w:val="00323724"/>
    <w:rsid w:val="00351913"/>
    <w:rsid w:val="00352300"/>
    <w:rsid w:val="00363C27"/>
    <w:rsid w:val="0036664E"/>
    <w:rsid w:val="00374AAB"/>
    <w:rsid w:val="003859DE"/>
    <w:rsid w:val="003872B0"/>
    <w:rsid w:val="0038765F"/>
    <w:rsid w:val="003940D2"/>
    <w:rsid w:val="003B750A"/>
    <w:rsid w:val="003C0559"/>
    <w:rsid w:val="003C1FDA"/>
    <w:rsid w:val="003C7E24"/>
    <w:rsid w:val="00405A3B"/>
    <w:rsid w:val="0040741C"/>
    <w:rsid w:val="0041791D"/>
    <w:rsid w:val="00422FB1"/>
    <w:rsid w:val="00426E5B"/>
    <w:rsid w:val="004310E7"/>
    <w:rsid w:val="00444A47"/>
    <w:rsid w:val="004577F5"/>
    <w:rsid w:val="00457B94"/>
    <w:rsid w:val="00465598"/>
    <w:rsid w:val="00466103"/>
    <w:rsid w:val="00475AAB"/>
    <w:rsid w:val="00480040"/>
    <w:rsid w:val="00492E63"/>
    <w:rsid w:val="00497312"/>
    <w:rsid w:val="004B5086"/>
    <w:rsid w:val="004D6F0D"/>
    <w:rsid w:val="004D7124"/>
    <w:rsid w:val="004E348C"/>
    <w:rsid w:val="004F005B"/>
    <w:rsid w:val="0050443C"/>
    <w:rsid w:val="00510EC7"/>
    <w:rsid w:val="00514434"/>
    <w:rsid w:val="00546A57"/>
    <w:rsid w:val="00572C5F"/>
    <w:rsid w:val="00584D75"/>
    <w:rsid w:val="00592E5E"/>
    <w:rsid w:val="005950D7"/>
    <w:rsid w:val="005B1CCE"/>
    <w:rsid w:val="005C1938"/>
    <w:rsid w:val="005D117D"/>
    <w:rsid w:val="005E3A28"/>
    <w:rsid w:val="005F5A7D"/>
    <w:rsid w:val="005F5E7F"/>
    <w:rsid w:val="006004A8"/>
    <w:rsid w:val="006025C5"/>
    <w:rsid w:val="006055AD"/>
    <w:rsid w:val="00611745"/>
    <w:rsid w:val="00612186"/>
    <w:rsid w:val="0062522D"/>
    <w:rsid w:val="00641EF7"/>
    <w:rsid w:val="00642426"/>
    <w:rsid w:val="00642B26"/>
    <w:rsid w:val="0065118C"/>
    <w:rsid w:val="006531F0"/>
    <w:rsid w:val="00656CDF"/>
    <w:rsid w:val="0066183D"/>
    <w:rsid w:val="0066493C"/>
    <w:rsid w:val="0066535F"/>
    <w:rsid w:val="006806CF"/>
    <w:rsid w:val="006821E1"/>
    <w:rsid w:val="006A032F"/>
    <w:rsid w:val="006A1701"/>
    <w:rsid w:val="006B0AE9"/>
    <w:rsid w:val="006D080C"/>
    <w:rsid w:val="006D18EE"/>
    <w:rsid w:val="006D4104"/>
    <w:rsid w:val="006E28A1"/>
    <w:rsid w:val="006E4EB1"/>
    <w:rsid w:val="006F24AC"/>
    <w:rsid w:val="006F63F2"/>
    <w:rsid w:val="006F74A5"/>
    <w:rsid w:val="00722A40"/>
    <w:rsid w:val="00723B32"/>
    <w:rsid w:val="00725EA8"/>
    <w:rsid w:val="007366D1"/>
    <w:rsid w:val="007412B8"/>
    <w:rsid w:val="00753E89"/>
    <w:rsid w:val="007704DA"/>
    <w:rsid w:val="00777306"/>
    <w:rsid w:val="0079220B"/>
    <w:rsid w:val="007933DE"/>
    <w:rsid w:val="00797A17"/>
    <w:rsid w:val="007A54E4"/>
    <w:rsid w:val="007A70C3"/>
    <w:rsid w:val="007B1883"/>
    <w:rsid w:val="007B2522"/>
    <w:rsid w:val="007B5133"/>
    <w:rsid w:val="007B53B7"/>
    <w:rsid w:val="007B56F9"/>
    <w:rsid w:val="007B6383"/>
    <w:rsid w:val="007C1E06"/>
    <w:rsid w:val="007D123C"/>
    <w:rsid w:val="007D4325"/>
    <w:rsid w:val="007E1E0B"/>
    <w:rsid w:val="00804B50"/>
    <w:rsid w:val="00804BBA"/>
    <w:rsid w:val="0083020A"/>
    <w:rsid w:val="00832BB9"/>
    <w:rsid w:val="008412FD"/>
    <w:rsid w:val="00842131"/>
    <w:rsid w:val="00845B78"/>
    <w:rsid w:val="008460A5"/>
    <w:rsid w:val="00862546"/>
    <w:rsid w:val="0086358B"/>
    <w:rsid w:val="008675E8"/>
    <w:rsid w:val="00876461"/>
    <w:rsid w:val="00884385"/>
    <w:rsid w:val="00890E64"/>
    <w:rsid w:val="0089548C"/>
    <w:rsid w:val="008A07EA"/>
    <w:rsid w:val="008A36A8"/>
    <w:rsid w:val="008A400E"/>
    <w:rsid w:val="008B387D"/>
    <w:rsid w:val="008C6E4B"/>
    <w:rsid w:val="008C7C55"/>
    <w:rsid w:val="008E390A"/>
    <w:rsid w:val="009071CE"/>
    <w:rsid w:val="00907563"/>
    <w:rsid w:val="00923A12"/>
    <w:rsid w:val="00925339"/>
    <w:rsid w:val="00925457"/>
    <w:rsid w:val="00925C72"/>
    <w:rsid w:val="009264B2"/>
    <w:rsid w:val="00926C1F"/>
    <w:rsid w:val="00931089"/>
    <w:rsid w:val="0093665A"/>
    <w:rsid w:val="00944A46"/>
    <w:rsid w:val="009528D1"/>
    <w:rsid w:val="0096048C"/>
    <w:rsid w:val="00961F14"/>
    <w:rsid w:val="009649FE"/>
    <w:rsid w:val="00971025"/>
    <w:rsid w:val="00973148"/>
    <w:rsid w:val="009B28ED"/>
    <w:rsid w:val="009E38ED"/>
    <w:rsid w:val="009F0BC9"/>
    <w:rsid w:val="009F1C4D"/>
    <w:rsid w:val="00A2319B"/>
    <w:rsid w:val="00A37C4A"/>
    <w:rsid w:val="00A47E5D"/>
    <w:rsid w:val="00A51059"/>
    <w:rsid w:val="00A606C5"/>
    <w:rsid w:val="00A61067"/>
    <w:rsid w:val="00A905F1"/>
    <w:rsid w:val="00A92D50"/>
    <w:rsid w:val="00A94465"/>
    <w:rsid w:val="00A953EF"/>
    <w:rsid w:val="00AA5F79"/>
    <w:rsid w:val="00AB4A59"/>
    <w:rsid w:val="00AB77AB"/>
    <w:rsid w:val="00AC2DF9"/>
    <w:rsid w:val="00AC4398"/>
    <w:rsid w:val="00AC4430"/>
    <w:rsid w:val="00AD19F2"/>
    <w:rsid w:val="00AE6322"/>
    <w:rsid w:val="00AE7C44"/>
    <w:rsid w:val="00AF690E"/>
    <w:rsid w:val="00B00CFA"/>
    <w:rsid w:val="00B00FFF"/>
    <w:rsid w:val="00B160CA"/>
    <w:rsid w:val="00B34E35"/>
    <w:rsid w:val="00B36272"/>
    <w:rsid w:val="00B41011"/>
    <w:rsid w:val="00B42213"/>
    <w:rsid w:val="00B42DA8"/>
    <w:rsid w:val="00B7054A"/>
    <w:rsid w:val="00BA04DB"/>
    <w:rsid w:val="00BB1603"/>
    <w:rsid w:val="00BB3B64"/>
    <w:rsid w:val="00BC1681"/>
    <w:rsid w:val="00BD0E00"/>
    <w:rsid w:val="00BD548B"/>
    <w:rsid w:val="00BD60CE"/>
    <w:rsid w:val="00BE07B3"/>
    <w:rsid w:val="00BE3758"/>
    <w:rsid w:val="00BF5BB6"/>
    <w:rsid w:val="00C01A5A"/>
    <w:rsid w:val="00C07C56"/>
    <w:rsid w:val="00C10924"/>
    <w:rsid w:val="00C11624"/>
    <w:rsid w:val="00C15114"/>
    <w:rsid w:val="00C15BB2"/>
    <w:rsid w:val="00C16148"/>
    <w:rsid w:val="00C204F8"/>
    <w:rsid w:val="00C27590"/>
    <w:rsid w:val="00C310CE"/>
    <w:rsid w:val="00C3190D"/>
    <w:rsid w:val="00C575FE"/>
    <w:rsid w:val="00C721D5"/>
    <w:rsid w:val="00CC29D2"/>
    <w:rsid w:val="00CE5398"/>
    <w:rsid w:val="00CE5E19"/>
    <w:rsid w:val="00CF44CA"/>
    <w:rsid w:val="00D02CE0"/>
    <w:rsid w:val="00D05676"/>
    <w:rsid w:val="00D064A6"/>
    <w:rsid w:val="00D201FB"/>
    <w:rsid w:val="00D21554"/>
    <w:rsid w:val="00D41808"/>
    <w:rsid w:val="00D4489B"/>
    <w:rsid w:val="00D614A9"/>
    <w:rsid w:val="00D66880"/>
    <w:rsid w:val="00D66933"/>
    <w:rsid w:val="00D80DC6"/>
    <w:rsid w:val="00D8458D"/>
    <w:rsid w:val="00D8464B"/>
    <w:rsid w:val="00DA11C6"/>
    <w:rsid w:val="00DA4954"/>
    <w:rsid w:val="00DC6489"/>
    <w:rsid w:val="00DD56A5"/>
    <w:rsid w:val="00DD686E"/>
    <w:rsid w:val="00DF306A"/>
    <w:rsid w:val="00E26015"/>
    <w:rsid w:val="00E35F74"/>
    <w:rsid w:val="00E53B44"/>
    <w:rsid w:val="00E56B6C"/>
    <w:rsid w:val="00E60C85"/>
    <w:rsid w:val="00E62C92"/>
    <w:rsid w:val="00E70B98"/>
    <w:rsid w:val="00E86DD5"/>
    <w:rsid w:val="00E977C3"/>
    <w:rsid w:val="00EA337D"/>
    <w:rsid w:val="00EB35C0"/>
    <w:rsid w:val="00EB75CE"/>
    <w:rsid w:val="00EC69A8"/>
    <w:rsid w:val="00EC75AD"/>
    <w:rsid w:val="00ED7C28"/>
    <w:rsid w:val="00EE278E"/>
    <w:rsid w:val="00EF61B1"/>
    <w:rsid w:val="00EF7065"/>
    <w:rsid w:val="00EF7CCC"/>
    <w:rsid w:val="00F1111B"/>
    <w:rsid w:val="00F12D04"/>
    <w:rsid w:val="00F2176F"/>
    <w:rsid w:val="00F21852"/>
    <w:rsid w:val="00F25585"/>
    <w:rsid w:val="00F27DC3"/>
    <w:rsid w:val="00F54522"/>
    <w:rsid w:val="00F57190"/>
    <w:rsid w:val="00F575B5"/>
    <w:rsid w:val="00F60306"/>
    <w:rsid w:val="00F6209E"/>
    <w:rsid w:val="00F62D72"/>
    <w:rsid w:val="00F71000"/>
    <w:rsid w:val="00F817A9"/>
    <w:rsid w:val="00F83B04"/>
    <w:rsid w:val="00FA614B"/>
    <w:rsid w:val="00FB5A5C"/>
    <w:rsid w:val="00FC1C7C"/>
    <w:rsid w:val="00FE6473"/>
    <w:rsid w:val="00FF0E74"/>
    <w:rsid w:val="00FF1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D1681"/>
  <w15:chartTrackingRefBased/>
  <w15:docId w15:val="{499FCD8E-331C-47F5-A3BD-F6BBB8C04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1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1E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1E0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E1E0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832BB9"/>
    <w:pPr>
      <w:ind w:left="720"/>
      <w:contextualSpacing/>
    </w:pPr>
  </w:style>
  <w:style w:type="character" w:styleId="Hipervnculo">
    <w:name w:val="Hyperlink"/>
    <w:basedOn w:val="Fuentedeprrafopredeter"/>
    <w:uiPriority w:val="99"/>
    <w:unhideWhenUsed/>
    <w:rsid w:val="000A3094"/>
    <w:rPr>
      <w:color w:val="0563C1" w:themeColor="hyperlink"/>
      <w:u w:val="single"/>
    </w:rPr>
  </w:style>
  <w:style w:type="character" w:styleId="Mencinsinresolver">
    <w:name w:val="Unresolved Mention"/>
    <w:basedOn w:val="Fuentedeprrafopredeter"/>
    <w:uiPriority w:val="99"/>
    <w:semiHidden/>
    <w:unhideWhenUsed/>
    <w:rsid w:val="000A3094"/>
    <w:rPr>
      <w:color w:val="605E5C"/>
      <w:shd w:val="clear" w:color="auto" w:fill="E1DFDD"/>
    </w:rPr>
  </w:style>
  <w:style w:type="paragraph" w:styleId="Textonotaalfinal">
    <w:name w:val="endnote text"/>
    <w:basedOn w:val="Normal"/>
    <w:link w:val="TextonotaalfinalCar"/>
    <w:uiPriority w:val="99"/>
    <w:semiHidden/>
    <w:unhideWhenUsed/>
    <w:rsid w:val="0066493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6493C"/>
    <w:rPr>
      <w:sz w:val="20"/>
      <w:szCs w:val="20"/>
    </w:rPr>
  </w:style>
  <w:style w:type="character" w:styleId="Refdenotaalfinal">
    <w:name w:val="endnote reference"/>
    <w:basedOn w:val="Fuentedeprrafopredeter"/>
    <w:uiPriority w:val="99"/>
    <w:semiHidden/>
    <w:unhideWhenUsed/>
    <w:rsid w:val="0066493C"/>
    <w:rPr>
      <w:vertAlign w:val="superscript"/>
    </w:rPr>
  </w:style>
  <w:style w:type="character" w:styleId="Refdecomentario">
    <w:name w:val="annotation reference"/>
    <w:basedOn w:val="Fuentedeprrafopredeter"/>
    <w:uiPriority w:val="99"/>
    <w:semiHidden/>
    <w:unhideWhenUsed/>
    <w:rsid w:val="008675E8"/>
    <w:rPr>
      <w:sz w:val="16"/>
      <w:szCs w:val="16"/>
    </w:rPr>
  </w:style>
  <w:style w:type="paragraph" w:styleId="Textocomentario">
    <w:name w:val="annotation text"/>
    <w:basedOn w:val="Normal"/>
    <w:link w:val="TextocomentarioCar"/>
    <w:uiPriority w:val="99"/>
    <w:unhideWhenUsed/>
    <w:rsid w:val="008675E8"/>
    <w:pPr>
      <w:spacing w:line="240" w:lineRule="auto"/>
    </w:pPr>
    <w:rPr>
      <w:sz w:val="20"/>
      <w:szCs w:val="20"/>
    </w:rPr>
  </w:style>
  <w:style w:type="character" w:customStyle="1" w:styleId="TextocomentarioCar">
    <w:name w:val="Texto comentario Car"/>
    <w:basedOn w:val="Fuentedeprrafopredeter"/>
    <w:link w:val="Textocomentario"/>
    <w:uiPriority w:val="99"/>
    <w:rsid w:val="008675E8"/>
    <w:rPr>
      <w:sz w:val="20"/>
      <w:szCs w:val="20"/>
    </w:rPr>
  </w:style>
  <w:style w:type="paragraph" w:styleId="Asuntodelcomentario">
    <w:name w:val="annotation subject"/>
    <w:basedOn w:val="Textocomentario"/>
    <w:next w:val="Textocomentario"/>
    <w:link w:val="AsuntodelcomentarioCar"/>
    <w:uiPriority w:val="99"/>
    <w:semiHidden/>
    <w:unhideWhenUsed/>
    <w:rsid w:val="008675E8"/>
    <w:rPr>
      <w:b/>
      <w:bCs/>
    </w:rPr>
  </w:style>
  <w:style w:type="character" w:customStyle="1" w:styleId="AsuntodelcomentarioCar">
    <w:name w:val="Asunto del comentario Car"/>
    <w:basedOn w:val="TextocomentarioCar"/>
    <w:link w:val="Asuntodelcomentario"/>
    <w:uiPriority w:val="99"/>
    <w:semiHidden/>
    <w:rsid w:val="008675E8"/>
    <w:rPr>
      <w:b/>
      <w:bCs/>
      <w:sz w:val="20"/>
      <w:szCs w:val="20"/>
    </w:rPr>
  </w:style>
  <w:style w:type="table" w:styleId="Tablaconcuadrcula">
    <w:name w:val="Table Grid"/>
    <w:basedOn w:val="Tablanormal"/>
    <w:uiPriority w:val="39"/>
    <w:rsid w:val="00387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080B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9460">
      <w:bodyDiv w:val="1"/>
      <w:marLeft w:val="0"/>
      <w:marRight w:val="0"/>
      <w:marTop w:val="0"/>
      <w:marBottom w:val="0"/>
      <w:divBdr>
        <w:top w:val="none" w:sz="0" w:space="0" w:color="auto"/>
        <w:left w:val="none" w:sz="0" w:space="0" w:color="auto"/>
        <w:bottom w:val="none" w:sz="0" w:space="0" w:color="auto"/>
        <w:right w:val="none" w:sz="0" w:space="0" w:color="auto"/>
      </w:divBdr>
    </w:div>
    <w:div w:id="75173999">
      <w:bodyDiv w:val="1"/>
      <w:marLeft w:val="0"/>
      <w:marRight w:val="0"/>
      <w:marTop w:val="0"/>
      <w:marBottom w:val="0"/>
      <w:divBdr>
        <w:top w:val="none" w:sz="0" w:space="0" w:color="auto"/>
        <w:left w:val="none" w:sz="0" w:space="0" w:color="auto"/>
        <w:bottom w:val="none" w:sz="0" w:space="0" w:color="auto"/>
        <w:right w:val="none" w:sz="0" w:space="0" w:color="auto"/>
      </w:divBdr>
    </w:div>
    <w:div w:id="123157187">
      <w:bodyDiv w:val="1"/>
      <w:marLeft w:val="0"/>
      <w:marRight w:val="0"/>
      <w:marTop w:val="0"/>
      <w:marBottom w:val="0"/>
      <w:divBdr>
        <w:top w:val="none" w:sz="0" w:space="0" w:color="auto"/>
        <w:left w:val="none" w:sz="0" w:space="0" w:color="auto"/>
        <w:bottom w:val="none" w:sz="0" w:space="0" w:color="auto"/>
        <w:right w:val="none" w:sz="0" w:space="0" w:color="auto"/>
      </w:divBdr>
    </w:div>
    <w:div w:id="130248244">
      <w:bodyDiv w:val="1"/>
      <w:marLeft w:val="0"/>
      <w:marRight w:val="0"/>
      <w:marTop w:val="0"/>
      <w:marBottom w:val="0"/>
      <w:divBdr>
        <w:top w:val="none" w:sz="0" w:space="0" w:color="auto"/>
        <w:left w:val="none" w:sz="0" w:space="0" w:color="auto"/>
        <w:bottom w:val="none" w:sz="0" w:space="0" w:color="auto"/>
        <w:right w:val="none" w:sz="0" w:space="0" w:color="auto"/>
      </w:divBdr>
    </w:div>
    <w:div w:id="131215041">
      <w:bodyDiv w:val="1"/>
      <w:marLeft w:val="0"/>
      <w:marRight w:val="0"/>
      <w:marTop w:val="0"/>
      <w:marBottom w:val="0"/>
      <w:divBdr>
        <w:top w:val="none" w:sz="0" w:space="0" w:color="auto"/>
        <w:left w:val="none" w:sz="0" w:space="0" w:color="auto"/>
        <w:bottom w:val="none" w:sz="0" w:space="0" w:color="auto"/>
        <w:right w:val="none" w:sz="0" w:space="0" w:color="auto"/>
      </w:divBdr>
    </w:div>
    <w:div w:id="133521834">
      <w:bodyDiv w:val="1"/>
      <w:marLeft w:val="0"/>
      <w:marRight w:val="0"/>
      <w:marTop w:val="0"/>
      <w:marBottom w:val="0"/>
      <w:divBdr>
        <w:top w:val="none" w:sz="0" w:space="0" w:color="auto"/>
        <w:left w:val="none" w:sz="0" w:space="0" w:color="auto"/>
        <w:bottom w:val="none" w:sz="0" w:space="0" w:color="auto"/>
        <w:right w:val="none" w:sz="0" w:space="0" w:color="auto"/>
      </w:divBdr>
    </w:div>
    <w:div w:id="143740537">
      <w:bodyDiv w:val="1"/>
      <w:marLeft w:val="0"/>
      <w:marRight w:val="0"/>
      <w:marTop w:val="0"/>
      <w:marBottom w:val="0"/>
      <w:divBdr>
        <w:top w:val="none" w:sz="0" w:space="0" w:color="auto"/>
        <w:left w:val="none" w:sz="0" w:space="0" w:color="auto"/>
        <w:bottom w:val="none" w:sz="0" w:space="0" w:color="auto"/>
        <w:right w:val="none" w:sz="0" w:space="0" w:color="auto"/>
      </w:divBdr>
    </w:div>
    <w:div w:id="161094692">
      <w:bodyDiv w:val="1"/>
      <w:marLeft w:val="0"/>
      <w:marRight w:val="0"/>
      <w:marTop w:val="0"/>
      <w:marBottom w:val="0"/>
      <w:divBdr>
        <w:top w:val="none" w:sz="0" w:space="0" w:color="auto"/>
        <w:left w:val="none" w:sz="0" w:space="0" w:color="auto"/>
        <w:bottom w:val="none" w:sz="0" w:space="0" w:color="auto"/>
        <w:right w:val="none" w:sz="0" w:space="0" w:color="auto"/>
      </w:divBdr>
    </w:div>
    <w:div w:id="232087864">
      <w:bodyDiv w:val="1"/>
      <w:marLeft w:val="0"/>
      <w:marRight w:val="0"/>
      <w:marTop w:val="0"/>
      <w:marBottom w:val="0"/>
      <w:divBdr>
        <w:top w:val="none" w:sz="0" w:space="0" w:color="auto"/>
        <w:left w:val="none" w:sz="0" w:space="0" w:color="auto"/>
        <w:bottom w:val="none" w:sz="0" w:space="0" w:color="auto"/>
        <w:right w:val="none" w:sz="0" w:space="0" w:color="auto"/>
      </w:divBdr>
    </w:div>
    <w:div w:id="244148619">
      <w:bodyDiv w:val="1"/>
      <w:marLeft w:val="0"/>
      <w:marRight w:val="0"/>
      <w:marTop w:val="0"/>
      <w:marBottom w:val="0"/>
      <w:divBdr>
        <w:top w:val="none" w:sz="0" w:space="0" w:color="auto"/>
        <w:left w:val="none" w:sz="0" w:space="0" w:color="auto"/>
        <w:bottom w:val="none" w:sz="0" w:space="0" w:color="auto"/>
        <w:right w:val="none" w:sz="0" w:space="0" w:color="auto"/>
      </w:divBdr>
    </w:div>
    <w:div w:id="246382318">
      <w:bodyDiv w:val="1"/>
      <w:marLeft w:val="0"/>
      <w:marRight w:val="0"/>
      <w:marTop w:val="0"/>
      <w:marBottom w:val="0"/>
      <w:divBdr>
        <w:top w:val="none" w:sz="0" w:space="0" w:color="auto"/>
        <w:left w:val="none" w:sz="0" w:space="0" w:color="auto"/>
        <w:bottom w:val="none" w:sz="0" w:space="0" w:color="auto"/>
        <w:right w:val="none" w:sz="0" w:space="0" w:color="auto"/>
      </w:divBdr>
    </w:div>
    <w:div w:id="248513722">
      <w:bodyDiv w:val="1"/>
      <w:marLeft w:val="0"/>
      <w:marRight w:val="0"/>
      <w:marTop w:val="0"/>
      <w:marBottom w:val="0"/>
      <w:divBdr>
        <w:top w:val="none" w:sz="0" w:space="0" w:color="auto"/>
        <w:left w:val="none" w:sz="0" w:space="0" w:color="auto"/>
        <w:bottom w:val="none" w:sz="0" w:space="0" w:color="auto"/>
        <w:right w:val="none" w:sz="0" w:space="0" w:color="auto"/>
      </w:divBdr>
    </w:div>
    <w:div w:id="255136464">
      <w:bodyDiv w:val="1"/>
      <w:marLeft w:val="0"/>
      <w:marRight w:val="0"/>
      <w:marTop w:val="0"/>
      <w:marBottom w:val="0"/>
      <w:divBdr>
        <w:top w:val="none" w:sz="0" w:space="0" w:color="auto"/>
        <w:left w:val="none" w:sz="0" w:space="0" w:color="auto"/>
        <w:bottom w:val="none" w:sz="0" w:space="0" w:color="auto"/>
        <w:right w:val="none" w:sz="0" w:space="0" w:color="auto"/>
      </w:divBdr>
    </w:div>
    <w:div w:id="262538447">
      <w:bodyDiv w:val="1"/>
      <w:marLeft w:val="0"/>
      <w:marRight w:val="0"/>
      <w:marTop w:val="0"/>
      <w:marBottom w:val="0"/>
      <w:divBdr>
        <w:top w:val="none" w:sz="0" w:space="0" w:color="auto"/>
        <w:left w:val="none" w:sz="0" w:space="0" w:color="auto"/>
        <w:bottom w:val="none" w:sz="0" w:space="0" w:color="auto"/>
        <w:right w:val="none" w:sz="0" w:space="0" w:color="auto"/>
      </w:divBdr>
    </w:div>
    <w:div w:id="408891650">
      <w:bodyDiv w:val="1"/>
      <w:marLeft w:val="0"/>
      <w:marRight w:val="0"/>
      <w:marTop w:val="0"/>
      <w:marBottom w:val="0"/>
      <w:divBdr>
        <w:top w:val="none" w:sz="0" w:space="0" w:color="auto"/>
        <w:left w:val="none" w:sz="0" w:space="0" w:color="auto"/>
        <w:bottom w:val="none" w:sz="0" w:space="0" w:color="auto"/>
        <w:right w:val="none" w:sz="0" w:space="0" w:color="auto"/>
      </w:divBdr>
    </w:div>
    <w:div w:id="562906880">
      <w:bodyDiv w:val="1"/>
      <w:marLeft w:val="0"/>
      <w:marRight w:val="0"/>
      <w:marTop w:val="0"/>
      <w:marBottom w:val="0"/>
      <w:divBdr>
        <w:top w:val="none" w:sz="0" w:space="0" w:color="auto"/>
        <w:left w:val="none" w:sz="0" w:space="0" w:color="auto"/>
        <w:bottom w:val="none" w:sz="0" w:space="0" w:color="auto"/>
        <w:right w:val="none" w:sz="0" w:space="0" w:color="auto"/>
      </w:divBdr>
    </w:div>
    <w:div w:id="576017565">
      <w:bodyDiv w:val="1"/>
      <w:marLeft w:val="0"/>
      <w:marRight w:val="0"/>
      <w:marTop w:val="0"/>
      <w:marBottom w:val="0"/>
      <w:divBdr>
        <w:top w:val="none" w:sz="0" w:space="0" w:color="auto"/>
        <w:left w:val="none" w:sz="0" w:space="0" w:color="auto"/>
        <w:bottom w:val="none" w:sz="0" w:space="0" w:color="auto"/>
        <w:right w:val="none" w:sz="0" w:space="0" w:color="auto"/>
      </w:divBdr>
    </w:div>
    <w:div w:id="583614784">
      <w:bodyDiv w:val="1"/>
      <w:marLeft w:val="0"/>
      <w:marRight w:val="0"/>
      <w:marTop w:val="0"/>
      <w:marBottom w:val="0"/>
      <w:divBdr>
        <w:top w:val="none" w:sz="0" w:space="0" w:color="auto"/>
        <w:left w:val="none" w:sz="0" w:space="0" w:color="auto"/>
        <w:bottom w:val="none" w:sz="0" w:space="0" w:color="auto"/>
        <w:right w:val="none" w:sz="0" w:space="0" w:color="auto"/>
      </w:divBdr>
    </w:div>
    <w:div w:id="586379686">
      <w:bodyDiv w:val="1"/>
      <w:marLeft w:val="0"/>
      <w:marRight w:val="0"/>
      <w:marTop w:val="0"/>
      <w:marBottom w:val="0"/>
      <w:divBdr>
        <w:top w:val="none" w:sz="0" w:space="0" w:color="auto"/>
        <w:left w:val="none" w:sz="0" w:space="0" w:color="auto"/>
        <w:bottom w:val="none" w:sz="0" w:space="0" w:color="auto"/>
        <w:right w:val="none" w:sz="0" w:space="0" w:color="auto"/>
      </w:divBdr>
    </w:div>
    <w:div w:id="643588316">
      <w:bodyDiv w:val="1"/>
      <w:marLeft w:val="0"/>
      <w:marRight w:val="0"/>
      <w:marTop w:val="0"/>
      <w:marBottom w:val="0"/>
      <w:divBdr>
        <w:top w:val="none" w:sz="0" w:space="0" w:color="auto"/>
        <w:left w:val="none" w:sz="0" w:space="0" w:color="auto"/>
        <w:bottom w:val="none" w:sz="0" w:space="0" w:color="auto"/>
        <w:right w:val="none" w:sz="0" w:space="0" w:color="auto"/>
      </w:divBdr>
    </w:div>
    <w:div w:id="669676053">
      <w:bodyDiv w:val="1"/>
      <w:marLeft w:val="0"/>
      <w:marRight w:val="0"/>
      <w:marTop w:val="0"/>
      <w:marBottom w:val="0"/>
      <w:divBdr>
        <w:top w:val="none" w:sz="0" w:space="0" w:color="auto"/>
        <w:left w:val="none" w:sz="0" w:space="0" w:color="auto"/>
        <w:bottom w:val="none" w:sz="0" w:space="0" w:color="auto"/>
        <w:right w:val="none" w:sz="0" w:space="0" w:color="auto"/>
      </w:divBdr>
    </w:div>
    <w:div w:id="697001979">
      <w:bodyDiv w:val="1"/>
      <w:marLeft w:val="0"/>
      <w:marRight w:val="0"/>
      <w:marTop w:val="0"/>
      <w:marBottom w:val="0"/>
      <w:divBdr>
        <w:top w:val="none" w:sz="0" w:space="0" w:color="auto"/>
        <w:left w:val="none" w:sz="0" w:space="0" w:color="auto"/>
        <w:bottom w:val="none" w:sz="0" w:space="0" w:color="auto"/>
        <w:right w:val="none" w:sz="0" w:space="0" w:color="auto"/>
      </w:divBdr>
    </w:div>
    <w:div w:id="776950582">
      <w:bodyDiv w:val="1"/>
      <w:marLeft w:val="0"/>
      <w:marRight w:val="0"/>
      <w:marTop w:val="0"/>
      <w:marBottom w:val="0"/>
      <w:divBdr>
        <w:top w:val="none" w:sz="0" w:space="0" w:color="auto"/>
        <w:left w:val="none" w:sz="0" w:space="0" w:color="auto"/>
        <w:bottom w:val="none" w:sz="0" w:space="0" w:color="auto"/>
        <w:right w:val="none" w:sz="0" w:space="0" w:color="auto"/>
      </w:divBdr>
    </w:div>
    <w:div w:id="821501515">
      <w:bodyDiv w:val="1"/>
      <w:marLeft w:val="0"/>
      <w:marRight w:val="0"/>
      <w:marTop w:val="0"/>
      <w:marBottom w:val="0"/>
      <w:divBdr>
        <w:top w:val="none" w:sz="0" w:space="0" w:color="auto"/>
        <w:left w:val="none" w:sz="0" w:space="0" w:color="auto"/>
        <w:bottom w:val="none" w:sz="0" w:space="0" w:color="auto"/>
        <w:right w:val="none" w:sz="0" w:space="0" w:color="auto"/>
      </w:divBdr>
    </w:div>
    <w:div w:id="830752310">
      <w:bodyDiv w:val="1"/>
      <w:marLeft w:val="0"/>
      <w:marRight w:val="0"/>
      <w:marTop w:val="0"/>
      <w:marBottom w:val="0"/>
      <w:divBdr>
        <w:top w:val="none" w:sz="0" w:space="0" w:color="auto"/>
        <w:left w:val="none" w:sz="0" w:space="0" w:color="auto"/>
        <w:bottom w:val="none" w:sz="0" w:space="0" w:color="auto"/>
        <w:right w:val="none" w:sz="0" w:space="0" w:color="auto"/>
      </w:divBdr>
    </w:div>
    <w:div w:id="886264235">
      <w:bodyDiv w:val="1"/>
      <w:marLeft w:val="0"/>
      <w:marRight w:val="0"/>
      <w:marTop w:val="0"/>
      <w:marBottom w:val="0"/>
      <w:divBdr>
        <w:top w:val="none" w:sz="0" w:space="0" w:color="auto"/>
        <w:left w:val="none" w:sz="0" w:space="0" w:color="auto"/>
        <w:bottom w:val="none" w:sz="0" w:space="0" w:color="auto"/>
        <w:right w:val="none" w:sz="0" w:space="0" w:color="auto"/>
      </w:divBdr>
    </w:div>
    <w:div w:id="921109516">
      <w:bodyDiv w:val="1"/>
      <w:marLeft w:val="0"/>
      <w:marRight w:val="0"/>
      <w:marTop w:val="0"/>
      <w:marBottom w:val="0"/>
      <w:divBdr>
        <w:top w:val="none" w:sz="0" w:space="0" w:color="auto"/>
        <w:left w:val="none" w:sz="0" w:space="0" w:color="auto"/>
        <w:bottom w:val="none" w:sz="0" w:space="0" w:color="auto"/>
        <w:right w:val="none" w:sz="0" w:space="0" w:color="auto"/>
      </w:divBdr>
    </w:div>
    <w:div w:id="999701483">
      <w:bodyDiv w:val="1"/>
      <w:marLeft w:val="0"/>
      <w:marRight w:val="0"/>
      <w:marTop w:val="0"/>
      <w:marBottom w:val="0"/>
      <w:divBdr>
        <w:top w:val="none" w:sz="0" w:space="0" w:color="auto"/>
        <w:left w:val="none" w:sz="0" w:space="0" w:color="auto"/>
        <w:bottom w:val="none" w:sz="0" w:space="0" w:color="auto"/>
        <w:right w:val="none" w:sz="0" w:space="0" w:color="auto"/>
      </w:divBdr>
    </w:div>
    <w:div w:id="1012343255">
      <w:bodyDiv w:val="1"/>
      <w:marLeft w:val="0"/>
      <w:marRight w:val="0"/>
      <w:marTop w:val="0"/>
      <w:marBottom w:val="0"/>
      <w:divBdr>
        <w:top w:val="none" w:sz="0" w:space="0" w:color="auto"/>
        <w:left w:val="none" w:sz="0" w:space="0" w:color="auto"/>
        <w:bottom w:val="none" w:sz="0" w:space="0" w:color="auto"/>
        <w:right w:val="none" w:sz="0" w:space="0" w:color="auto"/>
      </w:divBdr>
    </w:div>
    <w:div w:id="1043166124">
      <w:bodyDiv w:val="1"/>
      <w:marLeft w:val="0"/>
      <w:marRight w:val="0"/>
      <w:marTop w:val="0"/>
      <w:marBottom w:val="0"/>
      <w:divBdr>
        <w:top w:val="none" w:sz="0" w:space="0" w:color="auto"/>
        <w:left w:val="none" w:sz="0" w:space="0" w:color="auto"/>
        <w:bottom w:val="none" w:sz="0" w:space="0" w:color="auto"/>
        <w:right w:val="none" w:sz="0" w:space="0" w:color="auto"/>
      </w:divBdr>
    </w:div>
    <w:div w:id="1063286664">
      <w:bodyDiv w:val="1"/>
      <w:marLeft w:val="0"/>
      <w:marRight w:val="0"/>
      <w:marTop w:val="0"/>
      <w:marBottom w:val="0"/>
      <w:divBdr>
        <w:top w:val="none" w:sz="0" w:space="0" w:color="auto"/>
        <w:left w:val="none" w:sz="0" w:space="0" w:color="auto"/>
        <w:bottom w:val="none" w:sz="0" w:space="0" w:color="auto"/>
        <w:right w:val="none" w:sz="0" w:space="0" w:color="auto"/>
      </w:divBdr>
    </w:div>
    <w:div w:id="1076241877">
      <w:bodyDiv w:val="1"/>
      <w:marLeft w:val="0"/>
      <w:marRight w:val="0"/>
      <w:marTop w:val="0"/>
      <w:marBottom w:val="0"/>
      <w:divBdr>
        <w:top w:val="none" w:sz="0" w:space="0" w:color="auto"/>
        <w:left w:val="none" w:sz="0" w:space="0" w:color="auto"/>
        <w:bottom w:val="none" w:sz="0" w:space="0" w:color="auto"/>
        <w:right w:val="none" w:sz="0" w:space="0" w:color="auto"/>
      </w:divBdr>
    </w:div>
    <w:div w:id="1122842918">
      <w:bodyDiv w:val="1"/>
      <w:marLeft w:val="0"/>
      <w:marRight w:val="0"/>
      <w:marTop w:val="0"/>
      <w:marBottom w:val="0"/>
      <w:divBdr>
        <w:top w:val="none" w:sz="0" w:space="0" w:color="auto"/>
        <w:left w:val="none" w:sz="0" w:space="0" w:color="auto"/>
        <w:bottom w:val="none" w:sz="0" w:space="0" w:color="auto"/>
        <w:right w:val="none" w:sz="0" w:space="0" w:color="auto"/>
      </w:divBdr>
    </w:div>
    <w:div w:id="1183981199">
      <w:bodyDiv w:val="1"/>
      <w:marLeft w:val="0"/>
      <w:marRight w:val="0"/>
      <w:marTop w:val="0"/>
      <w:marBottom w:val="0"/>
      <w:divBdr>
        <w:top w:val="none" w:sz="0" w:space="0" w:color="auto"/>
        <w:left w:val="none" w:sz="0" w:space="0" w:color="auto"/>
        <w:bottom w:val="none" w:sz="0" w:space="0" w:color="auto"/>
        <w:right w:val="none" w:sz="0" w:space="0" w:color="auto"/>
      </w:divBdr>
    </w:div>
    <w:div w:id="1196189830">
      <w:bodyDiv w:val="1"/>
      <w:marLeft w:val="0"/>
      <w:marRight w:val="0"/>
      <w:marTop w:val="0"/>
      <w:marBottom w:val="0"/>
      <w:divBdr>
        <w:top w:val="none" w:sz="0" w:space="0" w:color="auto"/>
        <w:left w:val="none" w:sz="0" w:space="0" w:color="auto"/>
        <w:bottom w:val="none" w:sz="0" w:space="0" w:color="auto"/>
        <w:right w:val="none" w:sz="0" w:space="0" w:color="auto"/>
      </w:divBdr>
    </w:div>
    <w:div w:id="1405908306">
      <w:bodyDiv w:val="1"/>
      <w:marLeft w:val="0"/>
      <w:marRight w:val="0"/>
      <w:marTop w:val="0"/>
      <w:marBottom w:val="0"/>
      <w:divBdr>
        <w:top w:val="none" w:sz="0" w:space="0" w:color="auto"/>
        <w:left w:val="none" w:sz="0" w:space="0" w:color="auto"/>
        <w:bottom w:val="none" w:sz="0" w:space="0" w:color="auto"/>
        <w:right w:val="none" w:sz="0" w:space="0" w:color="auto"/>
      </w:divBdr>
    </w:div>
    <w:div w:id="1425152193">
      <w:bodyDiv w:val="1"/>
      <w:marLeft w:val="0"/>
      <w:marRight w:val="0"/>
      <w:marTop w:val="0"/>
      <w:marBottom w:val="0"/>
      <w:divBdr>
        <w:top w:val="none" w:sz="0" w:space="0" w:color="auto"/>
        <w:left w:val="none" w:sz="0" w:space="0" w:color="auto"/>
        <w:bottom w:val="none" w:sz="0" w:space="0" w:color="auto"/>
        <w:right w:val="none" w:sz="0" w:space="0" w:color="auto"/>
      </w:divBdr>
    </w:div>
    <w:div w:id="1430851961">
      <w:bodyDiv w:val="1"/>
      <w:marLeft w:val="0"/>
      <w:marRight w:val="0"/>
      <w:marTop w:val="0"/>
      <w:marBottom w:val="0"/>
      <w:divBdr>
        <w:top w:val="none" w:sz="0" w:space="0" w:color="auto"/>
        <w:left w:val="none" w:sz="0" w:space="0" w:color="auto"/>
        <w:bottom w:val="none" w:sz="0" w:space="0" w:color="auto"/>
        <w:right w:val="none" w:sz="0" w:space="0" w:color="auto"/>
      </w:divBdr>
    </w:div>
    <w:div w:id="1492333928">
      <w:bodyDiv w:val="1"/>
      <w:marLeft w:val="0"/>
      <w:marRight w:val="0"/>
      <w:marTop w:val="0"/>
      <w:marBottom w:val="0"/>
      <w:divBdr>
        <w:top w:val="none" w:sz="0" w:space="0" w:color="auto"/>
        <w:left w:val="none" w:sz="0" w:space="0" w:color="auto"/>
        <w:bottom w:val="none" w:sz="0" w:space="0" w:color="auto"/>
        <w:right w:val="none" w:sz="0" w:space="0" w:color="auto"/>
      </w:divBdr>
    </w:div>
    <w:div w:id="1498040173">
      <w:bodyDiv w:val="1"/>
      <w:marLeft w:val="0"/>
      <w:marRight w:val="0"/>
      <w:marTop w:val="0"/>
      <w:marBottom w:val="0"/>
      <w:divBdr>
        <w:top w:val="none" w:sz="0" w:space="0" w:color="auto"/>
        <w:left w:val="none" w:sz="0" w:space="0" w:color="auto"/>
        <w:bottom w:val="none" w:sz="0" w:space="0" w:color="auto"/>
        <w:right w:val="none" w:sz="0" w:space="0" w:color="auto"/>
      </w:divBdr>
    </w:div>
    <w:div w:id="1548492623">
      <w:bodyDiv w:val="1"/>
      <w:marLeft w:val="0"/>
      <w:marRight w:val="0"/>
      <w:marTop w:val="0"/>
      <w:marBottom w:val="0"/>
      <w:divBdr>
        <w:top w:val="none" w:sz="0" w:space="0" w:color="auto"/>
        <w:left w:val="none" w:sz="0" w:space="0" w:color="auto"/>
        <w:bottom w:val="none" w:sz="0" w:space="0" w:color="auto"/>
        <w:right w:val="none" w:sz="0" w:space="0" w:color="auto"/>
      </w:divBdr>
    </w:div>
    <w:div w:id="1599603679">
      <w:bodyDiv w:val="1"/>
      <w:marLeft w:val="0"/>
      <w:marRight w:val="0"/>
      <w:marTop w:val="0"/>
      <w:marBottom w:val="0"/>
      <w:divBdr>
        <w:top w:val="none" w:sz="0" w:space="0" w:color="auto"/>
        <w:left w:val="none" w:sz="0" w:space="0" w:color="auto"/>
        <w:bottom w:val="none" w:sz="0" w:space="0" w:color="auto"/>
        <w:right w:val="none" w:sz="0" w:space="0" w:color="auto"/>
      </w:divBdr>
    </w:div>
    <w:div w:id="1638608474">
      <w:bodyDiv w:val="1"/>
      <w:marLeft w:val="0"/>
      <w:marRight w:val="0"/>
      <w:marTop w:val="0"/>
      <w:marBottom w:val="0"/>
      <w:divBdr>
        <w:top w:val="none" w:sz="0" w:space="0" w:color="auto"/>
        <w:left w:val="none" w:sz="0" w:space="0" w:color="auto"/>
        <w:bottom w:val="none" w:sz="0" w:space="0" w:color="auto"/>
        <w:right w:val="none" w:sz="0" w:space="0" w:color="auto"/>
      </w:divBdr>
    </w:div>
    <w:div w:id="1723825148">
      <w:bodyDiv w:val="1"/>
      <w:marLeft w:val="0"/>
      <w:marRight w:val="0"/>
      <w:marTop w:val="0"/>
      <w:marBottom w:val="0"/>
      <w:divBdr>
        <w:top w:val="none" w:sz="0" w:space="0" w:color="auto"/>
        <w:left w:val="none" w:sz="0" w:space="0" w:color="auto"/>
        <w:bottom w:val="none" w:sz="0" w:space="0" w:color="auto"/>
        <w:right w:val="none" w:sz="0" w:space="0" w:color="auto"/>
      </w:divBdr>
    </w:div>
    <w:div w:id="1779181759">
      <w:bodyDiv w:val="1"/>
      <w:marLeft w:val="0"/>
      <w:marRight w:val="0"/>
      <w:marTop w:val="0"/>
      <w:marBottom w:val="0"/>
      <w:divBdr>
        <w:top w:val="none" w:sz="0" w:space="0" w:color="auto"/>
        <w:left w:val="none" w:sz="0" w:space="0" w:color="auto"/>
        <w:bottom w:val="none" w:sz="0" w:space="0" w:color="auto"/>
        <w:right w:val="none" w:sz="0" w:space="0" w:color="auto"/>
      </w:divBdr>
    </w:div>
    <w:div w:id="1856991763">
      <w:bodyDiv w:val="1"/>
      <w:marLeft w:val="0"/>
      <w:marRight w:val="0"/>
      <w:marTop w:val="0"/>
      <w:marBottom w:val="0"/>
      <w:divBdr>
        <w:top w:val="none" w:sz="0" w:space="0" w:color="auto"/>
        <w:left w:val="none" w:sz="0" w:space="0" w:color="auto"/>
        <w:bottom w:val="none" w:sz="0" w:space="0" w:color="auto"/>
        <w:right w:val="none" w:sz="0" w:space="0" w:color="auto"/>
      </w:divBdr>
    </w:div>
    <w:div w:id="1882589217">
      <w:bodyDiv w:val="1"/>
      <w:marLeft w:val="0"/>
      <w:marRight w:val="0"/>
      <w:marTop w:val="0"/>
      <w:marBottom w:val="0"/>
      <w:divBdr>
        <w:top w:val="none" w:sz="0" w:space="0" w:color="auto"/>
        <w:left w:val="none" w:sz="0" w:space="0" w:color="auto"/>
        <w:bottom w:val="none" w:sz="0" w:space="0" w:color="auto"/>
        <w:right w:val="none" w:sz="0" w:space="0" w:color="auto"/>
      </w:divBdr>
    </w:div>
    <w:div w:id="1950383997">
      <w:bodyDiv w:val="1"/>
      <w:marLeft w:val="0"/>
      <w:marRight w:val="0"/>
      <w:marTop w:val="0"/>
      <w:marBottom w:val="0"/>
      <w:divBdr>
        <w:top w:val="none" w:sz="0" w:space="0" w:color="auto"/>
        <w:left w:val="none" w:sz="0" w:space="0" w:color="auto"/>
        <w:bottom w:val="none" w:sz="0" w:space="0" w:color="auto"/>
        <w:right w:val="none" w:sz="0" w:space="0" w:color="auto"/>
      </w:divBdr>
    </w:div>
    <w:div w:id="1959099512">
      <w:bodyDiv w:val="1"/>
      <w:marLeft w:val="0"/>
      <w:marRight w:val="0"/>
      <w:marTop w:val="0"/>
      <w:marBottom w:val="0"/>
      <w:divBdr>
        <w:top w:val="none" w:sz="0" w:space="0" w:color="auto"/>
        <w:left w:val="none" w:sz="0" w:space="0" w:color="auto"/>
        <w:bottom w:val="none" w:sz="0" w:space="0" w:color="auto"/>
        <w:right w:val="none" w:sz="0" w:space="0" w:color="auto"/>
      </w:divBdr>
    </w:div>
    <w:div w:id="1987465717">
      <w:bodyDiv w:val="1"/>
      <w:marLeft w:val="0"/>
      <w:marRight w:val="0"/>
      <w:marTop w:val="0"/>
      <w:marBottom w:val="0"/>
      <w:divBdr>
        <w:top w:val="none" w:sz="0" w:space="0" w:color="auto"/>
        <w:left w:val="none" w:sz="0" w:space="0" w:color="auto"/>
        <w:bottom w:val="none" w:sz="0" w:space="0" w:color="auto"/>
        <w:right w:val="none" w:sz="0" w:space="0" w:color="auto"/>
      </w:divBdr>
    </w:div>
    <w:div w:id="2017339039">
      <w:bodyDiv w:val="1"/>
      <w:marLeft w:val="0"/>
      <w:marRight w:val="0"/>
      <w:marTop w:val="0"/>
      <w:marBottom w:val="0"/>
      <w:divBdr>
        <w:top w:val="none" w:sz="0" w:space="0" w:color="auto"/>
        <w:left w:val="none" w:sz="0" w:space="0" w:color="auto"/>
        <w:bottom w:val="none" w:sz="0" w:space="0" w:color="auto"/>
        <w:right w:val="none" w:sz="0" w:space="0" w:color="auto"/>
      </w:divBdr>
    </w:div>
    <w:div w:id="2025594951">
      <w:bodyDiv w:val="1"/>
      <w:marLeft w:val="0"/>
      <w:marRight w:val="0"/>
      <w:marTop w:val="0"/>
      <w:marBottom w:val="0"/>
      <w:divBdr>
        <w:top w:val="none" w:sz="0" w:space="0" w:color="auto"/>
        <w:left w:val="none" w:sz="0" w:space="0" w:color="auto"/>
        <w:bottom w:val="none" w:sz="0" w:space="0" w:color="auto"/>
        <w:right w:val="none" w:sz="0" w:space="0" w:color="auto"/>
      </w:divBdr>
    </w:div>
    <w:div w:id="2028677509">
      <w:bodyDiv w:val="1"/>
      <w:marLeft w:val="0"/>
      <w:marRight w:val="0"/>
      <w:marTop w:val="0"/>
      <w:marBottom w:val="0"/>
      <w:divBdr>
        <w:top w:val="none" w:sz="0" w:space="0" w:color="auto"/>
        <w:left w:val="none" w:sz="0" w:space="0" w:color="auto"/>
        <w:bottom w:val="none" w:sz="0" w:space="0" w:color="auto"/>
        <w:right w:val="none" w:sz="0" w:space="0" w:color="auto"/>
      </w:divBdr>
    </w:div>
    <w:div w:id="2061321435">
      <w:bodyDiv w:val="1"/>
      <w:marLeft w:val="0"/>
      <w:marRight w:val="0"/>
      <w:marTop w:val="0"/>
      <w:marBottom w:val="0"/>
      <w:divBdr>
        <w:top w:val="none" w:sz="0" w:space="0" w:color="auto"/>
        <w:left w:val="none" w:sz="0" w:space="0" w:color="auto"/>
        <w:bottom w:val="none" w:sz="0" w:space="0" w:color="auto"/>
        <w:right w:val="none" w:sz="0" w:space="0" w:color="auto"/>
      </w:divBdr>
    </w:div>
    <w:div w:id="213471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erdrola.com/innovation/what-are-exoskeletons"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xoskeletonreport.com/what-is-an-exoskeleto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Che11</b:Tag>
    <b:SourceType>ConferenceProceedings</b:SourceType>
    <b:Guid>{95CFD39B-5D4B-4AA2-B2F2-85CDAE7F831B}</b:Guid>
    <b:Author>
      <b:Author>
        <b:NameList>
          <b:Person>
            <b:Last>Chen Chen</b:Last>
            <b:First>Fai</b:First>
          </b:Person>
          <b:Person>
            <b:Last>Favetto</b:Last>
            <b:First>Alain,</b:First>
            <b:Middle>Mousavi, Mehdi</b:Middle>
          </b:Person>
          <b:Person>
            <b:Last>Ambrosio</b:Last>
            <b:First>Elisa</b:First>
            <b:Middle>P.</b:Middle>
          </b:Person>
          <b:Person>
            <b:Last>Appendino</b:Last>
            <b:First>Silvia</b:First>
          </b:Person>
          <b:Person>
            <b:Last>Battezzato</b:Last>
            <b:First>Alessandro</b:First>
          </b:Person>
          <b:Person>
            <b:Last>Manfredi</b:Last>
            <b:First>Diego</b:First>
          </b:Person>
          <b:Person>
            <b:Last>Pescarmona</b:Last>
            <b:First>Francesco</b:First>
          </b:Person>
          <b:Person>
            <b:Last>Bona</b:Last>
            <b:First>Basilio</b:First>
          </b:Person>
        </b:NameList>
      </b:Author>
    </b:Author>
    <b:Title>Human hand: kinematics, statics and dynamics</b:Title>
    <b:Year>2011</b:Year>
    <b:City>Torino, Italy</b:City>
    <b:Pages>5249</b:Pages>
    <b:ConferenceName>41st International Conference on Environmental Systems</b:ConferenceName>
    <b:RefOrder>1</b:RefOrder>
  </b:Source>
  <b:Source>
    <b:Tag>Nor21</b:Tag>
    <b:SourceType>JournalArticle</b:SourceType>
    <b:Guid>{48CF8110-4F93-41BD-B287-7BE5D558E8AF}</b:Guid>
    <b:Title>Exoskeletal devices for hand assistance and rehabilitation: A comprehensive analysis of state-of-the-art technologies</b:Title>
    <b:Pages>525-538</b:Pages>
    <b:Year>2021</b:Year>
    <b:Author>
      <b:Author>
        <b:NameList>
          <b:Person>
            <b:Last>Noronha</b:Last>
            <b:First>Bernardo</b:First>
          </b:Person>
          <b:Person>
            <b:Last>Accoto</b:Last>
            <b:First>Dino</b:First>
          </b:Person>
        </b:NameList>
      </b:Author>
    </b:Author>
    <b:JournalName>IEEE Transactions on Medical Robotics and Bionics</b:JournalName>
    <b:RefOrder>2</b:RefOrder>
  </b:Source>
  <b:Source>
    <b:Tag>Her21</b:Tag>
    <b:SourceType>JournalArticle</b:SourceType>
    <b:Guid>{1CE9D762-AE0C-4FE7-BE54-95E4053A208A}</b:Guid>
    <b:Author>
      <b:Author>
        <b:NameList>
          <b:Person>
            <b:Last>Hernández-Santos</b:Last>
            <b:First>Carlos</b:First>
          </b:Person>
          <b:Person>
            <b:Last>A. Davizón</b:Last>
            <b:First>Yasser</b:First>
          </b:Person>
          <b:Person>
            <b:Last>R. Said</b:Last>
            <b:First>Alejandro</b:First>
          </b:Person>
          <b:Person>
            <b:Last>Soto</b:Last>
            <b:First>Rogelio</b:First>
          </b:Person>
          <b:Person>
            <b:Last>Félix-herrán</b:Last>
            <b:First>L.C</b:First>
          </b:Person>
          <b:Person>
            <b:Last>Vargas-Martínez</b:Last>
            <b:First>Adriana</b:First>
          </b:Person>
        </b:NameList>
      </b:Author>
    </b:Author>
    <b:Title>Development of aWearable Finger Exoskeleton for Rehabilitation</b:Title>
    <b:JournalName>Applied Sciences</b:JournalName>
    <b:Year>2021</b:Year>
    <b:Pages>4145</b:Pages>
    <b:RefOrder>22</b:RefOrder>
  </b:Source>
  <b:Source>
    <b:Tag>San20</b:Tag>
    <b:SourceType>ConferenceProceedings</b:SourceType>
    <b:Guid>{068BE4E1-FF7F-4D50-83A5-7E2C822B275E}</b:Guid>
    <b:Author>
      <b:Author>
        <b:NameList>
          <b:Person>
            <b:Last>Sandison</b:Last>
            <b:First>Melissa</b:First>
          </b:Person>
          <b:Person>
            <b:Last>Phan</b:Last>
            <b:First>Khue</b:First>
          </b:Person>
          <b:Person>
            <b:Last>Casas</b:Last>
            <b:First>Rafael</b:First>
          </b:Person>
          <b:Person>
            <b:Last>Nguyen</b:Last>
            <b:First>Lan</b:First>
          </b:Person>
          <b:Person>
            <b:Last>Lum</b:Last>
            <b:First>Michael</b:First>
          </b:Person>
          <b:Person>
            <b:Last>Pergami-Perie</b:Last>
            <b:First>Matteo</b:First>
          </b:Person>
          <b:Person>
            <b:Last>Lum</b:Last>
            <b:First>Peter</b:First>
            <b:Middle>S.</b:Middle>
          </b:Person>
        </b:NameList>
      </b:Author>
    </b:Author>
    <b:Title>HandMATE: Wearable Robotic Hand Exoskeleton and Integrated</b:Title>
    <b:Year>2020</b:Year>
    <b:Pages>4867-4872</b:Pages>
    <b:ConferenceName>42nd Annual International Conference of the IEEE Engineering in Medicine &amp; Biology Society</b:ConferenceName>
    <b:Publisher>IEEE</b:Publisher>
    <b:RefOrder>23</b:RefOrder>
  </b:Source>
  <b:Source>
    <b:Tag>Zha19</b:Tag>
    <b:SourceType>JournalArticle</b:SourceType>
    <b:Guid>{AB4449E0-A8F9-48AB-8A29-87D034946731}</b:Guid>
    <b:Author>
      <b:Author>
        <b:NameList>
          <b:Person>
            <b:Last>Zhang</b:Last>
            <b:First>Fuhai</b:First>
          </b:Person>
          <b:Person>
            <b:Last>Lin</b:Last>
            <b:First>Legeng</b:First>
          </b:Person>
          <b:Person>
            <b:Last>Yang</b:Last>
            <b:First>Lei</b:First>
          </b:Person>
          <b:Person>
            <b:Last>Fu</b:Last>
            <b:First>Yili</b:First>
          </b:Person>
        </b:NameList>
      </b:Author>
    </b:Author>
    <b:Title>Design of an active and passive control system of hand exoskeleton for rehabilitation</b:Title>
    <b:JournalName>Applied Sciences</b:JournalName>
    <b:Year>2019</b:Year>
    <b:Pages>vol. 9, no 11, p. 2291</b:Pages>
    <b:RefOrder>24</b:RefOrder>
  </b:Source>
  <b:Source>
    <b:Tag>Díe18</b:Tag>
    <b:SourceType>ConferenceProceedings</b:SourceType>
    <b:Guid>{351AFAFC-FC5A-4BE8-9C07-FBE9BF5C6AC7}</b:Guid>
    <b:Author>
      <b:Author>
        <b:NameList>
          <b:Person>
            <b:Last>Díez</b:Last>
            <b:First>Jorge</b:First>
            <b:Middle>A.</b:Middle>
          </b:Person>
          <b:Person>
            <b:Last>Blanco</b:Last>
            <b:First>Andrea</b:First>
          </b:Person>
          <b:Person>
            <b:Last>Catalán</b:Last>
            <b:First>José</b:First>
            <b:Middle>M</b:Middle>
          </b:Person>
          <b:Person>
            <b:Last>Bertomeu-Motos</b:Last>
            <b:First>Arturo</b:First>
          </b:Person>
          <b:Person>
            <b:Last>Badesa</b:Last>
            <b:First>Francisco</b:First>
            <b:Middle>J.</b:Middle>
          </b:Person>
          <b:Person>
            <b:Last>García-Aracil</b:Last>
            <b:First>Nicolás</b:First>
          </b:Person>
        </b:NameList>
      </b:Author>
    </b:Author>
    <b:Title>Mechanical design of a novel hand exoskeleton driven by linear actuators</b:Title>
    <b:JournalName>Iberian Robotics Conference</b:JournalName>
    <b:Year>2018</b:Year>
    <b:Pages>557-568</b:Pages>
    <b:ConferenceName> Iberian Robotics Conference</b:ConferenceName>
    <b:Publisher>Springer</b:Publisher>
    <b:RefOrder>25</b:RefOrder>
  </b:Source>
  <b:Source>
    <b:Tag>Bir20</b:Tag>
    <b:SourceType>JournalArticle</b:SourceType>
    <b:Guid>{16F04971-D3F8-48C1-BF29-55516B2DAC10}</b:Guid>
    <b:Author>
      <b:Author>
        <b:NameList>
          <b:Person>
            <b:Last>Birouas</b:Last>
            <b:First>Flaviu</b:First>
            <b:Middle>Ionut</b:Middle>
          </b:Person>
          <b:Person>
            <b:Last>Catalin</b:Last>
            <b:First>Radu</b:First>
          </b:Person>
          <b:Person>
            <b:Last>Dzitac</b:Last>
            <b:First>Simona</b:First>
          </b:Person>
          <b:Person>
            <b:Last>Dzitac</b:Last>
            <b:First>Ioan</b:First>
          </b:Person>
        </b:NameList>
      </b:Author>
    </b:Author>
    <b:Title>Preliminary Results in Testing of a Novel Asymmetric</b:Title>
    <b:Pages>vol 12, no 9, p 1470</b:Pages>
    <b:Year>2020</b:Year>
    <b:JournalName>Symmetry</b:JournalName>
    <b:RefOrder>5</b:RefOrder>
  </b:Source>
  <b:Source>
    <b:Tag>Bat14</b:Tag>
    <b:SourceType>JournalArticle</b:SourceType>
    <b:Guid>{BF7E1B5E-0769-403D-815A-9BA64F1E5474}</b:Guid>
    <b:Author>
      <b:Author>
        <b:NameList>
          <b:Person>
            <b:Last>Battezzato</b:Last>
            <b:First>Alessandro</b:First>
          </b:Person>
        </b:NameList>
      </b:Author>
    </b:Author>
    <b:Title>Towards an underactuated finger exoskeleton: Anoptimization process of a two-phalange device based on kinetostatic analysis</b:Title>
    <b:Pages>vol. 78, p. 116-130</b:Pages>
    <b:Year>2014</b:Year>
    <b:JournalName>Mechanism and Machine theory</b:JournalName>
    <b:RefOrder>26</b:RefOrder>
  </b:Source>
  <b:Source>
    <b:Tag>Enr14</b:Tag>
    <b:SourceType>ConferenceProceedings</b:SourceType>
    <b:Guid>{B6DDF6A4-F304-48CF-998E-C5F6653E2FF5}</b:Guid>
    <b:Title>Sistema robótico de tipo exoesqueleto para rehabilitación de la mano</b:Title>
    <b:Year>2014</b:Year>
    <b:Pages>vol 44</b:Pages>
    <b:Author>
      <b:Author>
        <b:NameList>
          <b:Person>
            <b:Last>Enriquez</b:Last>
            <b:First>S.C.</b:First>
          </b:Person>
          <b:Person>
            <b:Last>Narváez</b:Last>
            <b:First>Y.</b:First>
          </b:Person>
          <b:Person>
            <b:Last>Vivas</b:Last>
            <b:First>O.A.</b:First>
          </b:Person>
        </b:NameList>
      </b:Author>
    </b:Author>
    <b:ConferenceName>Jornadas de Automática</b:ConferenceName>
    <b:Publisher>Comité Español de Automática de la IFAC</b:Publisher>
    <b:RefOrder>27</b:RefOrder>
  </b:Source>
  <b:Source>
    <b:Tag>Fon13</b:Tag>
    <b:SourceType>JournalArticle</b:SourceType>
    <b:Guid>{ED2A9AC6-CD27-465E-B0B3-2F1B7280964E}</b:Guid>
    <b:Author>
      <b:Author>
        <b:NameList>
          <b:Person>
            <b:Last>Fontana</b:Last>
            <b:First>Marco</b:First>
          </b:Person>
          <b:Person>
            <b:Last>Fabio</b:Last>
            <b:First>Salsedo</b:First>
          </b:Person>
          <b:Person>
            <b:Last>Marcheschi</b:Last>
            <b:First>Simone</b:First>
          </b:Person>
          <b:Person>
            <b:Last>Bergamasco</b:Last>
            <b:First>Massimo</b:First>
          </b:Person>
        </b:NameList>
      </b:Author>
    </b:Author>
    <b:Title>Haptic Hand Exoskeleton for</b:Title>
    <b:Pages>vol. 5, no 4, p. 041014</b:Pages>
    <b:Year>2013</b:Year>
    <b:JournalName>Journal of Mechanisms and Robotics</b:JournalName>
    <b:RefOrder>28</b:RefOrder>
  </b:Source>
  <b:Source>
    <b:Tag>Wan09</b:Tag>
    <b:SourceType>ConferenceProceedings</b:SourceType>
    <b:Guid>{6FEA2B08-04C4-4193-9D47-46EE93697EF7}</b:Guid>
    <b:Title>Design of an Exoskeleton for Index Finger Rehabilitation</b:Title>
    <b:Year>2009</b:Year>
    <b:Pages>5957-5960</b:Pages>
    <b:Author>
      <b:Author>
        <b:NameList>
          <b:Person>
            <b:Last>Wang</b:Last>
            <b:First>Ju</b:First>
          </b:Person>
          <b:Person>
            <b:Last>Li</b:Last>
            <b:First>Jiting</b:First>
          </b:Person>
          <b:Person>
            <b:Last>Zhang</b:Last>
            <b:First>Yuru</b:First>
          </b:Person>
          <b:Person>
            <b:Last>Wang</b:Last>
            <b:First>Shuang</b:First>
          </b:Person>
        </b:NameList>
      </b:Author>
    </b:Author>
    <b:ConferenceName>Annual International Conference of the IEEE Engineering in Medicine and Biology Society</b:ConferenceName>
    <b:Publisher>IEEE</b:Publisher>
    <b:RefOrder>29</b:RefOrder>
  </b:Source>
  <b:Source>
    <b:Tag>Hon09</b:Tag>
    <b:SourceType>ConferenceProceedings</b:SourceType>
    <b:Guid>{00A148A9-6888-444E-A183-80D33F7158B1}</b:Guid>
    <b:Author>
      <b:Author>
        <b:NameList>
          <b:Person>
            <b:Last>Fang</b:Last>
            <b:First>Honggen</b:First>
          </b:Person>
          <b:Person>
            <b:Last>Xie</b:Last>
            <b:First>Zongwu</b:First>
          </b:Person>
          <b:Person>
            <b:Last>Liu</b:Last>
            <b:First>Hong</b:First>
          </b:Person>
        </b:NameList>
      </b:Author>
    </b:Author>
    <b:Title>An exoskeleton master hand for controlling DLR/HIT hand</b:Title>
    <b:Pages>3703-3708</b:Pages>
    <b:Year>2009</b:Year>
    <b:ConferenceName>IEEE/RSJ International Conference on Intelligent Robots and Systems</b:ConferenceName>
    <b:Publisher>IEEE</b:Publisher>
    <b:RefOrder>4</b:RefOrder>
  </b:Source>
  <b:Source>
    <b:Tag>Shu05</b:Tag>
    <b:SourceType>ConferenceProceedings</b:SourceType>
    <b:Guid>{5527954F-7C05-43BF-9FE5-9EEE0C31E2B7}</b:Guid>
    <b:Author>
      <b:Author>
        <b:NameList>
          <b:Person>
            <b:Last>Nakagawara</b:Last>
            <b:First>Shuhei</b:First>
          </b:Person>
          <b:Person>
            <b:Last>Kajimoto</b:Last>
            <b:First>Hiroyuki</b:First>
          </b:Person>
          <b:Person>
            <b:Last>Kawakami</b:Last>
            <b:First>Naoki</b:First>
          </b:Person>
          <b:Person>
            <b:Last>Tachi</b:Last>
            <b:First>and</b:First>
            <b:Middle>Susumu</b:Middle>
          </b:Person>
        </b:NameList>
      </b:Author>
    </b:Author>
    <b:Title>An encounter-type multi-fingered master hand using circuitous joints</b:Title>
    <b:Pages>2667-2672</b:Pages>
    <b:Year>2005</b:Year>
    <b:ConferenceName>IEEE International Conference on Robotics and Automation</b:ConferenceName>
    <b:Publisher>IEEE</b:Publisher>
    <b:RefOrder>8</b:RefOrder>
  </b:Source>
  <b:Source>
    <b:Tag>Shi971</b:Tag>
    <b:SourceType>JournalArticle</b:SourceType>
    <b:Guid>{9BE9BD0F-0029-47D7-8E96-EE33C2F03281}</b:Guid>
    <b:Title>An Anthropomorphic Hand Exoskeleton to Prevent Astronaut Hand Fatigue During Extravehicular Activities</b:Title>
    <b:Pages>27(5) 668-673</b:Pages>
    <b:Year>1997</b:Year>
    <b:ConferenceName>IEEE transactions on systems, man, and cybernetics-part A: systems and humans</b:ConferenceName>
    <b:Publisher>IEEE</b:Publisher>
    <b:Author>
      <b:Author>
        <b:NameList>
          <b:Person>
            <b:Last>Shields</b:Last>
            <b:First>Bobby</b:First>
            <b:Middle>L.</b:Middle>
          </b:Person>
          <b:Person>
            <b:Last>Main</b:Last>
            <b:First>John</b:First>
            <b:Middle>A.</b:Middle>
          </b:Person>
          <b:Person>
            <b:Last>Peterson</b:Last>
            <b:First>Steven</b:First>
            <b:Middle>W.</b:Middle>
          </b:Person>
          <b:Person>
            <b:Last>Strauss</b:Last>
            <b:First>Alvin</b:First>
            <b:Middle>M.</b:Middle>
          </b:Person>
        </b:NameList>
      </b:Author>
    </b:Author>
    <b:JournalName>IEEE transactions on systems, man, and cybernetics-part A: systems and humans</b:JournalName>
    <b:RefOrder>30</b:RefOrder>
  </b:Source>
  <b:Source>
    <b:Tag>Jum13</b:Tag>
    <b:SourceType>ConferenceProceedings</b:SourceType>
    <b:Guid>{B4DF5389-B33A-40EA-B9AA-A7BC78A88F17}</b:Guid>
    <b:Title>A new hand exoskeleton device for rehabilitation using a three-layered sliding spring mechanism</b:Title>
    <b:Year>2013</b:Year>
    <b:Pages>3902-3907</b:Pages>
    <b:Author>
      <b:Author>
        <b:NameList>
          <b:Person>
            <b:Last>Arata</b:Last>
            <b:First>Jumpei</b:First>
          </b:Person>
          <b:Person>
            <b:Last>Ohmoto</b:Last>
            <b:First>Keiichi</b:First>
          </b:Person>
          <b:Person>
            <b:Last>Gassert</b:Last>
            <b:First>Roger</b:First>
          </b:Person>
          <b:Person>
            <b:Last>Lambercy</b:Last>
            <b:First>Olivier</b:First>
          </b:Person>
          <b:Person>
            <b:Last>Fujimot</b:Last>
            <b:First>Hideo</b:First>
          </b:Person>
          <b:Person>
            <b:Last>Wada</b:Last>
            <b:First>Ikuo</b:First>
          </b:Person>
        </b:NameList>
      </b:Author>
    </b:Author>
    <b:ConferenceName>IEEE International Conference on Robotics and Automation</b:ConferenceName>
    <b:Publisher>IEEE</b:Publisher>
    <b:RefOrder>9</b:RefOrder>
  </b:Source>
  <b:Source>
    <b:Tag>Tob20</b:Tag>
    <b:SourceType>JournalArticle</b:SourceType>
    <b:Guid>{01ACC526-963F-48C7-8A46-CD01FB81E06A}</b:Guid>
    <b:Title>Fully wearable actuated soft exoskeleton for grasping assistance in everyday activities</b:Title>
    <b:Pages>8(2), 128-143</b:Pages>
    <b:Year>2020</b:Year>
    <b:Author>
      <b:Author>
        <b:NameList>
          <b:Person>
            <b:Last>Bützer</b:Last>
            <b:First>Tobias</b:First>
          </b:Person>
          <b:Person>
            <b:Last>Lambercy</b:Last>
            <b:First>Olivier</b:First>
          </b:Person>
          <b:Person>
            <b:Last>Arata</b:Last>
            <b:First>Jumpei</b:First>
          </b:Person>
          <b:Person>
            <b:Last>Gassert</b:Last>
            <b:First>Roger</b:First>
          </b:Person>
        </b:NameList>
      </b:Author>
    </b:Author>
    <b:JournalName>Soft robotics</b:JournalName>
    <b:RefOrder>10</b:RefOrder>
  </b:Source>
  <b:Source>
    <b:Tag>Leg21</b:Tag>
    <b:SourceType>JournalArticle</b:SourceType>
    <b:Guid>{494D7D62-6ACA-493F-AC12-09DFCD372C56}</b:Guid>
    <b:Author>
      <b:Author>
        <b:NameList>
          <b:Person>
            <b:Last>Lin</b:Last>
            <b:First>Legeng</b:First>
          </b:Person>
          <b:Person>
            <b:Last>Zhang</b:Last>
            <b:First>Fuhai</b:First>
          </b:Person>
          <b:Person>
            <b:Last>Fu</b:Last>
            <b:First>Lei</b:First>
            <b:Middle>YangYili</b:Middle>
          </b:Person>
        </b:NameList>
      </b:Author>
    </b:Author>
    <b:Title>Design and modeling of a hybrid soft-rigid hand exoskeleton for poststroke rehabilitation</b:Title>
    <b:JournalName>International Journal of Mechanical Sciences</b:JournalName>
    <b:Year>2021</b:Year>
    <b:Pages>212, 106831</b:Pages>
    <b:RefOrder>11</b:RefOrder>
  </b:Source>
  <b:Source>
    <b:Tag>Chr16</b:Tag>
    <b:SourceType>JournalArticle</b:SourceType>
    <b:Guid>{118095F7-E36C-443D-8AFD-533B2D20E376}</b:Guid>
    <b:Author>
      <b:Author>
        <b:NameList>
          <b:Person>
            <b:Last>Nycz</b:Last>
            <b:First>Christopher</b:First>
            <b:Middle>J.</b:Middle>
          </b:Person>
          <b:Person>
            <b:Last>Bützer</b:Last>
            <b:First>Tobias</b:First>
          </b:Person>
          <b:Person>
            <b:Last>Lambercy</b:Last>
            <b:First>Olivier</b:First>
          </b:Person>
          <b:Person>
            <b:Last>Arata</b:Last>
            <b:First>Jumpei</b:First>
          </b:Person>
          <b:Person>
            <b:Last>Fischer</b:Last>
            <b:First>Gregory</b:First>
            <b:Middle>S.</b:Middle>
          </b:Person>
          <b:Person>
            <b:Last>Gassert</b:Last>
            <b:First>Roger</b:First>
          </b:Person>
        </b:NameList>
      </b:Author>
    </b:Author>
    <b:Title>Design and characterization of a lightweight and fully portable remote actuation system for use with a hand exoskeleton</b:Title>
    <b:JournalName>IEEE Robotics and Automation Letters</b:JournalName>
    <b:Year>2016</b:Year>
    <b:Pages>1(2), 976-983</b:Pages>
    <b:RefOrder>12</b:RefOrder>
  </b:Source>
  <b:Source>
    <b:Tag>Min19</b:Tag>
    <b:SourceType>JournalArticle</b:SourceType>
    <b:Guid>{3EBB2984-1D4E-4AC4-A8E7-DB1F09DF138D}</b:Guid>
    <b:Author>
      <b:Author>
        <b:NameList>
          <b:Person>
            <b:Last>Li</b:Last>
            <b:First>Min</b:First>
          </b:Person>
          <b:Person>
            <b:Last>He</b:Last>
            <b:First>Bo</b:First>
          </b:Person>
          <b:Person>
            <b:Last>Liang</b:Last>
            <b:First>Ziting</b:First>
          </b:Person>
          <b:Person>
            <b:Last>Zhao</b:Last>
            <b:First>Chen-Guang</b:First>
          </b:Person>
          <b:Person>
            <b:Last>Chen</b:Last>
            <b:First>Jiazhou</b:First>
          </b:Person>
          <b:Person>
            <b:Last>Zhuo</b:Last>
            <b:First>Yueyan</b:First>
          </b:Person>
          <b:Person>
            <b:Last>Xu</b:Last>
            <b:First>Guanghua</b:First>
          </b:Person>
          <b:Person>
            <b:Last>Xie</b:Last>
            <b:First>Jun</b:First>
          </b:Person>
          <b:Person>
            <b:Last>Althoefer</b:Last>
            <b:First>Kaspar</b:First>
          </b:Person>
        </b:NameList>
      </b:Author>
    </b:Author>
    <b:Title>An attention-controlled hand exoskeleton for the rehabilitation of finger extension and flexion using a rigid-soft combined mechanism</b:Title>
    <b:JournalName>Frontiers in neurorobotics</b:JournalName>
    <b:Year>2019</b:Year>
    <b:Pages>13, 34</b:Pages>
    <b:RefOrder>13</b:RefOrder>
  </b:Source>
  <b:Source>
    <b:Tag>Luc17</b:Tag>
    <b:SourceType>JournalArticle</b:SourceType>
    <b:Guid>{53E1C36A-D6F6-4402-9EE6-97087B78AC91}</b:Guid>
    <b:Author>
      <b:Author>
        <b:NameList>
          <b:Person>
            <b:Last>Randazzo</b:Last>
            <b:First>Luca</b:First>
          </b:Person>
          <b:Person>
            <b:Last>Iturrate</b:Last>
            <b:First>Iñaki</b:First>
          </b:Person>
          <b:Person>
            <b:Last>Perdikis</b:Last>
            <b:First>Serafeim</b:First>
          </b:Person>
          <b:Person>
            <b:Last>Millán</b:Last>
            <b:First>J.</b:First>
            <b:Middle>d. R.</b:Middle>
          </b:Person>
        </b:NameList>
      </b:Author>
    </b:Author>
    <b:Title>mano: A wearable hand exoskeleton for activities of daily living and neurorehabilitation</b:Title>
    <b:JournalName>IEEE Robotics and Automation Letters</b:JournalName>
    <b:Year>2017</b:Year>
    <b:Pages>3(1), 500-507</b:Pages>
    <b:RefOrder>14</b:RefOrder>
  </b:Source>
  <b:Source>
    <b:Tag>Gha19</b:Tag>
    <b:SourceType>ConferenceProceedings</b:SourceType>
    <b:Guid>{5241DCF5-4D0A-4526-9CB1-4D5652F76387}</b:Guid>
    <b:Author>
      <b:Author>
        <b:NameList>
          <b:Person>
            <b:Last>Ghassemi</b:Last>
            <b:First>Mohammad</b:First>
          </b:Person>
          <b:Person>
            <b:Last>Kamper</b:Last>
            <b:First>Derek</b:First>
            <b:Middle>G.</b:Middle>
          </b:Person>
        </b:NameList>
      </b:Author>
    </b:Author>
    <b:Title>A Hand Exoskeleton for Stroke Survivors’ Activities of Daily Life</b:Title>
    <b:Year>2019</b:Year>
    <b:Pages>pp. 6734-6737</b:Pages>
    <b:ConferenceName>43rd Annual International Conference of the IEEE Engineering in Medicine &amp; Biology Society</b:ConferenceName>
    <b:Publisher>IEEE</b:Publisher>
    <b:RefOrder>15</b:RefOrder>
  </b:Source>
  <b:Source>
    <b:Tag>Rom26</b:Tag>
    <b:SourceType>JournalArticle</b:SourceType>
    <b:Guid>{D669BFC1-45A3-4D0C-9E04-6CEE07922347}</b:Guid>
    <b:Title>Development of a low-cost EEG-controlled hand exoskeleton 3D printed on textiles</b:Title>
    <b:Pages>2021</b:Pages>
    <b:Year>626</b:Year>
    <b:Author>
      <b:Author>
        <b:NameList>
          <b:Person>
            <b:Last>Araujo</b:Last>
            <b:First>Rommel</b:First>
            <b:Middle>S.</b:Middle>
          </b:Person>
          <b:Person>
            <b:Last>Silva</b:Last>
            <b:First>Camille</b:First>
            <b:Middle>R.</b:Middle>
          </b:Person>
          <b:Person>
            <b:Last>Netto</b:Last>
            <b:First>Severino</b:First>
            <b:Middle>P. N.</b:Middle>
          </b:Person>
          <b:Person>
            <b:Last>Morya</b:Last>
            <b:First>Edgard</b:First>
          </b:Person>
          <b:Person>
            <b:Last>Brasil</b:Last>
            <b:First>Fabricio</b:First>
            <b:Middle>L.</b:Middle>
          </b:Person>
        </b:NameList>
      </b:Author>
    </b:Author>
    <b:JournalName>Frontiers in Neuroscience</b:JournalName>
    <b:RefOrder>16</b:RefOrder>
  </b:Source>
  <b:Source>
    <b:Tag>Mar17</b:Tag>
    <b:SourceType>ConferenceProceedings</b:SourceType>
    <b:Guid>{A4F5C8CC-E0D4-4F99-82CA-AD56E1FBB8E8}</b:Guid>
    <b:Author>
      <b:Author>
        <b:NameList>
          <b:Person>
            <b:Last>Burns</b:Last>
            <b:First>Martin</b:First>
            <b:Middle>K</b:Middle>
          </b:Person>
          <b:Person>
            <b:Last>Orden</b:Last>
            <b:First>Katie</b:First>
            <b:Middle>Van</b:Middle>
          </b:Person>
          <b:Person>
            <b:Last>Patel</b:Last>
            <b:First>Vrajeshri</b:First>
          </b:Person>
          <b:Person>
            <b:Last>Vinjamuri</b:Last>
            <b:First>Ramana</b:First>
          </b:Person>
        </b:NameList>
      </b:Author>
    </b:Author>
    <b:Title>Towards a wearable hand exoskeleton with embedded synergies</b:Title>
    <b:Pages>213-216</b:Pages>
    <b:Year>2017</b:Year>
    <b:ConferenceName>39th Annual International Conference of the IEEE Engineering in Medicine and Biology Society</b:ConferenceName>
    <b:Publisher>IEEE</b:Publisher>
    <b:RefOrder>17</b:RefOrder>
  </b:Source>
  <b:Source>
    <b:Tag>Ziw18</b:Tag>
    <b:SourceType>ConferenceProceedings</b:SourceType>
    <b:Guid>{92927366-6DBC-4B64-B229-F0DD5A879384}</b:Guid>
    <b:Author>
      <b:Author>
        <b:NameList>
          <b:Person>
            <b:Last>Liu</b:Last>
            <b:First>Ziwen</b:First>
          </b:Person>
          <b:Person>
            <b:Last>Zhao</b:Last>
            <b:First>Liang</b:First>
          </b:Person>
          <b:Person>
            <b:Last>Yu</b:Last>
            <b:First>Peng</b:First>
          </b:Person>
          <b:Person>
            <b:Last>Yang</b:Last>
            <b:First>Tie</b:First>
          </b:Person>
          <b:Person>
            <b:Last>Li</b:Last>
            <b:First>Ning</b:First>
          </b:Person>
          <b:Person>
            <b:Last>Yang</b:Last>
            <b:First>Yang</b:First>
          </b:Person>
          <b:Person>
            <b:Last>Liu</b:Last>
            <b:First>Lianqing</b:First>
          </b:Person>
        </b:NameList>
      </b:Author>
    </b:Author>
    <b:Title>Wearable Bionic Soft Exoskeleton Glove for Stroke Patients</b:Title>
    <b:Pages>932-937</b:Pages>
    <b:Year>2018</b:Year>
    <b:ConferenceName>IEEE 8th Annual International Conference on CYBER Technology in Automation, Control, and Intelligent Systems</b:ConferenceName>
    <b:Publisher>IEEE</b:Publisher>
    <b:RefOrder>18</b:RefOrder>
  </b:Source>
  <b:Source>
    <b:Tag>Gra19</b:Tag>
    <b:SourceType>JournalArticle</b:SourceType>
    <b:Guid>{7F4BD699-28C2-4DF8-B064-2C12C9336FC7}</b:Guid>
    <b:Title>A Low-Cost Soft Robotic Hand Exoskeleton for Use in</b:Title>
    <b:Pages>9(18), 3751</b:Pages>
    <b:Year>2019</b:Year>
    <b:Author>
      <b:Author>
        <b:NameList>
          <b:Person>
            <b:Last>Rudd</b:Last>
            <b:First>Grant</b:First>
          </b:Person>
          <b:Person>
            <b:Last>Dal</b:Last>
            <b:First>Liam</b:First>
          </b:Person>
          <b:Person>
            <b:Last>Jovanovic</b:Last>
            <b:First>Vukica</b:First>
          </b:Person>
          <b:Person>
            <b:Last>Cuckov</b:Last>
            <b:First>Filip</b:First>
          </b:Person>
        </b:NameList>
      </b:Author>
    </b:Author>
    <b:JournalName>Applied Sciences</b:JournalName>
    <b:RefOrder>19</b:RefOrder>
  </b:Source>
  <b:Source>
    <b:Tag>ACh09</b:Tag>
    <b:SourceType>JournalArticle</b:SourceType>
    <b:Guid>{26CD351F-0040-4AF2-9671-BF36E50EB97C}</b:Guid>
    <b:Title>Mechatronic design and characterization of the index finger module of a hand exoskeleton for post-stroke rehabilitation</b:Title>
    <b:Year>2011</b:Year>
    <b:Pages> 17(5), 884-894</b:Pages>
    <b:Author>
      <b:Author>
        <b:NameList>
          <b:Person>
            <b:Last>Chiri</b:Last>
            <b:First>A.</b:First>
          </b:Person>
          <b:Person>
            <b:Last>Giovacchini</b:Last>
            <b:First>F.</b:First>
          </b:Person>
          <b:Person>
            <b:Last>Vitiello</b:Last>
            <b:First>N.</b:First>
          </b:Person>
          <b:Person>
            <b:Last>Cattin</b:Last>
            <b:First>E.</b:First>
          </b:Person>
          <b:Person>
            <b:Last>Roccella</b:Last>
            <b:First>S.</b:First>
          </b:Person>
          <b:Person>
            <b:Last>Vecchi</b:Last>
            <b:First>F.</b:First>
          </b:Person>
          <b:Person>
            <b:Last>Carrozza</b:Last>
            <b:First>M.C.</b:First>
          </b:Person>
        </b:NameList>
      </b:Author>
    </b:Author>
    <b:ConferenceName>IEEE/RSJ international conference on intelligent robots and systems</b:ConferenceName>
    <b:Publisher>IEEE</b:Publisher>
    <b:JournalName>IEEE/ASmE Transactions on mechatronics</b:JournalName>
    <b:RefOrder>20</b:RefOrder>
  </b:Source>
  <b:Source>
    <b:Tag>Mar14</b:Tag>
    <b:SourceType>JournalArticle</b:SourceType>
    <b:Guid>{5C200807-FED2-4C26-89E4-5F91112938FD}</b:Guid>
    <b:Author>
      <b:Author>
        <b:NameList>
          <b:Person>
            <b:Last>Cempini</b:Last>
            <b:First>Marco</b:First>
          </b:Person>
          <b:Person>
            <b:Last>Cortese</b:Last>
            <b:First>Mario</b:First>
          </b:Person>
          <b:Person>
            <b:Last>Nicola Vitiello</b:Last>
          </b:Person>
        </b:NameList>
      </b:Author>
    </b:Author>
    <b:Title>A powered finger–thumb wearable hand exoskeleton with self-aligning joint axes</b:Title>
    <b:JournalName>IEEE/ASME Transactions on mechatronics</b:JournalName>
    <b:Year>2014</b:Year>
    <b:Pages>20(2), 705-716</b:Pages>
    <b:RefOrder>21</b:RefOrder>
  </b:Source>
  <b:Source>
    <b:Tag>Pet20</b:Tag>
    <b:SourceType>JournalArticle</b:SourceType>
    <b:Guid>{956156BC-843E-4EA9-9753-A07AAAB4C2DC}</b:Guid>
    <b:Title>Upper limb exoskeleton systems—overview</b:Title>
    <b:JournalName>Wearable Robotics</b:JournalName>
    <b:Year>2020</b:Year>
    <b:Pages>1-22</b:Pages>
    <b:Author>
      <b:Author>
        <b:NameList>
          <b:Person>
            <b:Last>Ferguson</b:Last>
            <b:First>Peter</b:First>
            <b:Middle>Walker</b:Middle>
          </b:Person>
          <b:Person>
            <b:Last>Shen</b:Last>
            <b:First>Yang</b:First>
          </b:Person>
          <b:Person>
            <b:Last>Rosen</b:Last>
            <b:First>Jacob</b:First>
          </b:Person>
        </b:NameList>
      </b:Author>
    </b:Author>
    <b:RefOrder>3</b:RefOrder>
  </b:Source>
  <b:Source>
    <b:Tag>SJB01</b:Tag>
    <b:SourceType>JournalArticle</b:SourceType>
    <b:Guid>{DA572DFC-CB7B-4EF5-BFE5-43FC735838A9}</b:Guid>
    <b:Title>Manipulator positioning linkage for robotic surgery</b:Title>
    <b:JournalName>U.S. Patent and Trademark Office</b:JournalName>
    <b:Year>2001</b:Year>
    <b:Pages>6246200</b:Pages>
    <b:Author>
      <b:Author>
        <b:NameList>
          <b:Person>
            <b:Last>Blumenkranz</b:Last>
            <b:First>S.J.</b:First>
          </b:Person>
          <b:Person>
            <b:Last>Rosa</b:Last>
            <b:First>D.J.</b:First>
          </b:Person>
        </b:NameList>
      </b:Author>
    </b:Author>
    <b:RefOrder>6</b:RefOrder>
  </b:Source>
  <b:Source>
    <b:Tag>Gua08</b:Tag>
    <b:SourceType>JournalArticle</b:SourceType>
    <b:Guid>{08EA1AB0-C6F3-4F61-BA1F-FFC8FBB08099}</b:Guid>
    <b:Author>
      <b:Author>
        <b:NameList>
          <b:Person>
            <b:Last>Zong</b:Last>
            <b:First>Guanghua</b:First>
          </b:Person>
          <b:Person>
            <b:Last>Pei</b:Last>
            <b:First>Xu</b:First>
          </b:Person>
          <b:Person>
            <b:Last>Yu</b:Last>
            <b:First>Jingjun</b:First>
          </b:Person>
          <b:Person>
            <b:Last>Bi</b:Last>
            <b:First>Shusheng</b:First>
          </b:Person>
        </b:NameList>
      </b:Author>
    </b:Author>
    <b:Title>Classification and type synthesis of 1-DOF remote center of motion mechanisms</b:Title>
    <b:JournalName>Mechanism and machine theory</b:JournalName>
    <b:Year>2008</b:Year>
    <b:Pages>43(12), 1585-1595</b:Pages>
    <b:RefOrder>7</b:RefOrder>
  </b:Source>
</b:Sources>
</file>

<file path=customXml/itemProps1.xml><?xml version="1.0" encoding="utf-8"?>
<ds:datastoreItem xmlns:ds="http://schemas.openxmlformats.org/officeDocument/2006/customXml" ds:itemID="{4486ED24-9761-440B-8E94-AC6A7DC6D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15</Pages>
  <Words>3607</Words>
  <Characters>19841</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MATEO DE PEDRAZA</dc:creator>
  <cp:keywords/>
  <dc:description/>
  <cp:lastModifiedBy>SIMON MATEO DE PEDRAZA</cp:lastModifiedBy>
  <cp:revision>239</cp:revision>
  <dcterms:created xsi:type="dcterms:W3CDTF">2022-10-08T13:45:00Z</dcterms:created>
  <dcterms:modified xsi:type="dcterms:W3CDTF">2023-01-09T10:20:00Z</dcterms:modified>
</cp:coreProperties>
</file>