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BC7EC" w14:textId="7D915CBB" w:rsidR="0084129A" w:rsidRPr="0084129A" w:rsidRDefault="00F316BA" w:rsidP="0084129A">
      <w:pPr>
        <w:pStyle w:val="Ttulo2"/>
      </w:pPr>
      <w:proofErr w:type="spellStart"/>
      <w:r>
        <w:t>Biomecanica</w:t>
      </w:r>
      <w:proofErr w:type="spellEnd"/>
    </w:p>
    <w:p w14:paraId="6650DD0E" w14:textId="77777777" w:rsidR="00F316BA" w:rsidRDefault="00F316BA" w:rsidP="002D4144">
      <w:pPr>
        <w:pStyle w:val="Ttulo3"/>
      </w:pPr>
      <w:r>
        <w:t>Yang et al 2020</w:t>
      </w:r>
    </w:p>
    <w:p w14:paraId="3ECBE57D" w14:textId="7EA45EE7" w:rsidR="00F316BA" w:rsidRDefault="00F316B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Yang, X., Lim, Z., Jung, H., Hong, Y., Zhang, M., Park, D.,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H. (2020).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Estimation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finite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finger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joint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centers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rotation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using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3D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hand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skeleton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motions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reconstructed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from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CT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scans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Applied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Sciences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(24), 9129.</w:t>
      </w:r>
    </w:p>
    <w:p w14:paraId="135EC2B4" w14:textId="3B488BA8" w:rsidR="00F316BA" w:rsidRPr="0084129A" w:rsidRDefault="00F316BA" w:rsidP="0084129A">
      <w:pPr>
        <w:pStyle w:val="Prrafodelista"/>
        <w:numPr>
          <w:ilvl w:val="0"/>
          <w:numId w:val="2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“Digital human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hand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models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have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been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widely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used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ergonomic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product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design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evaluation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”</w:t>
      </w:r>
    </w:p>
    <w:p w14:paraId="5BCD42D4" w14:textId="1E9DAD7D" w:rsidR="00F316BA" w:rsidRPr="0084129A" w:rsidRDefault="00F316BA" w:rsidP="0084129A">
      <w:pPr>
        <w:pStyle w:val="Prrafodelista"/>
        <w:numPr>
          <w:ilvl w:val="0"/>
          <w:numId w:val="2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“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the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assumption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that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the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hand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is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rigid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linkage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system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,”</w:t>
      </w:r>
    </w:p>
    <w:p w14:paraId="777E758C" w14:textId="6EBC759B" w:rsidR="00F316BA" w:rsidRDefault="00F316BA" w:rsidP="0084129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“</w:t>
      </w:r>
      <w:proofErr w:type="spellStart"/>
      <w:r w:rsidRPr="0084129A">
        <w:rPr>
          <w:rFonts w:ascii="URWPalladioL-Roma" w:hAnsi="URWPalladioL-Roma" w:cs="URWPalladioL-Roma"/>
          <w:sz w:val="20"/>
          <w:szCs w:val="20"/>
        </w:rPr>
        <w:t>metacarpophalangeal</w:t>
      </w:r>
      <w:proofErr w:type="spellEnd"/>
      <w:r w:rsidRPr="0084129A">
        <w:rPr>
          <w:rFonts w:ascii="URWPalladioL-Roma" w:hAnsi="URWPalladioL-Roma" w:cs="URWPalladioL-Roma"/>
          <w:sz w:val="20"/>
          <w:szCs w:val="20"/>
        </w:rPr>
        <w:t xml:space="preserve"> (MCP), proximal </w:t>
      </w:r>
      <w:proofErr w:type="spellStart"/>
      <w:r w:rsidRPr="0084129A">
        <w:rPr>
          <w:rFonts w:ascii="URWPalladioL-Roma" w:hAnsi="URWPalladioL-Roma" w:cs="URWPalladioL-Roma"/>
          <w:sz w:val="20"/>
          <w:szCs w:val="20"/>
        </w:rPr>
        <w:t>interphalangeal</w:t>
      </w:r>
      <w:proofErr w:type="spellEnd"/>
      <w:r w:rsidRPr="0084129A">
        <w:rPr>
          <w:rFonts w:ascii="URWPalladioL-Roma" w:hAnsi="URWPalladioL-Roma" w:cs="URWPalladioL-Roma"/>
          <w:sz w:val="20"/>
          <w:szCs w:val="20"/>
        </w:rPr>
        <w:t xml:space="preserve"> (PIP), and distal </w:t>
      </w:r>
      <w:proofErr w:type="spellStart"/>
      <w:r w:rsidRPr="0084129A">
        <w:rPr>
          <w:rFonts w:ascii="URWPalladioL-Roma" w:hAnsi="URWPalladioL-Roma" w:cs="URWPalladioL-Roma"/>
          <w:sz w:val="20"/>
          <w:szCs w:val="20"/>
        </w:rPr>
        <w:t>interphalangeal</w:t>
      </w:r>
      <w:proofErr w:type="spellEnd"/>
      <w:r w:rsidRPr="0084129A">
        <w:rPr>
          <w:rFonts w:ascii="URWPalladioL-Roma" w:hAnsi="URWPalladioL-Roma" w:cs="URWPalladioL-Roma"/>
          <w:sz w:val="20"/>
          <w:szCs w:val="20"/>
        </w:rPr>
        <w:t xml:space="preserve"> (DIP) </w:t>
      </w:r>
      <w:proofErr w:type="spellStart"/>
      <w:r w:rsidRPr="0084129A">
        <w:rPr>
          <w:rFonts w:ascii="URWPalladioL-Roma" w:hAnsi="URWPalladioL-Roma" w:cs="URWPalladioL-Roma"/>
          <w:sz w:val="20"/>
          <w:szCs w:val="20"/>
        </w:rPr>
        <w:t>joints</w:t>
      </w:r>
      <w:proofErr w:type="spellEnd"/>
      <w:r w:rsidRPr="0084129A">
        <w:rPr>
          <w:rFonts w:ascii="URWPalladioL-Roma" w:hAnsi="URWPalladioL-Roma" w:cs="URWPalladioL-Roma"/>
          <w:sz w:val="20"/>
          <w:szCs w:val="20"/>
        </w:rPr>
        <w:t xml:space="preserve"> “</w:t>
      </w:r>
    </w:p>
    <w:p w14:paraId="07EE66B5" w14:textId="77777777" w:rsidR="0084129A" w:rsidRPr="0084129A" w:rsidRDefault="0084129A" w:rsidP="0084129A">
      <w:pPr>
        <w:autoSpaceDE w:val="0"/>
        <w:autoSpaceDN w:val="0"/>
        <w:adjustRightInd w:val="0"/>
        <w:spacing w:after="0" w:line="240" w:lineRule="auto"/>
        <w:ind w:left="360"/>
        <w:rPr>
          <w:rFonts w:ascii="URWPalladioL-Roma" w:hAnsi="URWPalladioL-Roma" w:cs="URWPalladioL-Roma"/>
          <w:sz w:val="20"/>
          <w:szCs w:val="20"/>
        </w:rPr>
      </w:pPr>
    </w:p>
    <w:p w14:paraId="7DE5F9E3" w14:textId="479860E6" w:rsidR="004611C9" w:rsidRDefault="004611C9" w:rsidP="0084129A">
      <w:pPr>
        <w:pStyle w:val="Ttulo3"/>
      </w:pPr>
      <w:r>
        <w:t xml:space="preserve">Chen </w:t>
      </w:r>
      <w:proofErr w:type="spellStart"/>
      <w:r>
        <w:t>chen</w:t>
      </w:r>
      <w:proofErr w:type="spellEnd"/>
      <w:r>
        <w:t xml:space="preserve"> et al 2011</w:t>
      </w:r>
    </w:p>
    <w:p w14:paraId="3BCA43E7" w14:textId="68C14ED4" w:rsidR="004611C9" w:rsidRDefault="004611C9" w:rsidP="00F316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Chen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F.,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Favetto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Mousavi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M., Ambrosio, E.,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Appendino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Manfredi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D., ... &amp; Bona, B. (2011,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July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). Human Hand: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Kinematics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Statics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and Dynamics.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41st International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Conference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Environmental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Systems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(p. 5249).</w:t>
      </w:r>
    </w:p>
    <w:p w14:paraId="0FB5B8C4" w14:textId="77777777" w:rsidR="00CD2EF3" w:rsidRDefault="00CD2EF3" w:rsidP="00CD2EF3">
      <w:pPr>
        <w:pStyle w:val="Default"/>
      </w:pPr>
    </w:p>
    <w:p w14:paraId="5AFA1A64" w14:textId="3A111697" w:rsidR="00CD2EF3" w:rsidRPr="00D01C48" w:rsidRDefault="00CD2EF3" w:rsidP="00CD2EF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trike/>
          <w:color w:val="222222"/>
          <w:sz w:val="20"/>
          <w:szCs w:val="20"/>
          <w:shd w:val="clear" w:color="auto" w:fill="FFFFFF"/>
        </w:rPr>
      </w:pPr>
      <w:r w:rsidRPr="00D01C48">
        <w:rPr>
          <w:strike/>
          <w:sz w:val="20"/>
          <w:szCs w:val="20"/>
        </w:rPr>
        <w:t>“</w:t>
      </w:r>
      <w:proofErr w:type="spellStart"/>
      <w:r w:rsidRPr="00D01C48">
        <w:rPr>
          <w:strike/>
          <w:sz w:val="20"/>
          <w:szCs w:val="20"/>
        </w:rPr>
        <w:t>The</w:t>
      </w:r>
      <w:proofErr w:type="spellEnd"/>
      <w:r w:rsidRPr="00D01C48">
        <w:rPr>
          <w:strike/>
          <w:sz w:val="20"/>
          <w:szCs w:val="20"/>
        </w:rPr>
        <w:t xml:space="preserve"> human </w:t>
      </w:r>
      <w:proofErr w:type="spellStart"/>
      <w:r w:rsidRPr="00D01C48">
        <w:rPr>
          <w:strike/>
          <w:sz w:val="20"/>
          <w:szCs w:val="20"/>
        </w:rPr>
        <w:t>hand</w:t>
      </w:r>
      <w:proofErr w:type="spellEnd"/>
      <w:r w:rsidRPr="00D01C48">
        <w:rPr>
          <w:strike/>
          <w:sz w:val="20"/>
          <w:szCs w:val="20"/>
        </w:rPr>
        <w:t xml:space="preserve"> </w:t>
      </w:r>
      <w:proofErr w:type="spellStart"/>
      <w:r w:rsidRPr="00D01C48">
        <w:rPr>
          <w:strike/>
          <w:sz w:val="20"/>
          <w:szCs w:val="20"/>
        </w:rPr>
        <w:t>is</w:t>
      </w:r>
      <w:proofErr w:type="spellEnd"/>
      <w:r w:rsidRPr="00D01C48">
        <w:rPr>
          <w:strike/>
          <w:sz w:val="20"/>
          <w:szCs w:val="20"/>
        </w:rPr>
        <w:t xml:space="preserve"> </w:t>
      </w:r>
      <w:proofErr w:type="spellStart"/>
      <w:r w:rsidRPr="00D01C48">
        <w:rPr>
          <w:strike/>
          <w:sz w:val="20"/>
          <w:szCs w:val="20"/>
        </w:rPr>
        <w:t>an</w:t>
      </w:r>
      <w:proofErr w:type="spellEnd"/>
      <w:r w:rsidRPr="00D01C48">
        <w:rPr>
          <w:strike/>
          <w:sz w:val="20"/>
          <w:szCs w:val="20"/>
        </w:rPr>
        <w:t xml:space="preserve"> </w:t>
      </w:r>
      <w:proofErr w:type="spellStart"/>
      <w:r w:rsidRPr="00D01C48">
        <w:rPr>
          <w:strike/>
          <w:sz w:val="20"/>
          <w:szCs w:val="20"/>
        </w:rPr>
        <w:t>extremely</w:t>
      </w:r>
      <w:proofErr w:type="spellEnd"/>
      <w:r w:rsidRPr="00D01C48">
        <w:rPr>
          <w:strike/>
          <w:sz w:val="20"/>
          <w:szCs w:val="20"/>
        </w:rPr>
        <w:t xml:space="preserve"> </w:t>
      </w:r>
      <w:proofErr w:type="spellStart"/>
      <w:r w:rsidRPr="00D01C48">
        <w:rPr>
          <w:strike/>
          <w:sz w:val="20"/>
          <w:szCs w:val="20"/>
        </w:rPr>
        <w:t>complex</w:t>
      </w:r>
      <w:proofErr w:type="spellEnd"/>
      <w:r w:rsidRPr="00D01C48">
        <w:rPr>
          <w:strike/>
          <w:sz w:val="20"/>
          <w:szCs w:val="20"/>
        </w:rPr>
        <w:t xml:space="preserve"> </w:t>
      </w:r>
      <w:proofErr w:type="spellStart"/>
      <w:r w:rsidRPr="00D01C48">
        <w:rPr>
          <w:strike/>
          <w:sz w:val="20"/>
          <w:szCs w:val="20"/>
        </w:rPr>
        <w:t>system</w:t>
      </w:r>
      <w:proofErr w:type="spellEnd"/>
      <w:r w:rsidRPr="00D01C48">
        <w:rPr>
          <w:strike/>
          <w:sz w:val="20"/>
          <w:szCs w:val="20"/>
        </w:rPr>
        <w:t xml:space="preserve"> </w:t>
      </w:r>
      <w:proofErr w:type="spellStart"/>
      <w:r w:rsidRPr="00D01C48">
        <w:rPr>
          <w:strike/>
          <w:sz w:val="20"/>
          <w:szCs w:val="20"/>
        </w:rPr>
        <w:t>due</w:t>
      </w:r>
      <w:proofErr w:type="spellEnd"/>
      <w:r w:rsidRPr="00D01C48">
        <w:rPr>
          <w:strike/>
          <w:sz w:val="20"/>
          <w:szCs w:val="20"/>
        </w:rPr>
        <w:t xml:space="preserve"> </w:t>
      </w:r>
      <w:proofErr w:type="spellStart"/>
      <w:r w:rsidRPr="00D01C48">
        <w:rPr>
          <w:strike/>
          <w:sz w:val="20"/>
          <w:szCs w:val="20"/>
        </w:rPr>
        <w:t>to</w:t>
      </w:r>
      <w:proofErr w:type="spellEnd"/>
      <w:r w:rsidRPr="00D01C48">
        <w:rPr>
          <w:strike/>
          <w:sz w:val="20"/>
          <w:szCs w:val="20"/>
        </w:rPr>
        <w:t xml:space="preserve"> </w:t>
      </w:r>
      <w:proofErr w:type="spellStart"/>
      <w:r w:rsidRPr="00D01C48">
        <w:rPr>
          <w:strike/>
          <w:sz w:val="20"/>
          <w:szCs w:val="20"/>
        </w:rPr>
        <w:t>its</w:t>
      </w:r>
      <w:proofErr w:type="spellEnd"/>
      <w:r w:rsidRPr="00D01C48">
        <w:rPr>
          <w:strike/>
          <w:sz w:val="20"/>
          <w:szCs w:val="20"/>
        </w:rPr>
        <w:t xml:space="preserve"> </w:t>
      </w:r>
      <w:proofErr w:type="spellStart"/>
      <w:r w:rsidRPr="00D01C48">
        <w:rPr>
          <w:strike/>
          <w:sz w:val="20"/>
          <w:szCs w:val="20"/>
        </w:rPr>
        <w:t>large</w:t>
      </w:r>
      <w:proofErr w:type="spellEnd"/>
      <w:r w:rsidRPr="00D01C48">
        <w:rPr>
          <w:strike/>
          <w:sz w:val="20"/>
          <w:szCs w:val="20"/>
        </w:rPr>
        <w:t xml:space="preserve"> </w:t>
      </w:r>
      <w:proofErr w:type="spellStart"/>
      <w:r w:rsidRPr="00D01C48">
        <w:rPr>
          <w:strike/>
          <w:sz w:val="20"/>
          <w:szCs w:val="20"/>
        </w:rPr>
        <w:t>number</w:t>
      </w:r>
      <w:proofErr w:type="spellEnd"/>
      <w:r w:rsidRPr="00D01C48">
        <w:rPr>
          <w:strike/>
          <w:sz w:val="20"/>
          <w:szCs w:val="20"/>
        </w:rPr>
        <w:t xml:space="preserve"> </w:t>
      </w:r>
      <w:proofErr w:type="spellStart"/>
      <w:r w:rsidRPr="00D01C48">
        <w:rPr>
          <w:strike/>
          <w:sz w:val="20"/>
          <w:szCs w:val="20"/>
        </w:rPr>
        <w:t>of</w:t>
      </w:r>
      <w:proofErr w:type="spellEnd"/>
      <w:r w:rsidRPr="00D01C48">
        <w:rPr>
          <w:strike/>
          <w:sz w:val="20"/>
          <w:szCs w:val="20"/>
        </w:rPr>
        <w:t xml:space="preserve"> </w:t>
      </w:r>
      <w:proofErr w:type="spellStart"/>
      <w:r w:rsidRPr="00D01C48">
        <w:rPr>
          <w:strike/>
          <w:sz w:val="20"/>
          <w:szCs w:val="20"/>
        </w:rPr>
        <w:t>degrees</w:t>
      </w:r>
      <w:proofErr w:type="spellEnd"/>
      <w:r w:rsidRPr="00D01C48">
        <w:rPr>
          <w:strike/>
          <w:sz w:val="20"/>
          <w:szCs w:val="20"/>
        </w:rPr>
        <w:t xml:space="preserve"> </w:t>
      </w:r>
      <w:proofErr w:type="spellStart"/>
      <w:r w:rsidRPr="00D01C48">
        <w:rPr>
          <w:strike/>
          <w:sz w:val="20"/>
          <w:szCs w:val="20"/>
        </w:rPr>
        <w:t>of</w:t>
      </w:r>
      <w:proofErr w:type="spellEnd"/>
      <w:r w:rsidRPr="00D01C48">
        <w:rPr>
          <w:strike/>
          <w:sz w:val="20"/>
          <w:szCs w:val="20"/>
        </w:rPr>
        <w:t xml:space="preserve"> </w:t>
      </w:r>
      <w:proofErr w:type="spellStart"/>
      <w:r w:rsidRPr="00D01C48">
        <w:rPr>
          <w:strike/>
          <w:sz w:val="20"/>
          <w:szCs w:val="20"/>
        </w:rPr>
        <w:t>freedom</w:t>
      </w:r>
      <w:proofErr w:type="spellEnd"/>
      <w:r w:rsidRPr="00D01C48">
        <w:rPr>
          <w:strike/>
          <w:sz w:val="20"/>
          <w:szCs w:val="20"/>
        </w:rPr>
        <w:t xml:space="preserve"> (</w:t>
      </w:r>
      <w:proofErr w:type="spellStart"/>
      <w:r w:rsidRPr="00D01C48">
        <w:rPr>
          <w:strike/>
          <w:sz w:val="20"/>
          <w:szCs w:val="20"/>
        </w:rPr>
        <w:t>DoF</w:t>
      </w:r>
      <w:proofErr w:type="spellEnd"/>
      <w:r w:rsidRPr="00D01C48">
        <w:rPr>
          <w:strike/>
          <w:sz w:val="20"/>
          <w:szCs w:val="20"/>
        </w:rPr>
        <w:t xml:space="preserve">) </w:t>
      </w:r>
      <w:proofErr w:type="spellStart"/>
      <w:r w:rsidRPr="00D01C48">
        <w:rPr>
          <w:strike/>
          <w:sz w:val="20"/>
          <w:szCs w:val="20"/>
        </w:rPr>
        <w:t>within</w:t>
      </w:r>
      <w:proofErr w:type="spellEnd"/>
      <w:r w:rsidRPr="00D01C48">
        <w:rPr>
          <w:strike/>
          <w:sz w:val="20"/>
          <w:szCs w:val="20"/>
        </w:rPr>
        <w:t xml:space="preserve"> a </w:t>
      </w:r>
      <w:proofErr w:type="spellStart"/>
      <w:r w:rsidRPr="00D01C48">
        <w:rPr>
          <w:strike/>
          <w:sz w:val="20"/>
          <w:szCs w:val="20"/>
        </w:rPr>
        <w:t>significantly</w:t>
      </w:r>
      <w:proofErr w:type="spellEnd"/>
      <w:r w:rsidRPr="00D01C48">
        <w:rPr>
          <w:strike/>
          <w:sz w:val="20"/>
          <w:szCs w:val="20"/>
        </w:rPr>
        <w:t xml:space="preserve"> </w:t>
      </w:r>
      <w:proofErr w:type="spellStart"/>
      <w:r w:rsidRPr="00D01C48">
        <w:rPr>
          <w:strike/>
          <w:sz w:val="20"/>
          <w:szCs w:val="20"/>
        </w:rPr>
        <w:t>reduced</w:t>
      </w:r>
      <w:proofErr w:type="spellEnd"/>
      <w:r w:rsidRPr="00D01C48">
        <w:rPr>
          <w:strike/>
          <w:sz w:val="20"/>
          <w:szCs w:val="20"/>
        </w:rPr>
        <w:t xml:space="preserve"> </w:t>
      </w:r>
      <w:proofErr w:type="spellStart"/>
      <w:r w:rsidRPr="00D01C48">
        <w:rPr>
          <w:strike/>
          <w:sz w:val="20"/>
          <w:szCs w:val="20"/>
        </w:rPr>
        <w:t>space</w:t>
      </w:r>
      <w:proofErr w:type="spellEnd"/>
      <w:r w:rsidRPr="00D01C48">
        <w:rPr>
          <w:strike/>
          <w:sz w:val="20"/>
          <w:szCs w:val="20"/>
        </w:rPr>
        <w:t xml:space="preserve">. </w:t>
      </w:r>
      <w:proofErr w:type="spellStart"/>
      <w:r w:rsidRPr="00D01C48">
        <w:rPr>
          <w:strike/>
          <w:sz w:val="20"/>
          <w:szCs w:val="20"/>
        </w:rPr>
        <w:t>Moreover</w:t>
      </w:r>
      <w:proofErr w:type="spellEnd"/>
      <w:r w:rsidRPr="00D01C48">
        <w:rPr>
          <w:strike/>
          <w:sz w:val="20"/>
          <w:szCs w:val="20"/>
        </w:rPr>
        <w:t xml:space="preserve">, </w:t>
      </w:r>
      <w:proofErr w:type="spellStart"/>
      <w:r w:rsidRPr="00D01C48">
        <w:rPr>
          <w:strike/>
          <w:sz w:val="20"/>
          <w:szCs w:val="20"/>
        </w:rPr>
        <w:t>it</w:t>
      </w:r>
      <w:proofErr w:type="spellEnd"/>
      <w:r w:rsidRPr="00D01C48">
        <w:rPr>
          <w:strike/>
          <w:sz w:val="20"/>
          <w:szCs w:val="20"/>
        </w:rPr>
        <w:t xml:space="preserve"> </w:t>
      </w:r>
      <w:proofErr w:type="spellStart"/>
      <w:r w:rsidRPr="00D01C48">
        <w:rPr>
          <w:strike/>
          <w:sz w:val="20"/>
          <w:szCs w:val="20"/>
        </w:rPr>
        <w:t>is</w:t>
      </w:r>
      <w:proofErr w:type="spellEnd"/>
      <w:r w:rsidRPr="00D01C48">
        <w:rPr>
          <w:strike/>
          <w:sz w:val="20"/>
          <w:szCs w:val="20"/>
        </w:rPr>
        <w:t xml:space="preserve"> </w:t>
      </w:r>
      <w:proofErr w:type="spellStart"/>
      <w:r w:rsidRPr="00D01C48">
        <w:rPr>
          <w:strike/>
          <w:sz w:val="20"/>
          <w:szCs w:val="20"/>
        </w:rPr>
        <w:t>required</w:t>
      </w:r>
      <w:proofErr w:type="spellEnd"/>
      <w:r w:rsidRPr="00D01C48">
        <w:rPr>
          <w:strike/>
          <w:sz w:val="20"/>
          <w:szCs w:val="20"/>
        </w:rPr>
        <w:t xml:space="preserve"> </w:t>
      </w:r>
      <w:proofErr w:type="spellStart"/>
      <w:r w:rsidRPr="00D01C48">
        <w:rPr>
          <w:strike/>
          <w:sz w:val="20"/>
          <w:szCs w:val="20"/>
        </w:rPr>
        <w:t>for</w:t>
      </w:r>
      <w:proofErr w:type="spellEnd"/>
      <w:r w:rsidRPr="00D01C48">
        <w:rPr>
          <w:strike/>
          <w:sz w:val="20"/>
          <w:szCs w:val="20"/>
        </w:rPr>
        <w:t xml:space="preserve"> </w:t>
      </w:r>
      <w:proofErr w:type="spellStart"/>
      <w:r w:rsidRPr="00D01C48">
        <w:rPr>
          <w:strike/>
          <w:sz w:val="20"/>
          <w:szCs w:val="20"/>
        </w:rPr>
        <w:t>most</w:t>
      </w:r>
      <w:proofErr w:type="spellEnd"/>
      <w:r w:rsidRPr="00D01C48">
        <w:rPr>
          <w:strike/>
          <w:sz w:val="20"/>
          <w:szCs w:val="20"/>
        </w:rPr>
        <w:t xml:space="preserve"> </w:t>
      </w:r>
      <w:proofErr w:type="spellStart"/>
      <w:r w:rsidRPr="00D01C48">
        <w:rPr>
          <w:strike/>
          <w:sz w:val="20"/>
          <w:szCs w:val="20"/>
        </w:rPr>
        <w:t>of</w:t>
      </w:r>
      <w:proofErr w:type="spellEnd"/>
      <w:r w:rsidRPr="00D01C48">
        <w:rPr>
          <w:strike/>
          <w:sz w:val="20"/>
          <w:szCs w:val="20"/>
        </w:rPr>
        <w:t xml:space="preserve"> </w:t>
      </w:r>
      <w:proofErr w:type="spellStart"/>
      <w:r w:rsidRPr="00D01C48">
        <w:rPr>
          <w:strike/>
          <w:sz w:val="20"/>
          <w:szCs w:val="20"/>
        </w:rPr>
        <w:t>the</w:t>
      </w:r>
      <w:proofErr w:type="spellEnd"/>
      <w:r w:rsidRPr="00D01C48">
        <w:rPr>
          <w:strike/>
          <w:sz w:val="20"/>
          <w:szCs w:val="20"/>
        </w:rPr>
        <w:t xml:space="preserve"> </w:t>
      </w:r>
      <w:proofErr w:type="spellStart"/>
      <w:r w:rsidRPr="00D01C48">
        <w:rPr>
          <w:strike/>
          <w:sz w:val="20"/>
          <w:szCs w:val="20"/>
        </w:rPr>
        <w:t>tasks</w:t>
      </w:r>
      <w:proofErr w:type="spellEnd"/>
      <w:r w:rsidRPr="00D01C48">
        <w:rPr>
          <w:strike/>
          <w:sz w:val="20"/>
          <w:szCs w:val="20"/>
        </w:rPr>
        <w:t xml:space="preserve"> </w:t>
      </w:r>
      <w:proofErr w:type="spellStart"/>
      <w:r w:rsidRPr="00D01C48">
        <w:rPr>
          <w:strike/>
          <w:sz w:val="20"/>
          <w:szCs w:val="20"/>
        </w:rPr>
        <w:t>performed</w:t>
      </w:r>
      <w:proofErr w:type="spellEnd"/>
      <w:r w:rsidRPr="00D01C48">
        <w:rPr>
          <w:strike/>
          <w:sz w:val="20"/>
          <w:szCs w:val="20"/>
        </w:rPr>
        <w:t xml:space="preserve"> </w:t>
      </w:r>
      <w:proofErr w:type="spellStart"/>
      <w:r w:rsidRPr="00D01C48">
        <w:rPr>
          <w:strike/>
          <w:sz w:val="20"/>
          <w:szCs w:val="20"/>
        </w:rPr>
        <w:t>by</w:t>
      </w:r>
      <w:proofErr w:type="spellEnd"/>
      <w:r w:rsidRPr="00D01C48">
        <w:rPr>
          <w:strike/>
          <w:sz w:val="20"/>
          <w:szCs w:val="20"/>
        </w:rPr>
        <w:t xml:space="preserve"> </w:t>
      </w:r>
      <w:proofErr w:type="spellStart"/>
      <w:r w:rsidRPr="00D01C48">
        <w:rPr>
          <w:strike/>
          <w:sz w:val="20"/>
          <w:szCs w:val="20"/>
        </w:rPr>
        <w:t>humans</w:t>
      </w:r>
      <w:proofErr w:type="spellEnd"/>
      <w:r w:rsidRPr="00D01C48">
        <w:rPr>
          <w:strike/>
          <w:sz w:val="20"/>
          <w:szCs w:val="20"/>
        </w:rPr>
        <w:t>.”</w:t>
      </w:r>
    </w:p>
    <w:p w14:paraId="2E55B492" w14:textId="42A75146" w:rsidR="004611C9" w:rsidRPr="0084129A" w:rsidRDefault="004611C9" w:rsidP="0084129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“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Sections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4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to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6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present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data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about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forces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torque,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velocities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power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”</w:t>
      </w:r>
    </w:p>
    <w:p w14:paraId="74063D1A" w14:textId="1D43EC05" w:rsidR="004611C9" w:rsidRPr="0084129A" w:rsidRDefault="004611C9" w:rsidP="0084129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“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The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human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hand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is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composed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…”</w:t>
      </w:r>
    </w:p>
    <w:p w14:paraId="51C2398E" w14:textId="77777777" w:rsidR="0084129A" w:rsidRPr="0084129A" w:rsidRDefault="0084129A" w:rsidP="0084129A">
      <w:pPr>
        <w:pStyle w:val="Prrafodelista"/>
        <w:autoSpaceDE w:val="0"/>
        <w:autoSpaceDN w:val="0"/>
        <w:adjustRightInd w:val="0"/>
        <w:spacing w:after="0" w:line="240" w:lineRule="auto"/>
      </w:pPr>
    </w:p>
    <w:p w14:paraId="1C40B696" w14:textId="7D074405" w:rsidR="0084129A" w:rsidRDefault="0084129A" w:rsidP="0084129A">
      <w:pPr>
        <w:pStyle w:val="Ttulo3"/>
      </w:pPr>
      <w:proofErr w:type="spellStart"/>
      <w:r>
        <w:t>Kargov</w:t>
      </w:r>
      <w:proofErr w:type="spellEnd"/>
      <w:r>
        <w:t xml:space="preserve"> et al 2004</w:t>
      </w:r>
    </w:p>
    <w:p w14:paraId="6E91B79A" w14:textId="095C1AEE" w:rsidR="0084129A" w:rsidRDefault="0084129A" w:rsidP="0084129A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Kargov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Pylatiuk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C., Martin, J., Schulz, S.,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Döderlein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L. (2004). 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comparison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grip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force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distribution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 natural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hands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in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prosthetic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hands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Disability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Rehabilitation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(12), 705-711.</w:t>
      </w:r>
    </w:p>
    <w:p w14:paraId="3FBAB5C7" w14:textId="1F7DC749" w:rsidR="0084129A" w:rsidRDefault="0084129A" w:rsidP="0084129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“</w:t>
      </w:r>
      <w:proofErr w:type="spellStart"/>
      <w:r w:rsidRPr="0084129A">
        <w:t>Comparison</w:t>
      </w:r>
      <w:proofErr w:type="spellEnd"/>
      <w:r w:rsidRPr="0084129A">
        <w:t xml:space="preserve"> </w:t>
      </w:r>
      <w:proofErr w:type="spellStart"/>
      <w:r w:rsidRPr="0084129A">
        <w:t>of</w:t>
      </w:r>
      <w:proofErr w:type="spellEnd"/>
      <w:r w:rsidRPr="0084129A">
        <w:t xml:space="preserve"> </w:t>
      </w:r>
      <w:proofErr w:type="spellStart"/>
      <w:r w:rsidRPr="0084129A">
        <w:t>grip</w:t>
      </w:r>
      <w:proofErr w:type="spellEnd"/>
      <w:r w:rsidRPr="0084129A">
        <w:t xml:space="preserve"> </w:t>
      </w:r>
      <w:proofErr w:type="gramStart"/>
      <w:r w:rsidRPr="0084129A">
        <w:t>in natural</w:t>
      </w:r>
      <w:proofErr w:type="gramEnd"/>
      <w:r w:rsidRPr="0084129A">
        <w:t xml:space="preserve"> and </w:t>
      </w:r>
      <w:proofErr w:type="spellStart"/>
      <w:r w:rsidRPr="0084129A">
        <w:t>prosthetic</w:t>
      </w:r>
      <w:proofErr w:type="spellEnd"/>
      <w:r w:rsidRPr="0084129A">
        <w:t xml:space="preserve"> </w:t>
      </w:r>
      <w:proofErr w:type="spellStart"/>
      <w:r w:rsidRPr="0084129A">
        <w:t>hands</w:t>
      </w:r>
      <w:proofErr w:type="spellEnd"/>
      <w:r>
        <w:t xml:space="preserve"> …”</w:t>
      </w:r>
    </w:p>
    <w:p w14:paraId="22840C5E" w14:textId="6DB6A192" w:rsidR="0084129A" w:rsidRDefault="0084129A" w:rsidP="0084129A">
      <w:pPr>
        <w:pStyle w:val="Prrafodelista"/>
        <w:autoSpaceDE w:val="0"/>
        <w:autoSpaceDN w:val="0"/>
        <w:adjustRightInd w:val="0"/>
        <w:spacing w:after="0" w:line="240" w:lineRule="auto"/>
      </w:pPr>
    </w:p>
    <w:p w14:paraId="67A7D51E" w14:textId="77B3B06C" w:rsidR="0084129A" w:rsidRDefault="0084129A" w:rsidP="0084129A">
      <w:pPr>
        <w:pStyle w:val="Ttulo3"/>
      </w:pPr>
      <w:proofErr w:type="spellStart"/>
      <w:r>
        <w:t>Fourie</w:t>
      </w:r>
      <w:proofErr w:type="spellEnd"/>
      <w:r>
        <w:t xml:space="preserve"> 2017</w:t>
      </w:r>
    </w:p>
    <w:p w14:paraId="43841EFD" w14:textId="078D98AE" w:rsidR="0084129A" w:rsidRDefault="0084129A" w:rsidP="0084129A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Fourie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R.,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Stopforth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R. (2017).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mechanical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design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biologically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inspired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prosthetic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hand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touch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hand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38-43). IEEE.</w:t>
      </w:r>
    </w:p>
    <w:p w14:paraId="3CA3D5C5" w14:textId="1873EC3B" w:rsidR="0084129A" w:rsidRDefault="0084129A" w:rsidP="0084129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“1.1.1.8 </w:t>
      </w:r>
      <w:proofErr w:type="spellStart"/>
      <w:r>
        <w:t>Finger</w:t>
      </w:r>
      <w:proofErr w:type="spellEnd"/>
      <w:r>
        <w:t xml:space="preserve"> and </w:t>
      </w:r>
      <w:proofErr w:type="spellStart"/>
      <w:r>
        <w:t>hand</w:t>
      </w:r>
      <w:proofErr w:type="spellEnd"/>
      <w:r>
        <w:t xml:space="preserve"> </w:t>
      </w:r>
      <w:proofErr w:type="spellStart"/>
      <w:r>
        <w:t>antropometry</w:t>
      </w:r>
      <w:proofErr w:type="spellEnd"/>
      <w:r>
        <w:t xml:space="preserve"> data: …”</w:t>
      </w:r>
    </w:p>
    <w:p w14:paraId="5A4791BC" w14:textId="5E293605" w:rsidR="00AC7F75" w:rsidRDefault="00AC7F75" w:rsidP="00AC7F75">
      <w:pPr>
        <w:autoSpaceDE w:val="0"/>
        <w:autoSpaceDN w:val="0"/>
        <w:adjustRightInd w:val="0"/>
        <w:spacing w:after="0" w:line="240" w:lineRule="auto"/>
      </w:pPr>
    </w:p>
    <w:p w14:paraId="1128DF74" w14:textId="77777777" w:rsidR="008B368D" w:rsidRDefault="008B368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871D81C" w14:textId="3E7B0984" w:rsidR="00AC7F75" w:rsidRDefault="00AC7F75" w:rsidP="008B350E">
      <w:pPr>
        <w:pStyle w:val="Ttulo2"/>
      </w:pPr>
      <w:r>
        <w:lastRenderedPageBreak/>
        <w:t>RCM</w:t>
      </w:r>
    </w:p>
    <w:p w14:paraId="2A1C2FA1" w14:textId="5E06545A" w:rsidR="000B72BB" w:rsidRDefault="002343AB" w:rsidP="000B72BB">
      <w:pPr>
        <w:pStyle w:val="Ttulo3"/>
      </w:pPr>
      <w:r>
        <w:t>Hernández-Santos et al, 2021</w:t>
      </w:r>
    </w:p>
    <w:p w14:paraId="42C474CD" w14:textId="7356074D" w:rsidR="002343AB" w:rsidRPr="002343AB" w:rsidRDefault="002343AB" w:rsidP="002343A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t>“</w:t>
      </w:r>
      <w:r w:rsidRPr="002343AB">
        <w:rPr>
          <w:rFonts w:ascii="URWPalladioL-Roma" w:hAnsi="URWPalladioL-Roma" w:cs="URWPalladioL-Roma"/>
          <w:color w:val="000000"/>
          <w:sz w:val="20"/>
          <w:szCs w:val="20"/>
        </w:rPr>
        <w:t xml:space="preserve">Table </w:t>
      </w:r>
      <w:r w:rsidRPr="002343AB">
        <w:rPr>
          <w:rFonts w:ascii="URWPalladioL-Roma" w:hAnsi="URWPalladioL-Roma" w:cs="URWPalladioL-Roma"/>
          <w:color w:val="0875B8"/>
          <w:sz w:val="20"/>
          <w:szCs w:val="20"/>
        </w:rPr>
        <w:t xml:space="preserve">1 </w:t>
      </w:r>
      <w:proofErr w:type="spellStart"/>
      <w:r w:rsidRPr="002343AB">
        <w:rPr>
          <w:rFonts w:ascii="URWPalladioL-Roma" w:hAnsi="URWPalladioL-Roma" w:cs="URWPalladioL-Roma"/>
          <w:color w:val="000000"/>
          <w:sz w:val="20"/>
          <w:szCs w:val="20"/>
        </w:rPr>
        <w:t>presents</w:t>
      </w:r>
      <w:proofErr w:type="spellEnd"/>
      <w:r w:rsidRPr="002343AB">
        <w:rPr>
          <w:rFonts w:ascii="URWPalladioL-Roma" w:hAnsi="URWPalladioL-Roma" w:cs="URWPalladioL-Roma"/>
          <w:color w:val="000000"/>
          <w:sz w:val="20"/>
          <w:szCs w:val="20"/>
        </w:rPr>
        <w:t xml:space="preserve"> a comparative </w:t>
      </w:r>
      <w:proofErr w:type="spellStart"/>
      <w:r w:rsidRPr="002343AB">
        <w:rPr>
          <w:rFonts w:ascii="URWPalladioL-Roma" w:hAnsi="URWPalladioL-Roma" w:cs="URWPalladioL-Roma"/>
          <w:color w:val="000000"/>
          <w:sz w:val="20"/>
          <w:szCs w:val="20"/>
        </w:rPr>
        <w:t>review</w:t>
      </w:r>
      <w:proofErr w:type="spellEnd"/>
      <w:r w:rsidRPr="002343AB">
        <w:rPr>
          <w:rFonts w:ascii="URWPalladioL-Roma" w:hAnsi="URWPalladioL-Roma" w:cs="URWPalladioL-Roma"/>
          <w:color w:val="000000"/>
          <w:sz w:val="20"/>
          <w:szCs w:val="20"/>
        </w:rPr>
        <w:t xml:space="preserve"> </w:t>
      </w:r>
      <w:proofErr w:type="spellStart"/>
      <w:r w:rsidRPr="002343AB">
        <w:rPr>
          <w:rFonts w:ascii="URWPalladioL-Roma" w:hAnsi="URWPalladioL-Roma" w:cs="URWPalladioL-Roma"/>
          <w:color w:val="000000"/>
          <w:sz w:val="20"/>
          <w:szCs w:val="20"/>
        </w:rPr>
        <w:t>of</w:t>
      </w:r>
      <w:proofErr w:type="spellEnd"/>
      <w:r w:rsidRPr="002343AB">
        <w:rPr>
          <w:rFonts w:ascii="URWPalladioL-Roma" w:hAnsi="URWPalladioL-Roma" w:cs="URWPalladioL-Roma"/>
          <w:color w:val="000000"/>
          <w:sz w:val="20"/>
          <w:szCs w:val="20"/>
        </w:rPr>
        <w:t xml:space="preserve"> </w:t>
      </w:r>
      <w:proofErr w:type="spellStart"/>
      <w:r w:rsidRPr="002343AB">
        <w:rPr>
          <w:rFonts w:ascii="URWPalladioL-Roma" w:hAnsi="URWPalladioL-Roma" w:cs="URWPalladioL-Roma"/>
          <w:color w:val="000000"/>
          <w:sz w:val="20"/>
          <w:szCs w:val="20"/>
        </w:rPr>
        <w:t>exoskeletons</w:t>
      </w:r>
      <w:proofErr w:type="spellEnd"/>
      <w:r w:rsidRPr="002343AB">
        <w:rPr>
          <w:rFonts w:ascii="URWPalladioL-Roma" w:hAnsi="URWPalladioL-Roma" w:cs="URWPalladioL-Roma"/>
          <w:color w:val="000000"/>
          <w:sz w:val="20"/>
          <w:szCs w:val="20"/>
        </w:rPr>
        <w:t xml:space="preserve"> </w:t>
      </w:r>
      <w:proofErr w:type="spellStart"/>
      <w:r w:rsidRPr="002343AB">
        <w:rPr>
          <w:rFonts w:ascii="URWPalladioL-Roma" w:hAnsi="URWPalladioL-Roma" w:cs="URWPalladioL-Roma"/>
          <w:color w:val="000000"/>
          <w:sz w:val="20"/>
          <w:szCs w:val="20"/>
        </w:rPr>
        <w:t>developed</w:t>
      </w:r>
      <w:proofErr w:type="spellEnd"/>
      <w:r w:rsidRPr="002343AB">
        <w:rPr>
          <w:rFonts w:ascii="URWPalladioL-Roma" w:hAnsi="URWPalladioL-Roma" w:cs="URWPalladioL-Roma"/>
          <w:color w:val="000000"/>
          <w:sz w:val="20"/>
          <w:szCs w:val="20"/>
        </w:rPr>
        <w:t xml:space="preserve"> </w:t>
      </w:r>
      <w:proofErr w:type="spellStart"/>
      <w:r w:rsidRPr="002343AB">
        <w:rPr>
          <w:rFonts w:ascii="URWPalladioL-Roma" w:hAnsi="URWPalladioL-Roma" w:cs="URWPalladioL-Roma"/>
          <w:color w:val="000000"/>
          <w:sz w:val="20"/>
          <w:szCs w:val="20"/>
        </w:rPr>
        <w:t>for</w:t>
      </w:r>
      <w:proofErr w:type="spellEnd"/>
      <w:r w:rsidRPr="002343AB">
        <w:rPr>
          <w:rFonts w:ascii="URWPalladioL-Roma" w:hAnsi="URWPalladioL-Roma" w:cs="URWPalladioL-Roma"/>
          <w:color w:val="000000"/>
          <w:sz w:val="20"/>
          <w:szCs w:val="20"/>
        </w:rPr>
        <w:t xml:space="preserve"> </w:t>
      </w:r>
      <w:proofErr w:type="spellStart"/>
      <w:r w:rsidRPr="002343AB">
        <w:rPr>
          <w:rFonts w:ascii="URWPalladioL-Roma" w:hAnsi="URWPalladioL-Roma" w:cs="URWPalladioL-Roma"/>
          <w:color w:val="000000"/>
          <w:sz w:val="20"/>
          <w:szCs w:val="20"/>
        </w:rPr>
        <w:t>hand</w:t>
      </w:r>
      <w:proofErr w:type="spellEnd"/>
      <w:r w:rsidRPr="002343AB">
        <w:rPr>
          <w:rFonts w:ascii="URWPalladioL-Roma" w:hAnsi="URWPalladioL-Roma" w:cs="URWPalladioL-Roma"/>
          <w:color w:val="000000"/>
          <w:sz w:val="20"/>
          <w:szCs w:val="20"/>
        </w:rPr>
        <w:t xml:space="preserve"> </w:t>
      </w:r>
      <w:proofErr w:type="spellStart"/>
      <w:r w:rsidRPr="002343AB">
        <w:rPr>
          <w:rFonts w:ascii="URWPalladioL-Roma" w:hAnsi="URWPalladioL-Roma" w:cs="URWPalladioL-Roma"/>
          <w:color w:val="000000"/>
          <w:sz w:val="20"/>
          <w:szCs w:val="20"/>
        </w:rPr>
        <w:t>rehabilitation</w:t>
      </w:r>
      <w:proofErr w:type="spellEnd"/>
      <w:r w:rsidRPr="002343AB">
        <w:rPr>
          <w:rFonts w:ascii="URWPalladioL-Roma" w:hAnsi="URWPalladioL-Roma" w:cs="URWPalladioL-Roma"/>
          <w:color w:val="000000"/>
          <w:sz w:val="20"/>
          <w:szCs w:val="20"/>
        </w:rPr>
        <w:t xml:space="preserve">. </w:t>
      </w:r>
      <w:proofErr w:type="spellStart"/>
      <w:r w:rsidRPr="002343AB">
        <w:rPr>
          <w:rFonts w:ascii="URWPalladioL-Roma" w:hAnsi="URWPalladioL-Roma" w:cs="URWPalladioL-Roma"/>
          <w:color w:val="000000"/>
          <w:sz w:val="20"/>
          <w:szCs w:val="20"/>
        </w:rPr>
        <w:t>Not</w:t>
      </w:r>
      <w:proofErr w:type="spellEnd"/>
      <w:r w:rsidRPr="002343AB">
        <w:rPr>
          <w:rFonts w:ascii="URWPalladioL-Roma" w:hAnsi="URWPalladioL-Roma" w:cs="URWPalladioL-Roma"/>
          <w:color w:val="000000"/>
          <w:sz w:val="20"/>
          <w:szCs w:val="20"/>
        </w:rPr>
        <w:t xml:space="preserve"> </w:t>
      </w:r>
      <w:proofErr w:type="spellStart"/>
      <w:r w:rsidRPr="002343AB">
        <w:rPr>
          <w:rFonts w:ascii="URWPalladioL-Roma" w:hAnsi="URWPalladioL-Roma" w:cs="URWPalladioL-Roma"/>
          <w:color w:val="000000"/>
          <w:sz w:val="20"/>
          <w:szCs w:val="20"/>
        </w:rPr>
        <w:t>all</w:t>
      </w:r>
      <w:proofErr w:type="spellEnd"/>
      <w:r w:rsidRPr="002343AB">
        <w:rPr>
          <w:rFonts w:ascii="URWPalladioL-Roma" w:hAnsi="URWPalladioL-Roma" w:cs="URWPalladioL-Roma"/>
          <w:color w:val="000000"/>
          <w:sz w:val="20"/>
          <w:szCs w:val="20"/>
        </w:rPr>
        <w:t xml:space="preserve"> </w:t>
      </w:r>
      <w:proofErr w:type="spellStart"/>
      <w:r w:rsidRPr="002343AB">
        <w:rPr>
          <w:rFonts w:ascii="URWPalladioL-Roma" w:hAnsi="URWPalladioL-Roma" w:cs="URWPalladioL-Roma"/>
          <w:color w:val="000000"/>
          <w:sz w:val="20"/>
          <w:szCs w:val="20"/>
        </w:rPr>
        <w:t>of</w:t>
      </w:r>
      <w:proofErr w:type="spellEnd"/>
      <w:r w:rsidRPr="002343AB">
        <w:rPr>
          <w:rFonts w:ascii="URWPalladioL-Roma" w:hAnsi="URWPalladioL-Roma" w:cs="URWPalladioL-Roma"/>
          <w:color w:val="000000"/>
          <w:sz w:val="20"/>
          <w:szCs w:val="20"/>
        </w:rPr>
        <w:t xml:space="preserve"> </w:t>
      </w:r>
      <w:proofErr w:type="spellStart"/>
      <w:r w:rsidRPr="002343AB">
        <w:rPr>
          <w:rFonts w:ascii="URWPalladioL-Roma" w:hAnsi="URWPalladioL-Roma" w:cs="URWPalladioL-Roma"/>
          <w:color w:val="000000"/>
          <w:sz w:val="20"/>
          <w:szCs w:val="20"/>
        </w:rPr>
        <w:t>the</w:t>
      </w:r>
      <w:proofErr w:type="spellEnd"/>
      <w:r w:rsidRPr="002343AB">
        <w:rPr>
          <w:rFonts w:ascii="URWPalladioL-Roma" w:hAnsi="URWPalladioL-Roma" w:cs="URWPalladioL-Roma"/>
          <w:color w:val="000000"/>
          <w:sz w:val="20"/>
          <w:szCs w:val="20"/>
        </w:rPr>
        <w:t xml:space="preserve"> </w:t>
      </w:r>
      <w:proofErr w:type="spellStart"/>
      <w:r w:rsidRPr="002343AB">
        <w:rPr>
          <w:rFonts w:ascii="URWPalladioL-Roma" w:hAnsi="URWPalladioL-Roma" w:cs="URWPalladioL-Roma"/>
          <w:color w:val="000000"/>
          <w:sz w:val="20"/>
          <w:szCs w:val="20"/>
        </w:rPr>
        <w:t>exoskeletons</w:t>
      </w:r>
      <w:proofErr w:type="spellEnd"/>
      <w:r w:rsidRPr="002343AB">
        <w:rPr>
          <w:rFonts w:ascii="URWPalladioL-Roma" w:hAnsi="URWPalladioL-Roma" w:cs="URWPalladioL-Roma"/>
          <w:color w:val="000000"/>
          <w:sz w:val="20"/>
          <w:szCs w:val="20"/>
        </w:rPr>
        <w:t xml:space="preserve"> can be </w:t>
      </w:r>
      <w:proofErr w:type="spellStart"/>
      <w:r w:rsidRPr="002343AB">
        <w:rPr>
          <w:rFonts w:ascii="URWPalladioL-Roma" w:hAnsi="URWPalladioL-Roma" w:cs="URWPalladioL-Roma"/>
          <w:color w:val="000000"/>
          <w:sz w:val="20"/>
          <w:szCs w:val="20"/>
        </w:rPr>
        <w:t>applied</w:t>
      </w:r>
      <w:proofErr w:type="spellEnd"/>
      <w:r w:rsidRPr="002343AB">
        <w:rPr>
          <w:rFonts w:ascii="URWPalladioL-Roma" w:hAnsi="URWPalladioL-Roma" w:cs="URWPalladioL-Roma"/>
          <w:color w:val="000000"/>
          <w:sz w:val="20"/>
          <w:szCs w:val="20"/>
        </w:rPr>
        <w:t xml:space="preserve"> </w:t>
      </w:r>
      <w:proofErr w:type="spellStart"/>
      <w:r w:rsidRPr="002343AB">
        <w:rPr>
          <w:rFonts w:ascii="URWPalladioL-Roma" w:hAnsi="URWPalladioL-Roma" w:cs="URWPalladioL-Roma"/>
          <w:color w:val="000000"/>
          <w:sz w:val="20"/>
          <w:szCs w:val="20"/>
        </w:rPr>
        <w:t>effectively</w:t>
      </w:r>
      <w:proofErr w:type="spellEnd"/>
      <w:r w:rsidRPr="002343AB">
        <w:rPr>
          <w:rFonts w:ascii="URWPalladioL-Roma" w:hAnsi="URWPalladioL-Roma" w:cs="URWPalladioL-Roma"/>
          <w:color w:val="000000"/>
          <w:sz w:val="20"/>
          <w:szCs w:val="20"/>
        </w:rPr>
        <w:t xml:space="preserve"> </w:t>
      </w:r>
      <w:proofErr w:type="spellStart"/>
      <w:r w:rsidRPr="002343AB">
        <w:rPr>
          <w:rFonts w:ascii="URWPalladioL-Roma" w:hAnsi="URWPalladioL-Roma" w:cs="URWPalladioL-Roma"/>
          <w:color w:val="000000"/>
          <w:sz w:val="20"/>
          <w:szCs w:val="20"/>
        </w:rPr>
        <w:t>to</w:t>
      </w:r>
      <w:proofErr w:type="spellEnd"/>
      <w:r w:rsidRPr="002343AB">
        <w:rPr>
          <w:rFonts w:ascii="URWPalladioL-Roma" w:hAnsi="URWPalladioL-Roma" w:cs="URWPalladioL-Roma"/>
          <w:color w:val="000000"/>
          <w:sz w:val="20"/>
          <w:szCs w:val="20"/>
        </w:rPr>
        <w:t xml:space="preserve"> </w:t>
      </w:r>
      <w:proofErr w:type="spellStart"/>
      <w:r w:rsidRPr="002343AB">
        <w:rPr>
          <w:rFonts w:ascii="URWPalladioL-Roma" w:hAnsi="URWPalladioL-Roma" w:cs="URWPalladioL-Roma"/>
          <w:color w:val="000000"/>
          <w:sz w:val="20"/>
          <w:szCs w:val="20"/>
        </w:rPr>
        <w:t>daily</w:t>
      </w:r>
      <w:proofErr w:type="spellEnd"/>
      <w:r w:rsidRPr="002343AB">
        <w:rPr>
          <w:rFonts w:ascii="URWPalladioL-Roma" w:hAnsi="URWPalladioL-Roma" w:cs="URWPalladioL-Roma"/>
          <w:color w:val="000000"/>
          <w:sz w:val="20"/>
          <w:szCs w:val="20"/>
        </w:rPr>
        <w:t xml:space="preserve"> </w:t>
      </w:r>
      <w:proofErr w:type="spellStart"/>
      <w:r w:rsidRPr="002343AB">
        <w:rPr>
          <w:rFonts w:ascii="URWPalladioL-Roma" w:hAnsi="URWPalladioL-Roma" w:cs="URWPalladioL-Roma"/>
          <w:color w:val="000000"/>
          <w:sz w:val="20"/>
          <w:szCs w:val="20"/>
        </w:rPr>
        <w:t>life</w:t>
      </w:r>
      <w:proofErr w:type="spellEnd"/>
      <w:r w:rsidRPr="002343AB">
        <w:rPr>
          <w:rFonts w:ascii="URWPalladioL-Roma" w:hAnsi="URWPalladioL-Roma" w:cs="URWPalladioL-Roma"/>
          <w:color w:val="000000"/>
          <w:sz w:val="20"/>
          <w:szCs w:val="20"/>
        </w:rPr>
        <w:t xml:space="preserve">, </w:t>
      </w:r>
      <w:proofErr w:type="spellStart"/>
      <w:r w:rsidRPr="002343AB">
        <w:rPr>
          <w:rFonts w:ascii="URWPalladioL-Roma" w:hAnsi="URWPalladioL-Roma" w:cs="URWPalladioL-Roma"/>
          <w:color w:val="000000"/>
          <w:sz w:val="20"/>
          <w:szCs w:val="20"/>
        </w:rPr>
        <w:t>e.g</w:t>
      </w:r>
      <w:proofErr w:type="spellEnd"/>
      <w:r w:rsidRPr="002343AB">
        <w:rPr>
          <w:rFonts w:ascii="URWPalladioL-Roma" w:hAnsi="URWPalladioL-Roma" w:cs="URWPalladioL-Roma"/>
          <w:color w:val="000000"/>
          <w:sz w:val="20"/>
          <w:szCs w:val="20"/>
        </w:rPr>
        <w:t xml:space="preserve">., </w:t>
      </w:r>
      <w:proofErr w:type="spellStart"/>
      <w:r w:rsidRPr="002343AB">
        <w:rPr>
          <w:rFonts w:ascii="URWPalladioL-Roma" w:hAnsi="URWPalladioL-Roma" w:cs="URWPalladioL-Roma"/>
          <w:color w:val="000000"/>
          <w:sz w:val="20"/>
          <w:szCs w:val="20"/>
        </w:rPr>
        <w:t>only</w:t>
      </w:r>
      <w:proofErr w:type="spellEnd"/>
      <w:r w:rsidRPr="002343AB">
        <w:rPr>
          <w:rFonts w:ascii="URWPalladioL-Roma" w:hAnsi="URWPalladioL-Roma" w:cs="URWPalladioL-Roma"/>
          <w:color w:val="000000"/>
          <w:sz w:val="20"/>
          <w:szCs w:val="20"/>
        </w:rPr>
        <w:t xml:space="preserve"> a </w:t>
      </w:r>
      <w:proofErr w:type="spellStart"/>
      <w:r w:rsidRPr="002343AB">
        <w:rPr>
          <w:rFonts w:ascii="URWPalladioL-Roma" w:hAnsi="URWPalladioL-Roma" w:cs="URWPalladioL-Roma"/>
          <w:color w:val="000000"/>
          <w:sz w:val="20"/>
          <w:szCs w:val="20"/>
        </w:rPr>
        <w:t>few</w:t>
      </w:r>
      <w:proofErr w:type="spellEnd"/>
      <w:r w:rsidRPr="002343AB">
        <w:rPr>
          <w:rFonts w:ascii="URWPalladioL-Roma" w:hAnsi="URWPalladioL-Roma" w:cs="URWPalladioL-Roma"/>
          <w:color w:val="000000"/>
          <w:sz w:val="20"/>
          <w:szCs w:val="20"/>
        </w:rPr>
        <w:t xml:space="preserve"> can</w:t>
      </w:r>
    </w:p>
    <w:p w14:paraId="05C1BCFC" w14:textId="77777777" w:rsidR="002343AB" w:rsidRDefault="002343AB" w:rsidP="002343AB">
      <w:pPr>
        <w:autoSpaceDE w:val="0"/>
        <w:autoSpaceDN w:val="0"/>
        <w:adjustRightInd w:val="0"/>
        <w:spacing w:after="0" w:line="240" w:lineRule="auto"/>
        <w:ind w:left="708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be </w:t>
      </w:r>
      <w:proofErr w:type="spellStart"/>
      <w:r>
        <w:rPr>
          <w:rFonts w:ascii="URWPalladioL-Roma" w:hAnsi="URWPalladioL-Roma" w:cs="URWPalladioL-Roma"/>
          <w:color w:val="000000"/>
          <w:sz w:val="20"/>
          <w:szCs w:val="20"/>
        </w:rPr>
        <w:t>used</w:t>
      </w:r>
      <w:proofErr w:type="spellEnd"/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 alone </w:t>
      </w:r>
      <w:proofErr w:type="spellStart"/>
      <w:r>
        <w:rPr>
          <w:rFonts w:ascii="URWPalladioL-Roma" w:hAnsi="URWPalladioL-Roma" w:cs="URWPalladioL-Roma"/>
          <w:color w:val="000000"/>
          <w:sz w:val="20"/>
          <w:szCs w:val="20"/>
        </w:rPr>
        <w:t>without</w:t>
      </w:r>
      <w:proofErr w:type="spellEnd"/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 a </w:t>
      </w:r>
      <w:proofErr w:type="spellStart"/>
      <w:r>
        <w:rPr>
          <w:rFonts w:ascii="URWPalladioL-Roma" w:hAnsi="URWPalladioL-Roma" w:cs="URWPalladioL-Roma"/>
          <w:color w:val="000000"/>
          <w:sz w:val="20"/>
          <w:szCs w:val="20"/>
        </w:rPr>
        <w:t>large</w:t>
      </w:r>
      <w:proofErr w:type="spellEnd"/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 drive </w:t>
      </w:r>
      <w:proofErr w:type="spellStart"/>
      <w:r>
        <w:rPr>
          <w:rFonts w:ascii="URWPalladioL-Roma" w:hAnsi="URWPalladioL-Roma" w:cs="URWPalladioL-Roma"/>
          <w:color w:val="000000"/>
          <w:sz w:val="20"/>
          <w:szCs w:val="20"/>
        </w:rPr>
        <w:t>device</w:t>
      </w:r>
      <w:proofErr w:type="spellEnd"/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. </w:t>
      </w:r>
      <w:proofErr w:type="spellStart"/>
      <w:r>
        <w:rPr>
          <w:rFonts w:ascii="URWPalladioL-Roma" w:hAnsi="URWPalladioL-Roma" w:cs="URWPalladioL-Roma"/>
          <w:color w:val="000000"/>
          <w:sz w:val="20"/>
          <w:szCs w:val="20"/>
        </w:rPr>
        <w:t>Some</w:t>
      </w:r>
      <w:proofErr w:type="spellEnd"/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 are </w:t>
      </w:r>
      <w:proofErr w:type="spellStart"/>
      <w:r>
        <w:rPr>
          <w:rFonts w:ascii="URWPalladioL-Roma" w:hAnsi="URWPalladioL-Roma" w:cs="URWPalladioL-Roma"/>
          <w:color w:val="000000"/>
          <w:sz w:val="20"/>
          <w:szCs w:val="20"/>
        </w:rPr>
        <w:t>too</w:t>
      </w:r>
      <w:proofErr w:type="spellEnd"/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 </w:t>
      </w:r>
      <w:proofErr w:type="spellStart"/>
      <w:r>
        <w:rPr>
          <w:rFonts w:ascii="URWPalladioL-Roma" w:hAnsi="URWPalladioL-Roma" w:cs="URWPalladioL-Roma"/>
          <w:color w:val="000000"/>
          <w:sz w:val="20"/>
          <w:szCs w:val="20"/>
        </w:rPr>
        <w:t>complex</w:t>
      </w:r>
      <w:proofErr w:type="spellEnd"/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, </w:t>
      </w:r>
      <w:proofErr w:type="spellStart"/>
      <w:r>
        <w:rPr>
          <w:rFonts w:ascii="URWPalladioL-Roma" w:hAnsi="URWPalladioL-Roma" w:cs="URWPalladioL-Roma"/>
          <w:color w:val="000000"/>
          <w:sz w:val="20"/>
          <w:szCs w:val="20"/>
        </w:rPr>
        <w:t>bulky</w:t>
      </w:r>
      <w:proofErr w:type="spellEnd"/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, and </w:t>
      </w:r>
      <w:proofErr w:type="spellStart"/>
      <w:r>
        <w:rPr>
          <w:rFonts w:ascii="URWPalladioL-Roma" w:hAnsi="URWPalladioL-Roma" w:cs="URWPalladioL-Roma"/>
          <w:color w:val="000000"/>
          <w:sz w:val="20"/>
          <w:szCs w:val="20"/>
        </w:rPr>
        <w:t>unwearable</w:t>
      </w:r>
      <w:proofErr w:type="spellEnd"/>
      <w:r>
        <w:rPr>
          <w:rFonts w:ascii="URWPalladioL-Roma" w:hAnsi="URWPalladioL-Roma" w:cs="URWPalladioL-Roma"/>
          <w:color w:val="000000"/>
          <w:sz w:val="20"/>
          <w:szCs w:val="20"/>
        </w:rPr>
        <w:t>,</w:t>
      </w:r>
    </w:p>
    <w:p w14:paraId="290D6DAC" w14:textId="2051DFD4" w:rsidR="002343AB" w:rsidRDefault="002343AB" w:rsidP="002343AB">
      <w:pPr>
        <w:pStyle w:val="Prrafodelista"/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proofErr w:type="spellStart"/>
      <w:r>
        <w:rPr>
          <w:rFonts w:ascii="URWPalladioL-Roma" w:hAnsi="URWPalladioL-Roma" w:cs="URWPalladioL-Roma"/>
          <w:color w:val="000000"/>
          <w:sz w:val="20"/>
          <w:szCs w:val="20"/>
        </w:rPr>
        <w:t>with</w:t>
      </w:r>
      <w:proofErr w:type="spellEnd"/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 </w:t>
      </w:r>
      <w:proofErr w:type="spellStart"/>
      <w:r>
        <w:rPr>
          <w:rFonts w:ascii="URWPalladioL-Roma" w:hAnsi="URWPalladioL-Roma" w:cs="URWPalladioL-Roma"/>
          <w:color w:val="000000"/>
          <w:sz w:val="20"/>
          <w:szCs w:val="20"/>
        </w:rPr>
        <w:t>many</w:t>
      </w:r>
      <w:proofErr w:type="spellEnd"/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 active DOF, </w:t>
      </w:r>
      <w:proofErr w:type="spellStart"/>
      <w:r>
        <w:rPr>
          <w:rFonts w:ascii="URWPalladioL-Roma" w:hAnsi="URWPalladioL-Roma" w:cs="URWPalladioL-Roma"/>
          <w:color w:val="000000"/>
          <w:sz w:val="20"/>
          <w:szCs w:val="20"/>
        </w:rPr>
        <w:t>or</w:t>
      </w:r>
      <w:proofErr w:type="spellEnd"/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 are </w:t>
      </w:r>
      <w:proofErr w:type="spellStart"/>
      <w:r>
        <w:rPr>
          <w:rFonts w:ascii="URWPalladioL-Roma" w:hAnsi="URWPalladioL-Roma" w:cs="URWPalladioL-Roma"/>
          <w:color w:val="000000"/>
          <w:sz w:val="20"/>
          <w:szCs w:val="20"/>
        </w:rPr>
        <w:t>too</w:t>
      </w:r>
      <w:proofErr w:type="spellEnd"/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 </w:t>
      </w:r>
      <w:proofErr w:type="spellStart"/>
      <w:r>
        <w:rPr>
          <w:rFonts w:ascii="URWPalladioL-Roma" w:hAnsi="URWPalladioL-Roma" w:cs="URWPalladioL-Roma"/>
          <w:color w:val="000000"/>
          <w:sz w:val="20"/>
          <w:szCs w:val="20"/>
        </w:rPr>
        <w:t>expensive</w:t>
      </w:r>
      <w:proofErr w:type="spellEnd"/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 </w:t>
      </w:r>
      <w:proofErr w:type="spellStart"/>
      <w:r>
        <w:rPr>
          <w:rFonts w:ascii="URWPalladioL-Roma" w:hAnsi="URWPalladioL-Roma" w:cs="URWPalladioL-Roma"/>
          <w:color w:val="000000"/>
          <w:sz w:val="20"/>
          <w:szCs w:val="20"/>
        </w:rPr>
        <w:t>for</w:t>
      </w:r>
      <w:proofErr w:type="spellEnd"/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 home and personal use.”</w:t>
      </w:r>
    </w:p>
    <w:p w14:paraId="6D2DC514" w14:textId="47105A6A" w:rsidR="004D3916" w:rsidRPr="00CE263A" w:rsidRDefault="002343AB" w:rsidP="00CE263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 w:rsidRPr="00A34753">
        <w:rPr>
          <w:rFonts w:ascii="URWPalladioL-Roma" w:hAnsi="URWPalladioL-Roma" w:cs="URWPalladioL-Roma"/>
          <w:color w:val="000000"/>
          <w:sz w:val="20"/>
          <w:szCs w:val="20"/>
        </w:rPr>
        <w:t>Table 1: buena comparación</w:t>
      </w:r>
    </w:p>
    <w:p w14:paraId="760BB9FB" w14:textId="5AA7D248" w:rsidR="002343AB" w:rsidRDefault="00057A8C" w:rsidP="00A34753">
      <w:pPr>
        <w:pStyle w:val="Ttulo3"/>
      </w:pPr>
      <w:proofErr w:type="spellStart"/>
      <w:r>
        <w:t>Biouras</w:t>
      </w:r>
      <w:proofErr w:type="spellEnd"/>
      <w:r>
        <w:t xml:space="preserve"> et al</w:t>
      </w:r>
      <w:r w:rsidR="00A34753">
        <w:t>,</w:t>
      </w:r>
      <w:r>
        <w:t xml:space="preserve"> 2020</w:t>
      </w:r>
    </w:p>
    <w:p w14:paraId="7CB19E8D" w14:textId="2354AE95" w:rsidR="00057A8C" w:rsidRPr="001E2A34" w:rsidRDefault="00057A8C" w:rsidP="00057A8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trike/>
          <w:sz w:val="20"/>
          <w:szCs w:val="20"/>
        </w:rPr>
      </w:pPr>
      <w:r w:rsidRPr="001E2A34">
        <w:rPr>
          <w:strike/>
        </w:rPr>
        <w:t>“</w:t>
      </w:r>
      <w:proofErr w:type="spellStart"/>
      <w:r w:rsidRPr="001E2A34">
        <w:rPr>
          <w:rFonts w:ascii="URWPalladioL-Roma" w:hAnsi="URWPalladioL-Roma" w:cs="URWPalladioL-Roma"/>
          <w:strike/>
          <w:sz w:val="20"/>
          <w:szCs w:val="20"/>
        </w:rPr>
        <w:t>One</w:t>
      </w:r>
      <w:proofErr w:type="spellEnd"/>
      <w:r w:rsidRPr="001E2A34">
        <w:rPr>
          <w:rFonts w:ascii="URWPalladioL-Roma" w:hAnsi="URWPalladioL-Roma" w:cs="URWPalladioL-Roma"/>
          <w:strike/>
          <w:sz w:val="20"/>
          <w:szCs w:val="20"/>
        </w:rPr>
        <w:t xml:space="preserve"> </w:t>
      </w:r>
      <w:proofErr w:type="spellStart"/>
      <w:r w:rsidRPr="001E2A34">
        <w:rPr>
          <w:rFonts w:ascii="URWPalladioL-Roma" w:hAnsi="URWPalladioL-Roma" w:cs="URWPalladioL-Roma"/>
          <w:strike/>
          <w:sz w:val="20"/>
          <w:szCs w:val="20"/>
        </w:rPr>
        <w:t>of</w:t>
      </w:r>
      <w:proofErr w:type="spellEnd"/>
      <w:r w:rsidRPr="001E2A34">
        <w:rPr>
          <w:rFonts w:ascii="URWPalladioL-Roma" w:hAnsi="URWPalladioL-Roma" w:cs="URWPalladioL-Roma"/>
          <w:strike/>
          <w:sz w:val="20"/>
          <w:szCs w:val="20"/>
        </w:rPr>
        <w:t xml:space="preserve"> </w:t>
      </w:r>
      <w:proofErr w:type="spellStart"/>
      <w:r w:rsidRPr="001E2A34">
        <w:rPr>
          <w:rFonts w:ascii="URWPalladioL-Roma" w:hAnsi="URWPalladioL-Roma" w:cs="URWPalladioL-Roma"/>
          <w:strike/>
          <w:sz w:val="20"/>
          <w:szCs w:val="20"/>
        </w:rPr>
        <w:t>the</w:t>
      </w:r>
      <w:proofErr w:type="spellEnd"/>
      <w:r w:rsidRPr="001E2A34">
        <w:rPr>
          <w:rFonts w:ascii="URWPalladioL-Roma" w:hAnsi="URWPalladioL-Roma" w:cs="URWPalladioL-Roma"/>
          <w:strike/>
          <w:sz w:val="20"/>
          <w:szCs w:val="20"/>
        </w:rPr>
        <w:t xml:space="preserve"> </w:t>
      </w:r>
      <w:proofErr w:type="spellStart"/>
      <w:r w:rsidRPr="001E2A34">
        <w:rPr>
          <w:rFonts w:ascii="URWPalladioL-Roma" w:hAnsi="URWPalladioL-Roma" w:cs="URWPalladioL-Roma"/>
          <w:strike/>
          <w:sz w:val="20"/>
          <w:szCs w:val="20"/>
        </w:rPr>
        <w:t>most</w:t>
      </w:r>
      <w:proofErr w:type="spellEnd"/>
      <w:r w:rsidRPr="001E2A34">
        <w:rPr>
          <w:rFonts w:ascii="URWPalladioL-Roma" w:hAnsi="URWPalladioL-Roma" w:cs="URWPalladioL-Roma"/>
          <w:strike/>
          <w:sz w:val="20"/>
          <w:szCs w:val="20"/>
        </w:rPr>
        <w:t xml:space="preserve"> crucial dimensional </w:t>
      </w:r>
      <w:proofErr w:type="spellStart"/>
      <w:r w:rsidRPr="001E2A34">
        <w:rPr>
          <w:rFonts w:ascii="URWPalladioL-Roma" w:hAnsi="URWPalladioL-Roma" w:cs="URWPalladioL-Roma"/>
          <w:strike/>
          <w:sz w:val="20"/>
          <w:szCs w:val="20"/>
        </w:rPr>
        <w:t>characteristics</w:t>
      </w:r>
      <w:proofErr w:type="spellEnd"/>
      <w:r w:rsidRPr="001E2A34">
        <w:rPr>
          <w:rFonts w:ascii="URWPalladioL-Roma" w:hAnsi="URWPalladioL-Roma" w:cs="URWPalladioL-Roma"/>
          <w:strike/>
          <w:sz w:val="20"/>
          <w:szCs w:val="20"/>
        </w:rPr>
        <w:t xml:space="preserve"> </w:t>
      </w:r>
      <w:proofErr w:type="spellStart"/>
      <w:r w:rsidRPr="001E2A34">
        <w:rPr>
          <w:rFonts w:ascii="URWPalladioL-Roma" w:hAnsi="URWPalladioL-Roma" w:cs="URWPalladioL-Roma"/>
          <w:strike/>
          <w:sz w:val="20"/>
          <w:szCs w:val="20"/>
        </w:rPr>
        <w:t>is</w:t>
      </w:r>
      <w:proofErr w:type="spellEnd"/>
      <w:r w:rsidRPr="001E2A34">
        <w:rPr>
          <w:rFonts w:ascii="URWPalladioL-Roma" w:hAnsi="URWPalladioL-Roma" w:cs="URWPalladioL-Roma"/>
          <w:strike/>
          <w:sz w:val="20"/>
          <w:szCs w:val="20"/>
        </w:rPr>
        <w:t xml:space="preserve"> </w:t>
      </w:r>
      <w:proofErr w:type="spellStart"/>
      <w:r w:rsidRPr="001E2A34">
        <w:rPr>
          <w:rFonts w:ascii="URWPalladioL-Roma" w:hAnsi="URWPalladioL-Roma" w:cs="URWPalladioL-Roma"/>
          <w:strike/>
          <w:sz w:val="20"/>
          <w:szCs w:val="20"/>
        </w:rPr>
        <w:t>the</w:t>
      </w:r>
      <w:proofErr w:type="spellEnd"/>
      <w:r w:rsidRPr="001E2A34">
        <w:rPr>
          <w:rFonts w:ascii="URWPalladioL-Roma" w:hAnsi="URWPalladioL-Roma" w:cs="URWPalladioL-Roma"/>
          <w:strike/>
          <w:sz w:val="20"/>
          <w:szCs w:val="20"/>
        </w:rPr>
        <w:t xml:space="preserve"> </w:t>
      </w:r>
      <w:proofErr w:type="spellStart"/>
      <w:r w:rsidRPr="001E2A34">
        <w:rPr>
          <w:rFonts w:ascii="URWPalladioL-Roma" w:hAnsi="URWPalladioL-Roma" w:cs="URWPalladioL-Roma"/>
          <w:strike/>
          <w:sz w:val="20"/>
          <w:szCs w:val="20"/>
        </w:rPr>
        <w:t>thickness</w:t>
      </w:r>
      <w:proofErr w:type="spellEnd"/>
      <w:r w:rsidRPr="001E2A34">
        <w:rPr>
          <w:rFonts w:ascii="URWPalladioL-Roma" w:hAnsi="URWPalladioL-Roma" w:cs="URWPalladioL-Roma"/>
          <w:strike/>
          <w:sz w:val="20"/>
          <w:szCs w:val="20"/>
        </w:rPr>
        <w:t xml:space="preserve"> in </w:t>
      </w:r>
      <w:proofErr w:type="spellStart"/>
      <w:r w:rsidRPr="001E2A34">
        <w:rPr>
          <w:rFonts w:ascii="URWPalladioL-Roma" w:hAnsi="URWPalladioL-Roma" w:cs="URWPalladioL-Roma"/>
          <w:strike/>
          <w:sz w:val="20"/>
          <w:szCs w:val="20"/>
        </w:rPr>
        <w:t>the</w:t>
      </w:r>
      <w:proofErr w:type="spellEnd"/>
      <w:r w:rsidRPr="001E2A34">
        <w:rPr>
          <w:rFonts w:ascii="URWPalladioL-Roma" w:hAnsi="URWPalladioL-Roma" w:cs="URWPalladioL-Roma"/>
          <w:strike/>
          <w:sz w:val="20"/>
          <w:szCs w:val="20"/>
        </w:rPr>
        <w:t xml:space="preserve"> lateral </w:t>
      </w:r>
      <w:proofErr w:type="spellStart"/>
      <w:r w:rsidRPr="001E2A34">
        <w:rPr>
          <w:rFonts w:ascii="URWPalladioL-Roma" w:hAnsi="URWPalladioL-Roma" w:cs="URWPalladioL-Roma"/>
          <w:strike/>
          <w:sz w:val="20"/>
          <w:szCs w:val="20"/>
        </w:rPr>
        <w:t>areas</w:t>
      </w:r>
      <w:proofErr w:type="spellEnd"/>
      <w:r w:rsidRPr="001E2A34">
        <w:rPr>
          <w:rFonts w:ascii="URWPalladioL-Roma" w:hAnsi="URWPalladioL-Roma" w:cs="URWPalladioL-Roma"/>
          <w:strike/>
          <w:sz w:val="20"/>
          <w:szCs w:val="20"/>
        </w:rPr>
        <w:t xml:space="preserve"> </w:t>
      </w:r>
      <w:proofErr w:type="spellStart"/>
      <w:r w:rsidRPr="001E2A34">
        <w:rPr>
          <w:rFonts w:ascii="URWPalladioL-Roma" w:hAnsi="URWPalladioL-Roma" w:cs="URWPalladioL-Roma"/>
          <w:strike/>
          <w:sz w:val="20"/>
          <w:szCs w:val="20"/>
        </w:rPr>
        <w:t>of</w:t>
      </w:r>
      <w:proofErr w:type="spellEnd"/>
      <w:r w:rsidRPr="001E2A34">
        <w:rPr>
          <w:rFonts w:ascii="URWPalladioL-Roma" w:hAnsi="URWPalladioL-Roma" w:cs="URWPalladioL-Roma"/>
          <w:strike/>
          <w:sz w:val="20"/>
          <w:szCs w:val="20"/>
        </w:rPr>
        <w:t xml:space="preserve"> </w:t>
      </w:r>
      <w:proofErr w:type="spellStart"/>
      <w:r w:rsidRPr="001E2A34">
        <w:rPr>
          <w:rFonts w:ascii="URWPalladioL-Roma" w:hAnsi="URWPalladioL-Roma" w:cs="URWPalladioL-Roma"/>
          <w:strike/>
          <w:sz w:val="20"/>
          <w:szCs w:val="20"/>
        </w:rPr>
        <w:t>the</w:t>
      </w:r>
      <w:proofErr w:type="spellEnd"/>
      <w:r w:rsidRPr="001E2A34">
        <w:rPr>
          <w:rFonts w:ascii="URWPalladioL-Roma" w:hAnsi="URWPalladioL-Roma" w:cs="URWPalladioL-Roma"/>
          <w:strike/>
          <w:sz w:val="20"/>
          <w:szCs w:val="20"/>
        </w:rPr>
        <w:t xml:space="preserve"> </w:t>
      </w:r>
      <w:proofErr w:type="spellStart"/>
      <w:r w:rsidRPr="001E2A34">
        <w:rPr>
          <w:rFonts w:ascii="URWPalladioL-Roma" w:hAnsi="URWPalladioL-Roma" w:cs="URWPalladioL-Roma"/>
          <w:strike/>
          <w:sz w:val="20"/>
          <w:szCs w:val="20"/>
        </w:rPr>
        <w:t>fingers</w:t>
      </w:r>
      <w:proofErr w:type="spellEnd"/>
      <w:r w:rsidRPr="001E2A34">
        <w:rPr>
          <w:rFonts w:ascii="URWPalladioL-Roma" w:hAnsi="URWPalladioL-Roma" w:cs="URWPalladioL-Roma"/>
          <w:strike/>
          <w:sz w:val="20"/>
          <w:szCs w:val="20"/>
        </w:rPr>
        <w:t xml:space="preserve"> </w:t>
      </w:r>
      <w:proofErr w:type="spellStart"/>
      <w:r w:rsidRPr="001E2A34">
        <w:rPr>
          <w:rFonts w:ascii="URWPalladioL-Roma" w:hAnsi="URWPalladioL-Roma" w:cs="URWPalladioL-Roma"/>
          <w:strike/>
          <w:sz w:val="20"/>
          <w:szCs w:val="20"/>
        </w:rPr>
        <w:t>that</w:t>
      </w:r>
      <w:proofErr w:type="spellEnd"/>
      <w:r w:rsidRPr="001E2A34">
        <w:rPr>
          <w:rFonts w:ascii="URWPalladioL-Roma" w:hAnsi="URWPalladioL-Roma" w:cs="URWPalladioL-Roma"/>
          <w:strike/>
          <w:sz w:val="20"/>
          <w:szCs w:val="20"/>
        </w:rPr>
        <w:t xml:space="preserve"> </w:t>
      </w:r>
      <w:proofErr w:type="spellStart"/>
      <w:r w:rsidRPr="001E2A34">
        <w:rPr>
          <w:rFonts w:ascii="URWPalladioL-Roma" w:hAnsi="URWPalladioL-Roma" w:cs="URWPalladioL-Roma"/>
          <w:strike/>
          <w:sz w:val="20"/>
          <w:szCs w:val="20"/>
        </w:rPr>
        <w:t>is</w:t>
      </w:r>
      <w:proofErr w:type="spellEnd"/>
      <w:r w:rsidRPr="001E2A34">
        <w:rPr>
          <w:rFonts w:ascii="URWPalladioL-Roma" w:hAnsi="URWPalladioL-Roma" w:cs="URWPalladioL-Roma"/>
          <w:strike/>
          <w:sz w:val="20"/>
          <w:szCs w:val="20"/>
        </w:rPr>
        <w:t xml:space="preserve"> coaxial </w:t>
      </w:r>
      <w:proofErr w:type="spellStart"/>
      <w:r w:rsidRPr="001E2A34">
        <w:rPr>
          <w:rFonts w:ascii="URWPalladioL-Roma" w:hAnsi="URWPalladioL-Roma" w:cs="URWPalladioL-Roma"/>
          <w:strike/>
          <w:sz w:val="20"/>
          <w:szCs w:val="20"/>
        </w:rPr>
        <w:t>to</w:t>
      </w:r>
      <w:proofErr w:type="spellEnd"/>
      <w:r w:rsidRPr="001E2A34">
        <w:rPr>
          <w:rFonts w:ascii="URWPalladioL-Roma" w:hAnsi="URWPalladioL-Roma" w:cs="URWPalladioL-Roma"/>
          <w:strike/>
          <w:sz w:val="20"/>
          <w:szCs w:val="20"/>
        </w:rPr>
        <w:t xml:space="preserve"> </w:t>
      </w:r>
      <w:proofErr w:type="spellStart"/>
      <w:r w:rsidRPr="001E2A34">
        <w:rPr>
          <w:rFonts w:ascii="URWPalladioL-Roma" w:hAnsi="URWPalladioL-Roma" w:cs="URWPalladioL-Roma"/>
          <w:strike/>
          <w:sz w:val="20"/>
          <w:szCs w:val="20"/>
        </w:rPr>
        <w:t>the</w:t>
      </w:r>
      <w:proofErr w:type="spellEnd"/>
      <w:r w:rsidRPr="001E2A34">
        <w:rPr>
          <w:rFonts w:ascii="URWPalladioL-Roma" w:hAnsi="URWPalladioL-Roma" w:cs="URWPalladioL-Roma"/>
          <w:strike/>
          <w:sz w:val="20"/>
          <w:szCs w:val="20"/>
        </w:rPr>
        <w:t xml:space="preserve"> </w:t>
      </w:r>
      <w:proofErr w:type="spellStart"/>
      <w:r w:rsidRPr="001E2A34">
        <w:rPr>
          <w:rFonts w:ascii="URWPalladioL-Roma" w:hAnsi="URWPalladioL-Roma" w:cs="URWPalladioL-Roma"/>
          <w:strike/>
          <w:sz w:val="20"/>
          <w:szCs w:val="20"/>
        </w:rPr>
        <w:t>finger</w:t>
      </w:r>
      <w:proofErr w:type="spellEnd"/>
      <w:r w:rsidRPr="001E2A34">
        <w:rPr>
          <w:rFonts w:ascii="URWPalladioL-Roma" w:hAnsi="URWPalladioL-Roma" w:cs="URWPalladioL-Roma"/>
          <w:strike/>
          <w:sz w:val="20"/>
          <w:szCs w:val="20"/>
        </w:rPr>
        <w:t xml:space="preserve"> </w:t>
      </w:r>
      <w:proofErr w:type="spellStart"/>
      <w:r w:rsidRPr="001E2A34">
        <w:rPr>
          <w:rFonts w:ascii="URWPalladioL-Roma" w:hAnsi="URWPalladioL-Roma" w:cs="URWPalladioL-Roma"/>
          <w:strike/>
          <w:sz w:val="20"/>
          <w:szCs w:val="20"/>
        </w:rPr>
        <w:t>joints</w:t>
      </w:r>
      <w:proofErr w:type="spellEnd"/>
      <w:r w:rsidRPr="001E2A34">
        <w:rPr>
          <w:rFonts w:ascii="URWPalladioL-Roma" w:hAnsi="URWPalladioL-Roma" w:cs="URWPalladioL-Roma"/>
          <w:strike/>
          <w:sz w:val="20"/>
          <w:szCs w:val="20"/>
        </w:rPr>
        <w:t>”</w:t>
      </w:r>
    </w:p>
    <w:p w14:paraId="02BA4D59" w14:textId="21CE3C15" w:rsidR="00057A8C" w:rsidRPr="001E2A34" w:rsidRDefault="00057A8C" w:rsidP="00057A8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trike/>
          <w:sz w:val="20"/>
          <w:szCs w:val="20"/>
        </w:rPr>
      </w:pPr>
      <w:r w:rsidRPr="001E2A34">
        <w:rPr>
          <w:rFonts w:ascii="URWPalladioL-Roma" w:hAnsi="URWPalladioL-Roma" w:cs="URWPalladioL-Roma"/>
          <w:strike/>
          <w:sz w:val="20"/>
          <w:szCs w:val="20"/>
        </w:rPr>
        <w:t xml:space="preserve">“a </w:t>
      </w:r>
      <w:proofErr w:type="spellStart"/>
      <w:r w:rsidRPr="001E2A34">
        <w:rPr>
          <w:rFonts w:ascii="URWPalladioL-Roma" w:hAnsi="URWPalladioL-Roma" w:cs="URWPalladioL-Roma"/>
          <w:strike/>
          <w:sz w:val="20"/>
          <w:szCs w:val="20"/>
        </w:rPr>
        <w:t>wearer</w:t>
      </w:r>
      <w:proofErr w:type="spellEnd"/>
      <w:r w:rsidRPr="001E2A34">
        <w:rPr>
          <w:rFonts w:ascii="URWPalladioL-Roma" w:hAnsi="URWPalladioL-Roma" w:cs="URWPalladioL-Roma"/>
          <w:strike/>
          <w:sz w:val="20"/>
          <w:szCs w:val="20"/>
        </w:rPr>
        <w:t xml:space="preserve"> </w:t>
      </w:r>
      <w:proofErr w:type="spellStart"/>
      <w:r w:rsidRPr="001E2A34">
        <w:rPr>
          <w:rFonts w:ascii="URWPalladioL-Roma" w:hAnsi="URWPalladioL-Roma" w:cs="URWPalladioL-Roma"/>
          <w:strike/>
          <w:sz w:val="20"/>
          <w:szCs w:val="20"/>
        </w:rPr>
        <w:t>that</w:t>
      </w:r>
      <w:proofErr w:type="spellEnd"/>
      <w:r w:rsidRPr="001E2A34">
        <w:rPr>
          <w:rFonts w:ascii="URWPalladioL-Roma" w:hAnsi="URWPalladioL-Roma" w:cs="URWPalladioL-Roma"/>
          <w:strike/>
          <w:sz w:val="20"/>
          <w:szCs w:val="20"/>
        </w:rPr>
        <w:t xml:space="preserve"> has </w:t>
      </w:r>
      <w:proofErr w:type="spellStart"/>
      <w:r w:rsidRPr="001E2A34">
        <w:rPr>
          <w:rFonts w:ascii="URWPalladioL-Roma" w:hAnsi="URWPalladioL-Roma" w:cs="URWPalladioL-Roma"/>
          <w:strike/>
          <w:sz w:val="20"/>
          <w:szCs w:val="20"/>
        </w:rPr>
        <w:t>thinner</w:t>
      </w:r>
      <w:proofErr w:type="spellEnd"/>
      <w:r w:rsidRPr="001E2A34">
        <w:rPr>
          <w:rFonts w:ascii="URWPalladioL-Roma" w:hAnsi="URWPalladioL-Roma" w:cs="URWPalladioL-Roma"/>
          <w:strike/>
          <w:sz w:val="20"/>
          <w:szCs w:val="20"/>
        </w:rPr>
        <w:t xml:space="preserve"> and </w:t>
      </w:r>
      <w:proofErr w:type="spellStart"/>
      <w:r w:rsidRPr="001E2A34">
        <w:rPr>
          <w:rFonts w:ascii="URWPalladioL-Roma" w:hAnsi="URWPalladioL-Roma" w:cs="URWPalladioL-Roma"/>
          <w:strike/>
          <w:sz w:val="20"/>
          <w:szCs w:val="20"/>
        </w:rPr>
        <w:t>longer</w:t>
      </w:r>
      <w:proofErr w:type="spellEnd"/>
      <w:r w:rsidRPr="001E2A34">
        <w:rPr>
          <w:rFonts w:ascii="URWPalladioL-Roma" w:hAnsi="URWPalladioL-Roma" w:cs="URWPalladioL-Roma"/>
          <w:strike/>
          <w:sz w:val="20"/>
          <w:szCs w:val="20"/>
        </w:rPr>
        <w:t xml:space="preserve"> </w:t>
      </w:r>
      <w:proofErr w:type="spellStart"/>
      <w:r w:rsidRPr="001E2A34">
        <w:rPr>
          <w:rFonts w:ascii="URWPalladioL-Roma" w:hAnsi="URWPalladioL-Roma" w:cs="URWPalladioL-Roma"/>
          <w:strike/>
          <w:sz w:val="20"/>
          <w:szCs w:val="20"/>
        </w:rPr>
        <w:t>fingers</w:t>
      </w:r>
      <w:proofErr w:type="spellEnd"/>
      <w:r w:rsidRPr="001E2A34">
        <w:rPr>
          <w:rFonts w:ascii="URWPalladioL-Roma" w:hAnsi="URWPalladioL-Roma" w:cs="URWPalladioL-Roma"/>
          <w:strike/>
          <w:sz w:val="20"/>
          <w:szCs w:val="20"/>
        </w:rPr>
        <w:t xml:space="preserve"> </w:t>
      </w:r>
      <w:proofErr w:type="spellStart"/>
      <w:r w:rsidRPr="001E2A34">
        <w:rPr>
          <w:rFonts w:ascii="URWPalladioL-Roma" w:hAnsi="URWPalladioL-Roma" w:cs="URWPalladioL-Roma"/>
          <w:strike/>
          <w:sz w:val="20"/>
          <w:szCs w:val="20"/>
        </w:rPr>
        <w:t>will</w:t>
      </w:r>
      <w:proofErr w:type="spellEnd"/>
      <w:r w:rsidRPr="001E2A34">
        <w:rPr>
          <w:rFonts w:ascii="URWPalladioL-Roma" w:hAnsi="URWPalladioL-Roma" w:cs="URWPalladioL-Roma"/>
          <w:strike/>
          <w:sz w:val="20"/>
          <w:szCs w:val="20"/>
        </w:rPr>
        <w:t xml:space="preserve"> </w:t>
      </w:r>
      <w:proofErr w:type="spellStart"/>
      <w:r w:rsidRPr="001E2A34">
        <w:rPr>
          <w:rFonts w:ascii="URWPalladioL-Roma" w:hAnsi="URWPalladioL-Roma" w:cs="URWPalladioL-Roma"/>
          <w:strike/>
          <w:sz w:val="20"/>
          <w:szCs w:val="20"/>
        </w:rPr>
        <w:t>have</w:t>
      </w:r>
      <w:proofErr w:type="spellEnd"/>
      <w:r w:rsidRPr="001E2A34">
        <w:rPr>
          <w:rFonts w:ascii="URWPalladioL-Roma" w:hAnsi="URWPalladioL-Roma" w:cs="URWPalladioL-Roma"/>
          <w:strike/>
          <w:sz w:val="20"/>
          <w:szCs w:val="20"/>
        </w:rPr>
        <w:t xml:space="preserve"> more </w:t>
      </w:r>
      <w:proofErr w:type="spellStart"/>
      <w:r w:rsidRPr="001E2A34">
        <w:rPr>
          <w:rFonts w:ascii="URWPalladioL-Roma" w:hAnsi="URWPalladioL-Roma" w:cs="URWPalladioL-Roma"/>
          <w:strike/>
          <w:sz w:val="20"/>
          <w:szCs w:val="20"/>
        </w:rPr>
        <w:t>space</w:t>
      </w:r>
      <w:proofErr w:type="spellEnd"/>
      <w:r w:rsidRPr="001E2A34">
        <w:rPr>
          <w:rFonts w:ascii="URWPalladioL-Roma" w:hAnsi="URWPalladioL-Roma" w:cs="URWPalladioL-Roma"/>
          <w:strike/>
          <w:sz w:val="20"/>
          <w:szCs w:val="20"/>
        </w:rPr>
        <w:t xml:space="preserve"> </w:t>
      </w:r>
      <w:proofErr w:type="spellStart"/>
      <w:r w:rsidRPr="001E2A34">
        <w:rPr>
          <w:rFonts w:ascii="URWPalladioL-Roma" w:hAnsi="URWPalladioL-Roma" w:cs="URWPalladioL-Roma"/>
          <w:strike/>
          <w:sz w:val="20"/>
          <w:szCs w:val="20"/>
        </w:rPr>
        <w:t>between</w:t>
      </w:r>
      <w:proofErr w:type="spellEnd"/>
      <w:r w:rsidRPr="001E2A34">
        <w:rPr>
          <w:rFonts w:ascii="URWPalladioL-Roma" w:hAnsi="URWPalladioL-Roma" w:cs="URWPalladioL-Roma"/>
          <w:strike/>
          <w:sz w:val="20"/>
          <w:szCs w:val="20"/>
        </w:rPr>
        <w:t xml:space="preserve"> </w:t>
      </w:r>
      <w:proofErr w:type="spellStart"/>
      <w:r w:rsidRPr="001E2A34">
        <w:rPr>
          <w:rFonts w:ascii="URWPalladioL-Roma" w:hAnsi="URWPalladioL-Roma" w:cs="URWPalladioL-Roma"/>
          <w:strike/>
          <w:sz w:val="20"/>
          <w:szCs w:val="20"/>
        </w:rPr>
        <w:t>the</w:t>
      </w:r>
      <w:proofErr w:type="spellEnd"/>
      <w:r w:rsidRPr="001E2A34">
        <w:rPr>
          <w:rFonts w:ascii="URWPalladioL-Roma" w:hAnsi="URWPalladioL-Roma" w:cs="URWPalladioL-Roma"/>
          <w:strike/>
          <w:sz w:val="20"/>
          <w:szCs w:val="20"/>
        </w:rPr>
        <w:t xml:space="preserve"> </w:t>
      </w:r>
      <w:proofErr w:type="spellStart"/>
      <w:r w:rsidRPr="001E2A34">
        <w:rPr>
          <w:rFonts w:ascii="URWPalladioL-Roma" w:hAnsi="URWPalladioL-Roma" w:cs="URWPalladioL-Roma"/>
          <w:strike/>
          <w:sz w:val="20"/>
          <w:szCs w:val="20"/>
        </w:rPr>
        <w:t>fingers</w:t>
      </w:r>
      <w:proofErr w:type="spellEnd"/>
      <w:r w:rsidRPr="001E2A34">
        <w:rPr>
          <w:rFonts w:ascii="URWPalladioL-Roma" w:hAnsi="URWPalladioL-Roma" w:cs="URWPalladioL-Roma"/>
          <w:strike/>
          <w:sz w:val="20"/>
          <w:szCs w:val="20"/>
        </w:rPr>
        <w:t xml:space="preserve">, </w:t>
      </w:r>
      <w:proofErr w:type="spellStart"/>
      <w:r w:rsidRPr="001E2A34">
        <w:rPr>
          <w:rFonts w:ascii="URWPalladioL-Roma" w:hAnsi="URWPalladioL-Roma" w:cs="URWPalladioL-Roma"/>
          <w:strike/>
          <w:sz w:val="20"/>
          <w:szCs w:val="20"/>
        </w:rPr>
        <w:t>which</w:t>
      </w:r>
      <w:proofErr w:type="spellEnd"/>
      <w:r w:rsidRPr="001E2A34">
        <w:rPr>
          <w:rFonts w:ascii="URWPalladioL-Roma" w:hAnsi="URWPalladioL-Roma" w:cs="URWPalladioL-Roma"/>
          <w:strike/>
          <w:sz w:val="20"/>
          <w:szCs w:val="20"/>
        </w:rPr>
        <w:t xml:space="preserve"> </w:t>
      </w:r>
      <w:proofErr w:type="spellStart"/>
      <w:r w:rsidRPr="001E2A34">
        <w:rPr>
          <w:rFonts w:ascii="URWPalladioL-Roma" w:hAnsi="URWPalladioL-Roma" w:cs="URWPalladioL-Roma"/>
          <w:strike/>
          <w:sz w:val="20"/>
          <w:szCs w:val="20"/>
        </w:rPr>
        <w:t>will</w:t>
      </w:r>
      <w:proofErr w:type="spellEnd"/>
      <w:r w:rsidRPr="001E2A34">
        <w:rPr>
          <w:rFonts w:ascii="URWPalladioL-Roma" w:hAnsi="URWPalladioL-Roma" w:cs="URWPalladioL-Roma"/>
          <w:strike/>
          <w:sz w:val="20"/>
          <w:szCs w:val="20"/>
        </w:rPr>
        <w:t xml:space="preserve"> </w:t>
      </w:r>
      <w:proofErr w:type="spellStart"/>
      <w:r w:rsidRPr="001E2A34">
        <w:rPr>
          <w:rFonts w:ascii="URWPalladioL-Roma" w:hAnsi="URWPalladioL-Roma" w:cs="URWPalladioL-Roma"/>
          <w:strike/>
          <w:sz w:val="20"/>
          <w:szCs w:val="20"/>
        </w:rPr>
        <w:t>permit</w:t>
      </w:r>
      <w:proofErr w:type="spellEnd"/>
      <w:r w:rsidRPr="001E2A34">
        <w:rPr>
          <w:rFonts w:ascii="URWPalladioL-Roma" w:hAnsi="URWPalladioL-Roma" w:cs="URWPalladioL-Roma"/>
          <w:strike/>
          <w:sz w:val="20"/>
          <w:szCs w:val="20"/>
        </w:rPr>
        <w:t xml:space="preserve"> </w:t>
      </w:r>
      <w:proofErr w:type="spellStart"/>
      <w:r w:rsidRPr="001E2A34">
        <w:rPr>
          <w:rFonts w:ascii="URWPalladioL-Roma" w:hAnsi="URWPalladioL-Roma" w:cs="URWPalladioL-Roma"/>
          <w:strike/>
          <w:sz w:val="20"/>
          <w:szCs w:val="20"/>
        </w:rPr>
        <w:t>the</w:t>
      </w:r>
      <w:proofErr w:type="spellEnd"/>
      <w:r w:rsidRPr="001E2A34">
        <w:rPr>
          <w:rFonts w:ascii="URWPalladioL-Roma" w:hAnsi="URWPalladioL-Roma" w:cs="URWPalladioL-Roma"/>
          <w:strike/>
          <w:sz w:val="20"/>
          <w:szCs w:val="20"/>
        </w:rPr>
        <w:t xml:space="preserve"> </w:t>
      </w:r>
      <w:proofErr w:type="spellStart"/>
      <w:r w:rsidRPr="001E2A34">
        <w:rPr>
          <w:rFonts w:ascii="URWPalladioL-Roma" w:hAnsi="URWPalladioL-Roma" w:cs="URWPalladioL-Roma"/>
          <w:strike/>
          <w:sz w:val="20"/>
          <w:szCs w:val="20"/>
        </w:rPr>
        <w:t>mounting</w:t>
      </w:r>
      <w:proofErr w:type="spellEnd"/>
      <w:r w:rsidRPr="001E2A34">
        <w:rPr>
          <w:rFonts w:ascii="URWPalladioL-Roma" w:hAnsi="URWPalladioL-Roma" w:cs="URWPalladioL-Roma"/>
          <w:strike/>
          <w:sz w:val="20"/>
          <w:szCs w:val="20"/>
        </w:rPr>
        <w:t xml:space="preserve"> </w:t>
      </w:r>
      <w:proofErr w:type="spellStart"/>
      <w:r w:rsidRPr="001E2A34">
        <w:rPr>
          <w:rFonts w:ascii="URWPalladioL-Roma" w:hAnsi="URWPalladioL-Roma" w:cs="URWPalladioL-Roma"/>
          <w:strike/>
          <w:sz w:val="20"/>
          <w:szCs w:val="20"/>
        </w:rPr>
        <w:t>of</w:t>
      </w:r>
      <w:proofErr w:type="spellEnd"/>
      <w:r w:rsidRPr="001E2A34">
        <w:rPr>
          <w:rFonts w:ascii="URWPalladioL-Roma" w:hAnsi="URWPalladioL-Roma" w:cs="URWPalladioL-Roma"/>
          <w:strike/>
          <w:sz w:val="20"/>
          <w:szCs w:val="20"/>
        </w:rPr>
        <w:t xml:space="preserve"> </w:t>
      </w:r>
      <w:proofErr w:type="spellStart"/>
      <w:r w:rsidRPr="001E2A34">
        <w:rPr>
          <w:rFonts w:ascii="URWPalladioL-Roma" w:hAnsi="URWPalladioL-Roma" w:cs="URWPalladioL-Roma"/>
          <w:strike/>
          <w:sz w:val="20"/>
          <w:szCs w:val="20"/>
        </w:rPr>
        <w:t>an</w:t>
      </w:r>
      <w:proofErr w:type="spellEnd"/>
      <w:r w:rsidRPr="001E2A34">
        <w:rPr>
          <w:rFonts w:ascii="URWPalladioL-Roma" w:hAnsi="URWPalladioL-Roma" w:cs="URWPalladioL-Roma"/>
          <w:strike/>
          <w:sz w:val="20"/>
          <w:szCs w:val="20"/>
        </w:rPr>
        <w:t xml:space="preserve"> </w:t>
      </w:r>
      <w:proofErr w:type="spellStart"/>
      <w:r w:rsidRPr="001E2A34">
        <w:rPr>
          <w:rFonts w:ascii="URWPalladioL-Roma" w:hAnsi="URWPalladioL-Roma" w:cs="URWPalladioL-Roma"/>
          <w:strike/>
          <w:sz w:val="20"/>
          <w:szCs w:val="20"/>
        </w:rPr>
        <w:t>exoskeleton</w:t>
      </w:r>
      <w:proofErr w:type="spellEnd"/>
      <w:r w:rsidRPr="001E2A34">
        <w:rPr>
          <w:rFonts w:ascii="URWPalladioL-Roma" w:hAnsi="URWPalladioL-Roma" w:cs="URWPalladioL-Roma"/>
          <w:strike/>
          <w:sz w:val="20"/>
          <w:szCs w:val="20"/>
        </w:rPr>
        <w:t>”</w:t>
      </w:r>
    </w:p>
    <w:p w14:paraId="7FE3C000" w14:textId="13DE1E6C" w:rsidR="00B1502A" w:rsidRPr="001E2A34" w:rsidRDefault="00B1502A" w:rsidP="00B1502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 w:rsidRPr="001E2A34">
        <w:rPr>
          <w:rFonts w:ascii="URWPalladioL-Roma" w:hAnsi="URWPalladioL-Roma" w:cs="URWPalladioL-Roma"/>
          <w:sz w:val="20"/>
          <w:szCs w:val="20"/>
        </w:rPr>
        <w:t xml:space="preserve">“[RCM] has </w:t>
      </w:r>
      <w:proofErr w:type="spellStart"/>
      <w:r w:rsidRPr="001E2A34">
        <w:rPr>
          <w:rFonts w:ascii="URWPalladioL-Roma" w:hAnsi="URWPalladioL-Roma" w:cs="URWPalladioL-Roma"/>
          <w:sz w:val="20"/>
          <w:szCs w:val="20"/>
        </w:rPr>
        <w:t>the</w:t>
      </w:r>
      <w:proofErr w:type="spellEnd"/>
      <w:r w:rsidRPr="001E2A34">
        <w:rPr>
          <w:rFonts w:ascii="URWPalladioL-Roma" w:hAnsi="URWPalladioL-Roma" w:cs="URWPalladioL-Roma"/>
          <w:sz w:val="20"/>
          <w:szCs w:val="20"/>
        </w:rPr>
        <w:t xml:space="preserve"> considerable </w:t>
      </w:r>
      <w:proofErr w:type="spellStart"/>
      <w:r w:rsidRPr="001E2A34">
        <w:rPr>
          <w:rFonts w:ascii="URWPalladioL-Roma" w:hAnsi="URWPalladioL-Roma" w:cs="URWPalladioL-Roma"/>
          <w:sz w:val="20"/>
          <w:szCs w:val="20"/>
        </w:rPr>
        <w:t>advantage</w:t>
      </w:r>
      <w:proofErr w:type="spellEnd"/>
      <w:r w:rsidRPr="001E2A34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1E2A34">
        <w:rPr>
          <w:rFonts w:ascii="URWPalladioL-Roma" w:hAnsi="URWPalladioL-Roma" w:cs="URWPalladioL-Roma"/>
          <w:sz w:val="20"/>
          <w:szCs w:val="20"/>
        </w:rPr>
        <w:t>of</w:t>
      </w:r>
      <w:proofErr w:type="spellEnd"/>
      <w:r w:rsidRPr="001E2A34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1E2A34">
        <w:rPr>
          <w:rFonts w:ascii="URWPalladioL-Roma" w:hAnsi="URWPalladioL-Roma" w:cs="URWPalladioL-Roma"/>
          <w:sz w:val="20"/>
          <w:szCs w:val="20"/>
        </w:rPr>
        <w:t>saving</w:t>
      </w:r>
      <w:proofErr w:type="spellEnd"/>
      <w:r w:rsidRPr="001E2A34">
        <w:rPr>
          <w:rFonts w:ascii="URWPalladioL-Roma" w:hAnsi="URWPalladioL-Roma" w:cs="URWPalladioL-Roma"/>
          <w:sz w:val="20"/>
          <w:szCs w:val="20"/>
        </w:rPr>
        <w:t xml:space="preserve"> a </w:t>
      </w:r>
      <w:proofErr w:type="spellStart"/>
      <w:r w:rsidRPr="001E2A34">
        <w:rPr>
          <w:rFonts w:ascii="URWPalladioL-Roma" w:hAnsi="URWPalladioL-Roma" w:cs="URWPalladioL-Roma"/>
          <w:sz w:val="20"/>
          <w:szCs w:val="20"/>
        </w:rPr>
        <w:t>lot</w:t>
      </w:r>
      <w:proofErr w:type="spellEnd"/>
      <w:r w:rsidRPr="001E2A34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1E2A34">
        <w:rPr>
          <w:rFonts w:ascii="URWPalladioL-Roma" w:hAnsi="URWPalladioL-Roma" w:cs="URWPalladioL-Roma"/>
          <w:sz w:val="20"/>
          <w:szCs w:val="20"/>
        </w:rPr>
        <w:t>of</w:t>
      </w:r>
      <w:proofErr w:type="spellEnd"/>
      <w:r w:rsidRPr="001E2A34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1E2A34">
        <w:rPr>
          <w:rFonts w:ascii="URWPalladioL-Roma" w:hAnsi="URWPalladioL-Roma" w:cs="URWPalladioL-Roma"/>
          <w:sz w:val="20"/>
          <w:szCs w:val="20"/>
        </w:rPr>
        <w:t>space</w:t>
      </w:r>
      <w:proofErr w:type="spellEnd"/>
      <w:r w:rsidRPr="001E2A34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1E2A34">
        <w:rPr>
          <w:rFonts w:ascii="URWPalladioL-Roma" w:hAnsi="URWPalladioL-Roma" w:cs="URWPalladioL-Roma"/>
          <w:sz w:val="20"/>
          <w:szCs w:val="20"/>
        </w:rPr>
        <w:t>between</w:t>
      </w:r>
      <w:proofErr w:type="spellEnd"/>
      <w:r w:rsidRPr="001E2A34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1E2A34">
        <w:rPr>
          <w:rFonts w:ascii="URWPalladioL-Roma" w:hAnsi="URWPalladioL-Roma" w:cs="URWPalladioL-Roma"/>
          <w:sz w:val="20"/>
          <w:szCs w:val="20"/>
        </w:rPr>
        <w:t>the</w:t>
      </w:r>
      <w:proofErr w:type="spellEnd"/>
      <w:r w:rsidRPr="001E2A34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1E2A34">
        <w:rPr>
          <w:rFonts w:ascii="URWPalladioL-Roma" w:hAnsi="URWPalladioL-Roma" w:cs="URWPalladioL-Roma"/>
          <w:sz w:val="20"/>
          <w:szCs w:val="20"/>
        </w:rPr>
        <w:t>fingers</w:t>
      </w:r>
      <w:proofErr w:type="spellEnd"/>
      <w:r w:rsidRPr="001E2A34">
        <w:rPr>
          <w:rFonts w:ascii="URWPalladioL-Roma" w:hAnsi="URWPalladioL-Roma" w:cs="URWPalladioL-Roma"/>
          <w:sz w:val="20"/>
          <w:szCs w:val="20"/>
        </w:rPr>
        <w:t xml:space="preserve">, </w:t>
      </w:r>
      <w:proofErr w:type="spellStart"/>
      <w:r w:rsidRPr="001E2A34">
        <w:rPr>
          <w:rFonts w:ascii="URWPalladioL-Roma" w:hAnsi="URWPalladioL-Roma" w:cs="URWPalladioL-Roma"/>
          <w:sz w:val="20"/>
          <w:szCs w:val="20"/>
        </w:rPr>
        <w:t>an</w:t>
      </w:r>
      <w:proofErr w:type="spellEnd"/>
      <w:r w:rsidRPr="001E2A34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1E2A34">
        <w:rPr>
          <w:rFonts w:ascii="URWPalladioL-Roma" w:hAnsi="URWPalladioL-Roma" w:cs="URWPalladioL-Roma"/>
          <w:sz w:val="20"/>
          <w:szCs w:val="20"/>
        </w:rPr>
        <w:t>essential</w:t>
      </w:r>
      <w:proofErr w:type="spellEnd"/>
      <w:r w:rsidRPr="001E2A34">
        <w:rPr>
          <w:rFonts w:ascii="URWPalladioL-Roma" w:hAnsi="URWPalladioL-Roma" w:cs="URWPalladioL-Roma"/>
          <w:sz w:val="20"/>
          <w:szCs w:val="20"/>
        </w:rPr>
        <w:t xml:space="preserve"> factor </w:t>
      </w:r>
      <w:proofErr w:type="spellStart"/>
      <w:r w:rsidRPr="001E2A34">
        <w:rPr>
          <w:rFonts w:ascii="URWPalladioL-Roma" w:hAnsi="URWPalladioL-Roma" w:cs="URWPalladioL-Roma"/>
          <w:sz w:val="20"/>
          <w:szCs w:val="20"/>
        </w:rPr>
        <w:t>to</w:t>
      </w:r>
      <w:proofErr w:type="spellEnd"/>
      <w:r w:rsidRPr="001E2A34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1E2A34">
        <w:rPr>
          <w:rFonts w:ascii="URWPalladioL-Roma" w:hAnsi="URWPalladioL-Roma" w:cs="URWPalladioL-Roma"/>
          <w:sz w:val="20"/>
          <w:szCs w:val="20"/>
        </w:rPr>
        <w:t>take</w:t>
      </w:r>
      <w:proofErr w:type="spellEnd"/>
      <w:r w:rsidRPr="001E2A34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1E2A34">
        <w:rPr>
          <w:rFonts w:ascii="URWPalladioL-Roma" w:hAnsi="URWPalladioL-Roma" w:cs="URWPalladioL-Roma"/>
          <w:sz w:val="20"/>
          <w:szCs w:val="20"/>
        </w:rPr>
        <w:t>into</w:t>
      </w:r>
      <w:proofErr w:type="spellEnd"/>
      <w:r w:rsidRPr="001E2A34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1E2A34">
        <w:rPr>
          <w:rFonts w:ascii="URWPalladioL-Roma" w:hAnsi="URWPalladioL-Roma" w:cs="URWPalladioL-Roma"/>
          <w:sz w:val="20"/>
          <w:szCs w:val="20"/>
        </w:rPr>
        <w:t>account</w:t>
      </w:r>
      <w:proofErr w:type="spellEnd"/>
      <w:r w:rsidRPr="001E2A34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1E2A34">
        <w:rPr>
          <w:rFonts w:ascii="URWPalladioL-Roma" w:hAnsi="URWPalladioL-Roma" w:cs="URWPalladioL-Roma"/>
          <w:sz w:val="20"/>
          <w:szCs w:val="20"/>
        </w:rPr>
        <w:t>when</w:t>
      </w:r>
      <w:proofErr w:type="spellEnd"/>
      <w:r w:rsidRPr="001E2A34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1E2A34">
        <w:rPr>
          <w:rFonts w:ascii="URWPalladioL-Roma" w:hAnsi="URWPalladioL-Roma" w:cs="URWPalladioL-Roma"/>
          <w:sz w:val="20"/>
          <w:szCs w:val="20"/>
        </w:rPr>
        <w:t>designing</w:t>
      </w:r>
      <w:proofErr w:type="spellEnd"/>
      <w:r w:rsidRPr="001E2A34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1E2A34">
        <w:rPr>
          <w:rFonts w:ascii="URWPalladioL-Roma" w:hAnsi="URWPalladioL-Roma" w:cs="URWPalladioL-Roma"/>
          <w:sz w:val="20"/>
          <w:szCs w:val="20"/>
        </w:rPr>
        <w:t>the</w:t>
      </w:r>
      <w:proofErr w:type="spellEnd"/>
      <w:r w:rsidRPr="001E2A34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1E2A34">
        <w:rPr>
          <w:rFonts w:ascii="URWPalladioL-Roma" w:hAnsi="URWPalladioL-Roma" w:cs="URWPalladioL-Roma"/>
          <w:sz w:val="20"/>
          <w:szCs w:val="20"/>
        </w:rPr>
        <w:t>orthotic</w:t>
      </w:r>
      <w:proofErr w:type="spellEnd"/>
      <w:r w:rsidRPr="001E2A34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1E2A34">
        <w:rPr>
          <w:rFonts w:ascii="URWPalladioL-Roma" w:hAnsi="URWPalladioL-Roma" w:cs="URWPalladioL-Roma"/>
          <w:sz w:val="20"/>
          <w:szCs w:val="20"/>
        </w:rPr>
        <w:t>shell</w:t>
      </w:r>
      <w:proofErr w:type="spellEnd"/>
      <w:r w:rsidRPr="001E2A34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1E2A34">
        <w:rPr>
          <w:rFonts w:ascii="URWPalladioL-Roma" w:hAnsi="URWPalladioL-Roma" w:cs="URWPalladioL-Roma"/>
          <w:sz w:val="20"/>
          <w:szCs w:val="20"/>
        </w:rPr>
        <w:t>of</w:t>
      </w:r>
      <w:proofErr w:type="spellEnd"/>
      <w:r w:rsidRPr="001E2A34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1E2A34">
        <w:rPr>
          <w:rFonts w:ascii="URWPalladioL-Roma" w:hAnsi="URWPalladioL-Roma" w:cs="URWPalladioL-Roma"/>
          <w:sz w:val="20"/>
          <w:szCs w:val="20"/>
        </w:rPr>
        <w:t>the</w:t>
      </w:r>
      <w:proofErr w:type="spellEnd"/>
      <w:r w:rsidRPr="001E2A34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1E2A34">
        <w:rPr>
          <w:rFonts w:ascii="URWPalladioL-Roma" w:hAnsi="URWPalladioL-Roma" w:cs="URWPalladioL-Roma"/>
          <w:sz w:val="20"/>
          <w:szCs w:val="20"/>
        </w:rPr>
        <w:t>exoskeleton</w:t>
      </w:r>
      <w:proofErr w:type="spellEnd"/>
      <w:r w:rsidRPr="001E2A34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1E2A34">
        <w:rPr>
          <w:rFonts w:ascii="URWPalladioL-Roma" w:hAnsi="URWPalladioL-Roma" w:cs="URWPalladioL-Roma"/>
          <w:sz w:val="20"/>
          <w:szCs w:val="20"/>
        </w:rPr>
        <w:t>fingers</w:t>
      </w:r>
      <w:proofErr w:type="spellEnd"/>
      <w:r w:rsidRPr="001E2A34">
        <w:rPr>
          <w:rFonts w:ascii="URWPalladioL-Roma" w:hAnsi="URWPalladioL-Roma" w:cs="URWPalladioL-Roma"/>
          <w:sz w:val="20"/>
          <w:szCs w:val="20"/>
        </w:rPr>
        <w:t>”</w:t>
      </w:r>
    </w:p>
    <w:p w14:paraId="4B41DD64" w14:textId="10BB7FDA" w:rsidR="00B1502A" w:rsidRPr="00B1502A" w:rsidRDefault="00B1502A" w:rsidP="00B1502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>“</w:t>
      </w:r>
      <w:proofErr w:type="spellStart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>underactuated</w:t>
      </w:r>
      <w:proofErr w:type="spellEnd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 xml:space="preserve"> </w:t>
      </w:r>
      <w:proofErr w:type="spellStart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>redundant</w:t>
      </w:r>
      <w:proofErr w:type="spellEnd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 xml:space="preserve"> </w:t>
      </w:r>
      <w:proofErr w:type="spellStart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>linkage</w:t>
      </w:r>
      <w:proofErr w:type="spellEnd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 xml:space="preserve"> (URL) </w:t>
      </w:r>
      <w:proofErr w:type="spellStart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>structure</w:t>
      </w:r>
      <w:proofErr w:type="spellEnd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 xml:space="preserve"> as </w:t>
      </w:r>
      <w:proofErr w:type="spellStart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>seen</w:t>
      </w:r>
      <w:proofErr w:type="spellEnd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 xml:space="preserve"> in Figure </w:t>
      </w:r>
      <w:r w:rsidRPr="00B1502A">
        <w:rPr>
          <w:rFonts w:ascii="URWPalladioL-Roma" w:hAnsi="URWPalladioL-Roma" w:cs="URWPalladioL-Roma"/>
          <w:color w:val="0875B8"/>
          <w:sz w:val="20"/>
          <w:szCs w:val="20"/>
        </w:rPr>
        <w:t>2</w:t>
      </w:r>
      <w:proofErr w:type="gramStart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>c.The</w:t>
      </w:r>
      <w:proofErr w:type="gramEnd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 xml:space="preserve"> </w:t>
      </w:r>
      <w:proofErr w:type="spellStart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>size</w:t>
      </w:r>
      <w:proofErr w:type="spellEnd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 xml:space="preserve"> </w:t>
      </w:r>
      <w:proofErr w:type="spellStart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>of</w:t>
      </w:r>
      <w:proofErr w:type="spellEnd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 xml:space="preserve"> </w:t>
      </w:r>
      <w:proofErr w:type="spellStart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>the</w:t>
      </w:r>
      <w:proofErr w:type="spellEnd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 xml:space="preserve"> </w:t>
      </w:r>
      <w:proofErr w:type="spellStart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>mechanism</w:t>
      </w:r>
      <w:proofErr w:type="spellEnd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 xml:space="preserve"> </w:t>
      </w:r>
      <w:proofErr w:type="spellStart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>is</w:t>
      </w:r>
      <w:proofErr w:type="spellEnd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 xml:space="preserve"> </w:t>
      </w:r>
      <w:proofErr w:type="spellStart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>considerably</w:t>
      </w:r>
      <w:proofErr w:type="spellEnd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 xml:space="preserve"> </w:t>
      </w:r>
      <w:proofErr w:type="spellStart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>larger</w:t>
      </w:r>
      <w:proofErr w:type="spellEnd"/>
      <w:r>
        <w:rPr>
          <w:rFonts w:ascii="URWPalladioL-Roma" w:hAnsi="URWPalladioL-Roma" w:cs="URWPalladioL-Roma"/>
          <w:color w:val="000000"/>
          <w:sz w:val="20"/>
          <w:szCs w:val="20"/>
        </w:rPr>
        <w:t>”</w:t>
      </w:r>
    </w:p>
    <w:p w14:paraId="042481E6" w14:textId="1192308D" w:rsidR="00B1502A" w:rsidRDefault="00B1502A" w:rsidP="00B1502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 w:rsidRPr="00B1502A">
        <w:rPr>
          <w:rFonts w:ascii="URWPalladioL-Roma" w:hAnsi="URWPalladioL-Roma" w:cs="URWPalladioL-Roma"/>
          <w:color w:val="000000"/>
          <w:sz w:val="20"/>
          <w:szCs w:val="20"/>
        </w:rPr>
        <w:t>“</w:t>
      </w: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[URL] </w:t>
      </w:r>
      <w:proofErr w:type="spellStart"/>
      <w:r w:rsidRPr="00B1502A">
        <w:rPr>
          <w:rFonts w:ascii="URWPalladioL-Roma" w:hAnsi="URWPalladioL-Roma" w:cs="URWPalladioL-Roma"/>
          <w:sz w:val="20"/>
          <w:szCs w:val="20"/>
        </w:rPr>
        <w:t>this</w:t>
      </w:r>
      <w:proofErr w:type="spellEnd"/>
      <w:r w:rsidRPr="00B1502A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B1502A">
        <w:rPr>
          <w:rFonts w:ascii="URWPalladioL-Roma" w:hAnsi="URWPalladioL-Roma" w:cs="URWPalladioL-Roma"/>
          <w:sz w:val="20"/>
          <w:szCs w:val="20"/>
        </w:rPr>
        <w:t>design</w:t>
      </w:r>
      <w:proofErr w:type="spellEnd"/>
      <w:r w:rsidRPr="00B1502A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B1502A">
        <w:rPr>
          <w:rFonts w:ascii="URWPalladioL-Roma" w:hAnsi="URWPalladioL-Roma" w:cs="URWPalladioL-Roma"/>
          <w:sz w:val="20"/>
          <w:szCs w:val="20"/>
        </w:rPr>
        <w:t>does</w:t>
      </w:r>
      <w:proofErr w:type="spellEnd"/>
      <w:r w:rsidRPr="00B1502A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B1502A">
        <w:rPr>
          <w:rFonts w:ascii="URWPalladioL-Roma" w:hAnsi="URWPalladioL-Roma" w:cs="URWPalladioL-Roma"/>
          <w:sz w:val="20"/>
          <w:szCs w:val="20"/>
        </w:rPr>
        <w:t>not</w:t>
      </w:r>
      <w:proofErr w:type="spellEnd"/>
      <w:r w:rsidRPr="00B1502A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B1502A">
        <w:rPr>
          <w:rFonts w:ascii="URWPalladioL-Roma" w:hAnsi="URWPalladioL-Roma" w:cs="URWPalladioL-Roma"/>
          <w:sz w:val="20"/>
          <w:szCs w:val="20"/>
        </w:rPr>
        <w:t>have</w:t>
      </w:r>
      <w:proofErr w:type="spellEnd"/>
      <w:r w:rsidRPr="00B1502A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B1502A">
        <w:rPr>
          <w:rFonts w:ascii="URWPalladioL-Roma" w:hAnsi="URWPalladioL-Roma" w:cs="URWPalladioL-Roma"/>
          <w:sz w:val="20"/>
          <w:szCs w:val="20"/>
        </w:rPr>
        <w:t>the</w:t>
      </w:r>
      <w:proofErr w:type="spellEnd"/>
      <w:r w:rsidRPr="00B1502A">
        <w:rPr>
          <w:rFonts w:ascii="URWPalladioL-Roma" w:hAnsi="URWPalladioL-Roma" w:cs="URWPalladioL-Roma"/>
          <w:sz w:val="20"/>
          <w:szCs w:val="20"/>
        </w:rPr>
        <w:t xml:space="preserve"> precise control </w:t>
      </w:r>
      <w:proofErr w:type="spellStart"/>
      <w:r w:rsidRPr="00B1502A">
        <w:rPr>
          <w:rFonts w:ascii="URWPalladioL-Roma" w:hAnsi="URWPalladioL-Roma" w:cs="URWPalladioL-Roma"/>
          <w:sz w:val="20"/>
          <w:szCs w:val="20"/>
        </w:rPr>
        <w:t>of</w:t>
      </w:r>
      <w:proofErr w:type="spellEnd"/>
      <w:r w:rsidRPr="00B1502A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B1502A">
        <w:rPr>
          <w:rFonts w:ascii="URWPalladioL-Roma" w:hAnsi="URWPalladioL-Roma" w:cs="URWPalladioL-Roma"/>
          <w:sz w:val="20"/>
          <w:szCs w:val="20"/>
        </w:rPr>
        <w:t>each</w:t>
      </w:r>
      <w:proofErr w:type="spellEnd"/>
      <w:r w:rsidRPr="00B1502A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B1502A">
        <w:rPr>
          <w:rFonts w:ascii="URWPalladioL-Roma" w:hAnsi="URWPalladioL-Roma" w:cs="URWPalladioL-Roma"/>
          <w:sz w:val="20"/>
          <w:szCs w:val="20"/>
        </w:rPr>
        <w:t>phalange</w:t>
      </w:r>
      <w:proofErr w:type="spellEnd"/>
      <w:r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B1502A">
        <w:rPr>
          <w:rFonts w:ascii="URWPalladioL-Roma" w:hAnsi="URWPalladioL-Roma" w:cs="URWPalladioL-Roma"/>
          <w:sz w:val="20"/>
          <w:szCs w:val="20"/>
        </w:rPr>
        <w:t>individually</w:t>
      </w:r>
      <w:proofErr w:type="spellEnd"/>
      <w:r>
        <w:rPr>
          <w:rFonts w:ascii="URWPalladioL-Roma" w:hAnsi="URWPalladioL-Roma" w:cs="URWPalladioL-Roma"/>
          <w:sz w:val="20"/>
          <w:szCs w:val="20"/>
        </w:rPr>
        <w:t>”</w:t>
      </w:r>
    </w:p>
    <w:p w14:paraId="01486F83" w14:textId="7B9F14E5" w:rsidR="00B1502A" w:rsidRDefault="00B1502A" w:rsidP="00B1502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 xml:space="preserve">[URL] </w:t>
      </w:r>
      <w:proofErr w:type="spellStart"/>
      <w:r w:rsidRPr="00B1502A">
        <w:rPr>
          <w:rFonts w:ascii="URWPalladioL-Roma" w:hAnsi="URWPalladioL-Roma" w:cs="URWPalladioL-Roma"/>
          <w:sz w:val="20"/>
          <w:szCs w:val="20"/>
          <w:u w:val="single"/>
        </w:rPr>
        <w:t>bfewer</w:t>
      </w:r>
      <w:proofErr w:type="spellEnd"/>
      <w:r w:rsidRPr="00B1502A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B1502A">
        <w:rPr>
          <w:rFonts w:ascii="URWPalladioL-Roma" w:hAnsi="URWPalladioL-Roma" w:cs="URWPalladioL-Roma"/>
          <w:sz w:val="20"/>
          <w:szCs w:val="20"/>
        </w:rPr>
        <w:t>actuators</w:t>
      </w:r>
      <w:proofErr w:type="spellEnd"/>
      <w:r w:rsidRPr="00B1502A">
        <w:rPr>
          <w:rFonts w:ascii="URWPalladioL-Roma" w:hAnsi="URWPalladioL-Roma" w:cs="URWPalladioL-Roma"/>
          <w:sz w:val="20"/>
          <w:szCs w:val="20"/>
        </w:rPr>
        <w:t xml:space="preserve"> and can </w:t>
      </w:r>
      <w:proofErr w:type="spellStart"/>
      <w:r w:rsidRPr="00B1502A">
        <w:rPr>
          <w:rFonts w:ascii="URWPalladioL-Roma" w:hAnsi="URWPalladioL-Roma" w:cs="URWPalladioL-Roma"/>
          <w:sz w:val="20"/>
          <w:szCs w:val="20"/>
        </w:rPr>
        <w:t>provide</w:t>
      </w:r>
      <w:proofErr w:type="spellEnd"/>
      <w:r w:rsidRPr="00B1502A">
        <w:rPr>
          <w:rFonts w:ascii="URWPalladioL-Roma" w:hAnsi="URWPalladioL-Roma" w:cs="URWPalladioL-Roma"/>
          <w:sz w:val="20"/>
          <w:szCs w:val="20"/>
        </w:rPr>
        <w:t xml:space="preserve"> a more natural </w:t>
      </w:r>
      <w:proofErr w:type="spellStart"/>
      <w:r w:rsidRPr="00B1502A">
        <w:rPr>
          <w:rFonts w:ascii="URWPalladioL-Roma" w:hAnsi="URWPalladioL-Roma" w:cs="URWPalladioL-Roma"/>
          <w:sz w:val="20"/>
          <w:szCs w:val="20"/>
        </w:rPr>
        <w:t>movement</w:t>
      </w:r>
      <w:proofErr w:type="spellEnd"/>
      <w:r w:rsidRPr="00B1502A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B1502A">
        <w:rPr>
          <w:rFonts w:ascii="URWPalladioL-Roma" w:hAnsi="URWPalladioL-Roma" w:cs="URWPalladioL-Roma"/>
          <w:sz w:val="20"/>
          <w:szCs w:val="20"/>
        </w:rPr>
        <w:t>of</w:t>
      </w:r>
      <w:proofErr w:type="spellEnd"/>
      <w:r w:rsidRPr="00B1502A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B1502A">
        <w:rPr>
          <w:rFonts w:ascii="URWPalladioL-Roma" w:hAnsi="URWPalladioL-Roma" w:cs="URWPalladioL-Roma"/>
          <w:sz w:val="20"/>
          <w:szCs w:val="20"/>
        </w:rPr>
        <w:t>the</w:t>
      </w:r>
      <w:proofErr w:type="spellEnd"/>
      <w:r w:rsidRPr="00B1502A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B1502A">
        <w:rPr>
          <w:rFonts w:ascii="URWPalladioL-Roma" w:hAnsi="URWPalladioL-Roma" w:cs="URWPalladioL-Roma"/>
          <w:sz w:val="20"/>
          <w:szCs w:val="20"/>
        </w:rPr>
        <w:t>wearer’s</w:t>
      </w:r>
      <w:proofErr w:type="spellEnd"/>
      <w:r w:rsidRPr="00B1502A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B1502A">
        <w:rPr>
          <w:rFonts w:ascii="URWPalladioL-Roma" w:hAnsi="URWPalladioL-Roma" w:cs="URWPalladioL-Roma"/>
          <w:sz w:val="20"/>
          <w:szCs w:val="20"/>
        </w:rPr>
        <w:t>hand</w:t>
      </w:r>
      <w:proofErr w:type="spellEnd"/>
      <w:r w:rsidRPr="00B1502A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B1502A">
        <w:rPr>
          <w:rFonts w:ascii="URWPalladioL-Roma" w:hAnsi="URWPalladioL-Roma" w:cs="URWPalladioL-Roma"/>
          <w:sz w:val="20"/>
          <w:szCs w:val="20"/>
        </w:rPr>
        <w:t>due</w:t>
      </w:r>
      <w:proofErr w:type="spellEnd"/>
      <w:r w:rsidRPr="00B1502A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B1502A">
        <w:rPr>
          <w:rFonts w:ascii="URWPalladioL-Roma" w:hAnsi="URWPalladioL-Roma" w:cs="URWPalladioL-Roma"/>
          <w:sz w:val="20"/>
          <w:szCs w:val="20"/>
        </w:rPr>
        <w:t>to</w:t>
      </w:r>
      <w:proofErr w:type="spellEnd"/>
      <w:r w:rsidRPr="00B1502A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B1502A">
        <w:rPr>
          <w:rFonts w:ascii="URWPalladioL-Roma" w:hAnsi="URWPalladioL-Roma" w:cs="URWPalladioL-Roma"/>
          <w:sz w:val="20"/>
          <w:szCs w:val="20"/>
        </w:rPr>
        <w:t>its</w:t>
      </w:r>
      <w:proofErr w:type="spellEnd"/>
      <w:r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B1502A">
        <w:rPr>
          <w:rFonts w:ascii="URWPalladioL-Roma" w:hAnsi="URWPalladioL-Roma" w:cs="URWPalladioL-Roma"/>
          <w:sz w:val="20"/>
          <w:szCs w:val="20"/>
        </w:rPr>
        <w:t>underactuated</w:t>
      </w:r>
      <w:proofErr w:type="spellEnd"/>
      <w:r w:rsidRPr="00B1502A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B1502A">
        <w:rPr>
          <w:rFonts w:ascii="URWPalladioL-Roma" w:hAnsi="URWPalladioL-Roma" w:cs="URWPalladioL-Roma"/>
          <w:sz w:val="20"/>
          <w:szCs w:val="20"/>
        </w:rPr>
        <w:t>mechanism</w:t>
      </w:r>
      <w:proofErr w:type="spellEnd"/>
      <w:r w:rsidRPr="00B1502A">
        <w:rPr>
          <w:rFonts w:ascii="URWPalladioL-Roma" w:hAnsi="URWPalladioL-Roma" w:cs="URWPalladioL-Roma"/>
          <w:sz w:val="20"/>
          <w:szCs w:val="20"/>
        </w:rPr>
        <w:t xml:space="preserve"> and </w:t>
      </w:r>
      <w:proofErr w:type="spellStart"/>
      <w:r w:rsidRPr="00B1502A">
        <w:rPr>
          <w:rFonts w:ascii="URWPalladioL-Roma" w:hAnsi="URWPalladioL-Roma" w:cs="URWPalladioL-Roma"/>
          <w:sz w:val="20"/>
          <w:szCs w:val="20"/>
        </w:rPr>
        <w:t>the</w:t>
      </w:r>
      <w:proofErr w:type="spellEnd"/>
      <w:r w:rsidRPr="00B1502A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B1502A">
        <w:rPr>
          <w:rFonts w:ascii="URWPalladioL-Roma" w:hAnsi="URWPalladioL-Roma" w:cs="URWPalladioL-Roma"/>
          <w:sz w:val="20"/>
          <w:szCs w:val="20"/>
        </w:rPr>
        <w:t>compliance</w:t>
      </w:r>
      <w:proofErr w:type="spellEnd"/>
      <w:r w:rsidRPr="00B1502A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B1502A">
        <w:rPr>
          <w:rFonts w:ascii="URWPalladioL-Roma" w:hAnsi="URWPalladioL-Roma" w:cs="URWPalladioL-Roma"/>
          <w:sz w:val="20"/>
          <w:szCs w:val="20"/>
        </w:rPr>
        <w:t>of</w:t>
      </w:r>
      <w:proofErr w:type="spellEnd"/>
      <w:r w:rsidRPr="00B1502A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B1502A">
        <w:rPr>
          <w:rFonts w:ascii="URWPalladioL-Roma" w:hAnsi="URWPalladioL-Roma" w:cs="URWPalladioL-Roma"/>
          <w:sz w:val="20"/>
          <w:szCs w:val="20"/>
        </w:rPr>
        <w:t>the</w:t>
      </w:r>
      <w:proofErr w:type="spellEnd"/>
      <w:r w:rsidRPr="00B1502A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B1502A">
        <w:rPr>
          <w:rFonts w:ascii="URWPalladioL-Roma" w:hAnsi="URWPalladioL-Roma" w:cs="URWPalladioL-Roma"/>
          <w:sz w:val="20"/>
          <w:szCs w:val="20"/>
        </w:rPr>
        <w:t>biological</w:t>
      </w:r>
      <w:proofErr w:type="spellEnd"/>
      <w:r w:rsidRPr="00B1502A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B1502A">
        <w:rPr>
          <w:rFonts w:ascii="URWPalladioL-Roma" w:hAnsi="URWPalladioL-Roma" w:cs="URWPalladioL-Roma"/>
          <w:sz w:val="20"/>
          <w:szCs w:val="20"/>
        </w:rPr>
        <w:t>hand</w:t>
      </w:r>
      <w:proofErr w:type="spellEnd"/>
    </w:p>
    <w:p w14:paraId="20F17C85" w14:textId="3D5857E3" w:rsidR="00B1502A" w:rsidRPr="00E65F0F" w:rsidRDefault="00B1502A" w:rsidP="00B1502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trike/>
          <w:sz w:val="20"/>
          <w:szCs w:val="20"/>
        </w:rPr>
      </w:pPr>
      <w:r w:rsidRPr="00E65F0F">
        <w:rPr>
          <w:rFonts w:ascii="URWPalladioL-Roma" w:hAnsi="URWPalladioL-Roma" w:cs="URWPalladioL-Roma"/>
          <w:strike/>
          <w:sz w:val="20"/>
          <w:szCs w:val="20"/>
        </w:rPr>
        <w:t>“</w:t>
      </w:r>
      <w:proofErr w:type="spellStart"/>
      <w:r w:rsidRPr="00E65F0F">
        <w:rPr>
          <w:rFonts w:ascii="URWPalladioL-Roma" w:hAnsi="URWPalladioL-Roma" w:cs="URWPalladioL-Roma"/>
          <w:strike/>
          <w:color w:val="000000"/>
          <w:sz w:val="20"/>
          <w:szCs w:val="20"/>
        </w:rPr>
        <w:t>two</w:t>
      </w:r>
      <w:proofErr w:type="spellEnd"/>
      <w:r w:rsidRPr="00E65F0F">
        <w:rPr>
          <w:rFonts w:ascii="URWPalladioL-Roma" w:hAnsi="URWPalladioL-Roma" w:cs="URWPalladioL-Roma"/>
          <w:strike/>
          <w:color w:val="000000"/>
          <w:sz w:val="20"/>
          <w:szCs w:val="20"/>
        </w:rPr>
        <w:t xml:space="preserve"> </w:t>
      </w:r>
      <w:proofErr w:type="spellStart"/>
      <w:r w:rsidRPr="00E65F0F">
        <w:rPr>
          <w:rFonts w:ascii="URWPalladioL-Roma" w:hAnsi="URWPalladioL-Roma" w:cs="URWPalladioL-Roma"/>
          <w:strike/>
          <w:color w:val="000000"/>
          <w:sz w:val="20"/>
          <w:szCs w:val="20"/>
        </w:rPr>
        <w:t>types</w:t>
      </w:r>
      <w:proofErr w:type="spellEnd"/>
      <w:r w:rsidRPr="00E65F0F">
        <w:rPr>
          <w:rFonts w:ascii="URWPalladioL-Roma" w:hAnsi="URWPalladioL-Roma" w:cs="URWPalladioL-Roma"/>
          <w:strike/>
          <w:color w:val="000000"/>
          <w:sz w:val="20"/>
          <w:szCs w:val="20"/>
        </w:rPr>
        <w:t xml:space="preserve"> </w:t>
      </w:r>
      <w:proofErr w:type="spellStart"/>
      <w:r w:rsidRPr="00E65F0F">
        <w:rPr>
          <w:rFonts w:ascii="URWPalladioL-Roma" w:hAnsi="URWPalladioL-Roma" w:cs="URWPalladioL-Roma"/>
          <w:strike/>
          <w:color w:val="000000"/>
          <w:sz w:val="20"/>
          <w:szCs w:val="20"/>
        </w:rPr>
        <w:t>of</w:t>
      </w:r>
      <w:proofErr w:type="spellEnd"/>
      <w:r w:rsidRPr="00E65F0F">
        <w:rPr>
          <w:rFonts w:ascii="URWPalladioL-Roma" w:hAnsi="URWPalladioL-Roma" w:cs="URWPalladioL-Roma"/>
          <w:strike/>
          <w:color w:val="000000"/>
          <w:sz w:val="20"/>
          <w:szCs w:val="20"/>
        </w:rPr>
        <w:t xml:space="preserve"> cable </w:t>
      </w:r>
      <w:proofErr w:type="spellStart"/>
      <w:r w:rsidRPr="00E65F0F">
        <w:rPr>
          <w:rFonts w:ascii="URWPalladioL-Roma" w:hAnsi="URWPalladioL-Roma" w:cs="URWPalladioL-Roma"/>
          <w:strike/>
          <w:color w:val="000000"/>
          <w:sz w:val="20"/>
          <w:szCs w:val="20"/>
        </w:rPr>
        <w:t>transmission</w:t>
      </w:r>
      <w:proofErr w:type="spellEnd"/>
      <w:r w:rsidRPr="00E65F0F">
        <w:rPr>
          <w:rFonts w:ascii="URWPalladioL-Roma" w:hAnsi="URWPalladioL-Roma" w:cs="URWPalladioL-Roma"/>
          <w:strike/>
          <w:color w:val="000000"/>
          <w:sz w:val="20"/>
          <w:szCs w:val="20"/>
        </w:rPr>
        <w:t xml:space="preserve"> are </w:t>
      </w:r>
      <w:proofErr w:type="spellStart"/>
      <w:r w:rsidRPr="00E65F0F">
        <w:rPr>
          <w:rFonts w:ascii="URWPalladioL-Roma" w:hAnsi="URWPalladioL-Roma" w:cs="URWPalladioL-Roma"/>
          <w:strike/>
          <w:color w:val="000000"/>
          <w:sz w:val="20"/>
          <w:szCs w:val="20"/>
        </w:rPr>
        <w:t>used</w:t>
      </w:r>
      <w:proofErr w:type="spellEnd"/>
      <w:r w:rsidRPr="00E65F0F">
        <w:rPr>
          <w:rFonts w:ascii="URWPalladioL-Roma" w:hAnsi="URWPalladioL-Roma" w:cs="URWPalladioL-Roma"/>
          <w:strike/>
          <w:color w:val="000000"/>
          <w:sz w:val="20"/>
          <w:szCs w:val="20"/>
        </w:rPr>
        <w:t xml:space="preserve">, </w:t>
      </w:r>
      <w:proofErr w:type="spellStart"/>
      <w:r w:rsidRPr="00E65F0F">
        <w:rPr>
          <w:rFonts w:ascii="URWPalladioL-Roma" w:hAnsi="URWPalladioL-Roma" w:cs="URWPalladioL-Roma"/>
          <w:strike/>
          <w:color w:val="000000"/>
          <w:sz w:val="20"/>
          <w:szCs w:val="20"/>
        </w:rPr>
        <w:t>namely</w:t>
      </w:r>
      <w:proofErr w:type="spellEnd"/>
      <w:r w:rsidRPr="00E65F0F">
        <w:rPr>
          <w:rFonts w:ascii="URWPalladioL-Roma" w:hAnsi="URWPalladioL-Roma" w:cs="URWPalladioL-Roma"/>
          <w:strike/>
          <w:color w:val="000000"/>
          <w:sz w:val="20"/>
          <w:szCs w:val="20"/>
        </w:rPr>
        <w:t xml:space="preserve"> </w:t>
      </w:r>
      <w:proofErr w:type="spellStart"/>
      <w:r w:rsidRPr="00E65F0F">
        <w:rPr>
          <w:rFonts w:ascii="URWPalladioL-Roma" w:hAnsi="URWPalladioL-Roma" w:cs="URWPalladioL-Roma"/>
          <w:strike/>
          <w:color w:val="000000"/>
          <w:sz w:val="20"/>
          <w:szCs w:val="20"/>
        </w:rPr>
        <w:t>pulley</w:t>
      </w:r>
      <w:proofErr w:type="spellEnd"/>
      <w:r w:rsidRPr="00E65F0F">
        <w:rPr>
          <w:rFonts w:ascii="URWPalladioL-Roma" w:hAnsi="URWPalladioL-Roma" w:cs="URWPalladioL-Roma"/>
          <w:strike/>
          <w:color w:val="000000"/>
          <w:sz w:val="20"/>
          <w:szCs w:val="20"/>
        </w:rPr>
        <w:t xml:space="preserve">-cable </w:t>
      </w:r>
      <w:proofErr w:type="spellStart"/>
      <w:r w:rsidRPr="00E65F0F">
        <w:rPr>
          <w:rFonts w:ascii="URWPalladioL-Roma" w:hAnsi="URWPalladioL-Roma" w:cs="URWPalladioL-Roma"/>
          <w:strike/>
          <w:color w:val="000000"/>
          <w:sz w:val="20"/>
          <w:szCs w:val="20"/>
        </w:rPr>
        <w:t>transmission</w:t>
      </w:r>
      <w:proofErr w:type="spellEnd"/>
      <w:r w:rsidRPr="00E65F0F">
        <w:rPr>
          <w:rFonts w:ascii="URWPalladioL-Roma" w:hAnsi="URWPalladioL-Roma" w:cs="URWPalladioL-Roma"/>
          <w:strike/>
          <w:color w:val="000000"/>
          <w:sz w:val="20"/>
          <w:szCs w:val="20"/>
        </w:rPr>
        <w:t xml:space="preserve"> [</w:t>
      </w:r>
      <w:r w:rsidRPr="00E65F0F">
        <w:rPr>
          <w:rFonts w:ascii="URWPalladioL-Roma" w:hAnsi="URWPalladioL-Roma" w:cs="URWPalladioL-Roma"/>
          <w:strike/>
          <w:color w:val="0875B8"/>
          <w:sz w:val="20"/>
          <w:szCs w:val="20"/>
        </w:rPr>
        <w:t>39</w:t>
      </w:r>
      <w:r w:rsidRPr="00E65F0F">
        <w:rPr>
          <w:rFonts w:ascii="URWPalladioL-Roma" w:hAnsi="URWPalladioL-Roma" w:cs="URWPalladioL-Roma"/>
          <w:strike/>
          <w:color w:val="000000"/>
          <w:sz w:val="20"/>
          <w:szCs w:val="20"/>
        </w:rPr>
        <w:t xml:space="preserve">] and </w:t>
      </w:r>
      <w:proofErr w:type="spellStart"/>
      <w:r w:rsidRPr="00E65F0F">
        <w:rPr>
          <w:rFonts w:ascii="URWPalladioL-Roma" w:hAnsi="URWPalladioL-Roma" w:cs="URWPalladioL-Roma"/>
          <w:strike/>
          <w:color w:val="000000"/>
          <w:sz w:val="20"/>
          <w:szCs w:val="20"/>
        </w:rPr>
        <w:t>Bowden</w:t>
      </w:r>
      <w:proofErr w:type="spellEnd"/>
      <w:r w:rsidRPr="00E65F0F">
        <w:rPr>
          <w:rFonts w:ascii="URWPalladioL-Roma" w:hAnsi="URWPalladioL-Roma" w:cs="URWPalladioL-Roma"/>
          <w:strike/>
          <w:color w:val="000000"/>
          <w:sz w:val="20"/>
          <w:szCs w:val="20"/>
        </w:rPr>
        <w:t xml:space="preserve"> cable </w:t>
      </w:r>
      <w:proofErr w:type="spellStart"/>
      <w:r w:rsidRPr="00E65F0F">
        <w:rPr>
          <w:rFonts w:ascii="URWPalladioL-Roma" w:hAnsi="URWPalladioL-Roma" w:cs="URWPalladioL-Roma"/>
          <w:strike/>
          <w:color w:val="000000"/>
          <w:sz w:val="20"/>
          <w:szCs w:val="20"/>
        </w:rPr>
        <w:t>transmission</w:t>
      </w:r>
      <w:proofErr w:type="spellEnd"/>
      <w:r w:rsidRPr="00E65F0F">
        <w:rPr>
          <w:rFonts w:ascii="URWPalladioL-Roma" w:hAnsi="URWPalladioL-Roma" w:cs="URWPalladioL-Roma"/>
          <w:strike/>
          <w:color w:val="000000"/>
          <w:sz w:val="20"/>
          <w:szCs w:val="20"/>
        </w:rPr>
        <w:t xml:space="preserve"> [</w:t>
      </w:r>
      <w:r w:rsidRPr="00E65F0F">
        <w:rPr>
          <w:rFonts w:ascii="URWPalladioL-Roma" w:hAnsi="URWPalladioL-Roma" w:cs="URWPalladioL-Roma"/>
          <w:strike/>
          <w:color w:val="0875B8"/>
          <w:sz w:val="20"/>
          <w:szCs w:val="20"/>
        </w:rPr>
        <w:t>40</w:t>
      </w:r>
      <w:r w:rsidRPr="00E65F0F">
        <w:rPr>
          <w:rFonts w:ascii="URWPalladioL-Roma" w:hAnsi="URWPalladioL-Roma" w:cs="URWPalladioL-Roma"/>
          <w:strike/>
          <w:color w:val="000000"/>
          <w:sz w:val="20"/>
          <w:szCs w:val="20"/>
        </w:rPr>
        <w:t>].”</w:t>
      </w:r>
    </w:p>
    <w:p w14:paraId="013080F3" w14:textId="659641F9" w:rsidR="00B1502A" w:rsidRPr="00E65F0F" w:rsidRDefault="00B1502A" w:rsidP="00B1502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trike/>
          <w:sz w:val="20"/>
          <w:szCs w:val="20"/>
        </w:rPr>
      </w:pPr>
      <w:r w:rsidRPr="00B1502A">
        <w:rPr>
          <w:rFonts w:ascii="URWPalladioL-Roma" w:hAnsi="URWPalladioL-Roma" w:cs="URWPalladioL-Roma"/>
          <w:color w:val="000000"/>
          <w:sz w:val="20"/>
          <w:szCs w:val="20"/>
        </w:rPr>
        <w:t>“</w:t>
      </w:r>
      <w:proofErr w:type="spellStart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>exoskeleton</w:t>
      </w:r>
      <w:proofErr w:type="spellEnd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 xml:space="preserve"> </w:t>
      </w:r>
      <w:proofErr w:type="spellStart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>segments</w:t>
      </w:r>
      <w:proofErr w:type="spellEnd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 xml:space="preserve"> </w:t>
      </w:r>
      <w:proofErr w:type="spellStart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>corresponding</w:t>
      </w:r>
      <w:proofErr w:type="spellEnd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 xml:space="preserve"> </w:t>
      </w:r>
      <w:proofErr w:type="spellStart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>to</w:t>
      </w:r>
      <w:proofErr w:type="spellEnd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 xml:space="preserve"> </w:t>
      </w:r>
      <w:proofErr w:type="spellStart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>the</w:t>
      </w:r>
      <w:proofErr w:type="spellEnd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 xml:space="preserve"> </w:t>
      </w:r>
      <w:proofErr w:type="spellStart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>finger</w:t>
      </w:r>
      <w:proofErr w:type="spellEnd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 xml:space="preserve"> </w:t>
      </w:r>
      <w:proofErr w:type="spellStart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>phalanges</w:t>
      </w:r>
      <w:proofErr w:type="spellEnd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 xml:space="preserve"> do </w:t>
      </w:r>
      <w:proofErr w:type="spellStart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>not</w:t>
      </w:r>
      <w:proofErr w:type="spellEnd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 xml:space="preserve"> </w:t>
      </w:r>
      <w:proofErr w:type="spellStart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>need</w:t>
      </w:r>
      <w:proofErr w:type="spellEnd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 xml:space="preserve"> </w:t>
      </w:r>
      <w:proofErr w:type="spellStart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>to</w:t>
      </w:r>
      <w:proofErr w:type="spellEnd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 xml:space="preserve"> be </w:t>
      </w:r>
      <w:proofErr w:type="spellStart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>controlled</w:t>
      </w:r>
      <w:proofErr w:type="spellEnd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 xml:space="preserve"> </w:t>
      </w:r>
      <w:proofErr w:type="spellStart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>individually</w:t>
      </w:r>
      <w:proofErr w:type="spellEnd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 xml:space="preserve"> [</w:t>
      </w:r>
      <w:r w:rsidRPr="00B1502A">
        <w:rPr>
          <w:rFonts w:ascii="URWPalladioL-Roma" w:hAnsi="URWPalladioL-Roma" w:cs="URWPalladioL-Roma"/>
          <w:color w:val="0875B8"/>
          <w:sz w:val="20"/>
          <w:szCs w:val="20"/>
        </w:rPr>
        <w:t>36</w:t>
      </w:r>
      <w:r w:rsidRPr="00B1502A">
        <w:rPr>
          <w:rFonts w:ascii="URWPalladioL-Roma" w:hAnsi="URWPalladioL-Roma" w:cs="URWPalladioL-Roma"/>
          <w:color w:val="000000"/>
          <w:sz w:val="20"/>
          <w:szCs w:val="20"/>
        </w:rPr>
        <w:t xml:space="preserve">]. A </w:t>
      </w:r>
      <w:proofErr w:type="spellStart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>better</w:t>
      </w:r>
      <w:proofErr w:type="spellEnd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 xml:space="preserve"> </w:t>
      </w:r>
      <w:proofErr w:type="spellStart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>solution</w:t>
      </w:r>
      <w:proofErr w:type="spellEnd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 xml:space="preserve"> </w:t>
      </w:r>
      <w:proofErr w:type="spellStart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>is</w:t>
      </w:r>
      <w:proofErr w:type="spellEnd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 xml:space="preserve"> </w:t>
      </w:r>
      <w:proofErr w:type="spellStart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>to</w:t>
      </w:r>
      <w:proofErr w:type="spellEnd"/>
      <w:r w:rsidRPr="00B1502A">
        <w:rPr>
          <w:rFonts w:ascii="URWPalladioL-Roma" w:hAnsi="URWPalladioL-Roma" w:cs="URWPalladioL-Roma"/>
          <w:color w:val="000000"/>
          <w:sz w:val="20"/>
          <w:szCs w:val="20"/>
        </w:rPr>
        <w:t xml:space="preserve"> </w:t>
      </w:r>
      <w:proofErr w:type="spellStart"/>
      <w:r w:rsidRPr="00E65F0F">
        <w:rPr>
          <w:rFonts w:ascii="URWPalladioL-Roma" w:hAnsi="URWPalladioL-Roma" w:cs="URWPalladioL-Roma"/>
          <w:strike/>
          <w:color w:val="000000"/>
          <w:sz w:val="20"/>
          <w:szCs w:val="20"/>
        </w:rPr>
        <w:t>rely</w:t>
      </w:r>
      <w:proofErr w:type="spellEnd"/>
      <w:r w:rsidRPr="00E65F0F">
        <w:rPr>
          <w:rFonts w:ascii="URWPalladioL-Roma" w:hAnsi="URWPalladioL-Roma" w:cs="URWPalladioL-Roma"/>
          <w:strike/>
          <w:color w:val="000000"/>
          <w:sz w:val="20"/>
          <w:szCs w:val="20"/>
        </w:rPr>
        <w:t xml:space="preserve"> </w:t>
      </w:r>
      <w:proofErr w:type="spellStart"/>
      <w:r w:rsidRPr="00E65F0F">
        <w:rPr>
          <w:rFonts w:ascii="URWPalladioL-Roma" w:hAnsi="URWPalladioL-Roma" w:cs="URWPalladioL-Roma"/>
          <w:strike/>
          <w:color w:val="000000"/>
          <w:sz w:val="20"/>
          <w:szCs w:val="20"/>
        </w:rPr>
        <w:t>on</w:t>
      </w:r>
      <w:proofErr w:type="spellEnd"/>
      <w:r w:rsidRPr="00E65F0F">
        <w:rPr>
          <w:rFonts w:ascii="URWPalladioL-Roma" w:hAnsi="URWPalladioL-Roma" w:cs="URWPalladioL-Roma"/>
          <w:strike/>
          <w:color w:val="000000"/>
          <w:sz w:val="20"/>
          <w:szCs w:val="20"/>
        </w:rPr>
        <w:t xml:space="preserve"> </w:t>
      </w:r>
      <w:proofErr w:type="spellStart"/>
      <w:r w:rsidRPr="00E65F0F">
        <w:rPr>
          <w:rFonts w:ascii="URWPalladioL-Roma" w:hAnsi="URWPalladioL-Roma" w:cs="URWPalladioL-Roma"/>
          <w:strike/>
          <w:color w:val="000000"/>
          <w:sz w:val="20"/>
          <w:szCs w:val="20"/>
        </w:rPr>
        <w:t>the</w:t>
      </w:r>
      <w:proofErr w:type="spellEnd"/>
      <w:r w:rsidRPr="00E65F0F">
        <w:rPr>
          <w:rFonts w:ascii="URWPalladioL-Roma" w:hAnsi="URWPalladioL-Roma" w:cs="URWPalladioL-Roma"/>
          <w:strike/>
          <w:color w:val="000000"/>
          <w:sz w:val="20"/>
          <w:szCs w:val="20"/>
        </w:rPr>
        <w:t xml:space="preserve"> </w:t>
      </w:r>
      <w:proofErr w:type="spellStart"/>
      <w:r w:rsidRPr="00E65F0F">
        <w:rPr>
          <w:rFonts w:ascii="URWPalladioL-Roma" w:hAnsi="URWPalladioL-Roma" w:cs="URWPalladioL-Roma"/>
          <w:strike/>
          <w:color w:val="000000"/>
          <w:sz w:val="20"/>
          <w:szCs w:val="20"/>
        </w:rPr>
        <w:t>body’s</w:t>
      </w:r>
      <w:proofErr w:type="spellEnd"/>
      <w:r w:rsidRPr="00E65F0F">
        <w:rPr>
          <w:rFonts w:ascii="URWPalladioL-Roma" w:hAnsi="URWPalladioL-Roma" w:cs="URWPalladioL-Roma"/>
          <w:strike/>
          <w:color w:val="000000"/>
          <w:sz w:val="20"/>
          <w:szCs w:val="20"/>
        </w:rPr>
        <w:t xml:space="preserve"> natural </w:t>
      </w:r>
      <w:proofErr w:type="spellStart"/>
      <w:r w:rsidRPr="00E65F0F">
        <w:rPr>
          <w:rFonts w:ascii="URWPalladioL-Roma" w:hAnsi="URWPalladioL-Roma" w:cs="URWPalladioL-Roma"/>
          <w:strike/>
          <w:color w:val="000000"/>
          <w:sz w:val="20"/>
          <w:szCs w:val="20"/>
        </w:rPr>
        <w:t>compliance</w:t>
      </w:r>
      <w:proofErr w:type="spellEnd"/>
      <w:r w:rsidRPr="00E65F0F">
        <w:rPr>
          <w:rFonts w:ascii="URWPalladioL-Roma" w:hAnsi="URWPalladioL-Roma" w:cs="URWPalladioL-Roma"/>
          <w:strike/>
          <w:color w:val="000000"/>
          <w:sz w:val="20"/>
          <w:szCs w:val="20"/>
        </w:rPr>
        <w:t xml:space="preserve"> </w:t>
      </w:r>
      <w:proofErr w:type="spellStart"/>
      <w:r w:rsidRPr="00E65F0F">
        <w:rPr>
          <w:rFonts w:ascii="URWPalladioL-Roma" w:hAnsi="URWPalladioL-Roma" w:cs="URWPalladioL-Roma"/>
          <w:strike/>
          <w:color w:val="000000"/>
          <w:sz w:val="20"/>
          <w:szCs w:val="20"/>
        </w:rPr>
        <w:t>while</w:t>
      </w:r>
      <w:proofErr w:type="spellEnd"/>
      <w:r w:rsidRPr="00E65F0F">
        <w:rPr>
          <w:rFonts w:ascii="URWPalladioL-Roma" w:hAnsi="URWPalladioL-Roma" w:cs="URWPalladioL-Roma"/>
          <w:strike/>
          <w:color w:val="000000"/>
          <w:sz w:val="20"/>
          <w:szCs w:val="20"/>
        </w:rPr>
        <w:t xml:space="preserve"> </w:t>
      </w:r>
      <w:proofErr w:type="spellStart"/>
      <w:r w:rsidRPr="00E65F0F">
        <w:rPr>
          <w:rFonts w:ascii="URWPalladioL-Roma" w:hAnsi="URWPalladioL-Roma" w:cs="URWPalladioL-Roma"/>
          <w:strike/>
          <w:color w:val="000000"/>
          <w:sz w:val="20"/>
          <w:szCs w:val="20"/>
        </w:rPr>
        <w:t>actuating</w:t>
      </w:r>
      <w:proofErr w:type="spellEnd"/>
      <w:r w:rsidRPr="00E65F0F">
        <w:rPr>
          <w:rFonts w:ascii="URWPalladioL-Roma" w:hAnsi="URWPalladioL-Roma" w:cs="URWPalladioL-Roma"/>
          <w:strike/>
          <w:color w:val="000000"/>
          <w:sz w:val="20"/>
          <w:szCs w:val="20"/>
        </w:rPr>
        <w:t xml:space="preserve"> </w:t>
      </w:r>
      <w:proofErr w:type="spellStart"/>
      <w:r w:rsidRPr="00E65F0F">
        <w:rPr>
          <w:rFonts w:ascii="URWPalladioL-Roma" w:hAnsi="URWPalladioL-Roma" w:cs="URWPalladioL-Roma"/>
          <w:strike/>
          <w:color w:val="000000"/>
          <w:sz w:val="20"/>
          <w:szCs w:val="20"/>
        </w:rPr>
        <w:t>the</w:t>
      </w:r>
      <w:proofErr w:type="spellEnd"/>
      <w:r w:rsidRPr="00E65F0F">
        <w:rPr>
          <w:rFonts w:ascii="URWPalladioL-Roma" w:hAnsi="URWPalladioL-Roma" w:cs="URWPalladioL-Roma"/>
          <w:strike/>
          <w:color w:val="000000"/>
          <w:sz w:val="20"/>
          <w:szCs w:val="20"/>
        </w:rPr>
        <w:t xml:space="preserve"> </w:t>
      </w:r>
      <w:proofErr w:type="spellStart"/>
      <w:r w:rsidRPr="00E65F0F">
        <w:rPr>
          <w:rFonts w:ascii="URWPalladioL-Roma" w:hAnsi="URWPalladioL-Roma" w:cs="URWPalladioL-Roma"/>
          <w:strike/>
          <w:color w:val="000000"/>
          <w:sz w:val="20"/>
          <w:szCs w:val="20"/>
        </w:rPr>
        <w:t>exoskeleton</w:t>
      </w:r>
      <w:proofErr w:type="spellEnd"/>
      <w:r w:rsidRPr="00E65F0F">
        <w:rPr>
          <w:rFonts w:ascii="URWPalladioL-Roma" w:hAnsi="URWPalladioL-Roma" w:cs="URWPalladioL-Roma"/>
          <w:strike/>
          <w:color w:val="000000"/>
          <w:sz w:val="20"/>
          <w:szCs w:val="20"/>
        </w:rPr>
        <w:t>.”</w:t>
      </w:r>
    </w:p>
    <w:p w14:paraId="506DDC46" w14:textId="77777777" w:rsidR="00346F02" w:rsidRPr="00546796" w:rsidRDefault="00346F02" w:rsidP="00546796">
      <w:pPr>
        <w:autoSpaceDE w:val="0"/>
        <w:autoSpaceDN w:val="0"/>
        <w:adjustRightInd w:val="0"/>
        <w:spacing w:after="0" w:line="240" w:lineRule="auto"/>
        <w:ind w:left="360"/>
        <w:rPr>
          <w:rFonts w:ascii="URWPalladioL-Roma" w:hAnsi="URWPalladioL-Roma" w:cs="URWPalladioL-Roma"/>
          <w:sz w:val="20"/>
          <w:szCs w:val="20"/>
        </w:rPr>
      </w:pPr>
    </w:p>
    <w:p w14:paraId="701F81F8" w14:textId="70502CD6" w:rsidR="00F7284E" w:rsidRDefault="00F7284E" w:rsidP="00546796">
      <w:pPr>
        <w:autoSpaceDE w:val="0"/>
        <w:autoSpaceDN w:val="0"/>
        <w:adjustRightInd w:val="0"/>
        <w:spacing w:after="0" w:line="240" w:lineRule="auto"/>
        <w:ind w:left="360"/>
        <w:rPr>
          <w:rFonts w:ascii="URWPalladioL-Roma" w:hAnsi="URWPalladioL-Roma" w:cs="URWPalladioL-Roma"/>
          <w:sz w:val="20"/>
          <w:szCs w:val="20"/>
        </w:rPr>
      </w:pPr>
    </w:p>
    <w:p w14:paraId="172086BB" w14:textId="1DE85F81" w:rsidR="00964644" w:rsidRDefault="00964644" w:rsidP="00964644">
      <w:pPr>
        <w:pStyle w:val="Ttulo3"/>
      </w:pPr>
      <w:proofErr w:type="spellStart"/>
      <w:r>
        <w:t>Sandison</w:t>
      </w:r>
      <w:proofErr w:type="spellEnd"/>
      <w:r>
        <w:t xml:space="preserve"> et al, 2020 (</w:t>
      </w:r>
      <w:proofErr w:type="spellStart"/>
      <w:r>
        <w:t>handsome</w:t>
      </w:r>
      <w:proofErr w:type="spellEnd"/>
      <w:r>
        <w:t>)</w:t>
      </w:r>
    </w:p>
    <w:p w14:paraId="78616CCE" w14:textId="74584796" w:rsidR="00386261" w:rsidRDefault="00386261" w:rsidP="00386261">
      <w:pPr>
        <w:pStyle w:val="Ttulo3"/>
      </w:pPr>
      <w:r>
        <w:t>Zhang et al 2019, 2014</w:t>
      </w:r>
    </w:p>
    <w:p w14:paraId="4C981917" w14:textId="10B57B72" w:rsidR="00386261" w:rsidRDefault="00386261" w:rsidP="00386261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Zhang, F., Lin, L., Yang, L., &amp; Fu, Y. (2019).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Design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active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passive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control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system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hand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exoskeleton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rehabilitation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Applied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Sciences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(11), 2291.</w:t>
      </w:r>
    </w:p>
    <w:p w14:paraId="6600EE9A" w14:textId="1D4D7B90" w:rsidR="00964644" w:rsidRPr="00386261" w:rsidRDefault="00CA6033" w:rsidP="00E925B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08A4870" wp14:editId="116E1A02">
            <wp:simplePos x="0" y="0"/>
            <wp:positionH relativeFrom="margin">
              <wp:posOffset>-635</wp:posOffset>
            </wp:positionH>
            <wp:positionV relativeFrom="paragraph">
              <wp:posOffset>379730</wp:posOffset>
            </wp:positionV>
            <wp:extent cx="743585" cy="990600"/>
            <wp:effectExtent l="0" t="0" r="0" b="0"/>
            <wp:wrapTopAndBottom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8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6261">
        <w:rPr>
          <w:rFonts w:ascii="URWPalladioL-Roma" w:hAnsi="URWPalladioL-Roma" w:cs="URWPalladioL-Roma"/>
          <w:sz w:val="20"/>
          <w:szCs w:val="20"/>
        </w:rPr>
        <w:t>“</w:t>
      </w:r>
      <w:proofErr w:type="spellStart"/>
      <w:r w:rsidR="00386261" w:rsidRPr="00CF056F">
        <w:rPr>
          <w:rFonts w:ascii="URWPalladioL-Roma" w:hAnsi="URWPalladioL-Roma" w:cs="URWPalladioL-Roma"/>
          <w:sz w:val="20"/>
          <w:szCs w:val="20"/>
        </w:rPr>
        <w:t>the</w:t>
      </w:r>
      <w:proofErr w:type="spellEnd"/>
      <w:r w:rsidR="00386261" w:rsidRPr="00CF056F">
        <w:rPr>
          <w:rFonts w:ascii="URWPalladioL-Roma" w:hAnsi="URWPalladioL-Roma" w:cs="URWPalladioL-Roma"/>
          <w:sz w:val="20"/>
          <w:szCs w:val="20"/>
        </w:rPr>
        <w:t xml:space="preserve"> SPRM </w:t>
      </w:r>
      <w:r w:rsidR="00386261">
        <w:rPr>
          <w:rFonts w:ascii="URWPalladioL-Roma" w:hAnsi="URWPalladioL-Roma" w:cs="URWPalladioL-Roma"/>
          <w:sz w:val="20"/>
          <w:szCs w:val="20"/>
        </w:rPr>
        <w:t>[</w:t>
      </w:r>
      <w:proofErr w:type="spellStart"/>
      <w:r w:rsidR="00386261">
        <w:rPr>
          <w:rFonts w:ascii="URWPalladioL-Roma" w:hAnsi="URWPalladioL-Roma" w:cs="URWPalladioL-Roma"/>
          <w:sz w:val="20"/>
          <w:szCs w:val="20"/>
        </w:rPr>
        <w:t>symmetric</w:t>
      </w:r>
      <w:proofErr w:type="spellEnd"/>
      <w:r w:rsidR="00386261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="00386261">
        <w:rPr>
          <w:rFonts w:ascii="URWPalladioL-Roma" w:hAnsi="URWPalladioL-Roma" w:cs="URWPalladioL-Roma"/>
          <w:sz w:val="20"/>
          <w:szCs w:val="20"/>
        </w:rPr>
        <w:t>pinion</w:t>
      </w:r>
      <w:proofErr w:type="spellEnd"/>
      <w:r w:rsidR="00386261">
        <w:rPr>
          <w:rFonts w:ascii="URWPalladioL-Roma" w:hAnsi="URWPalladioL-Roma" w:cs="URWPalladioL-Roma"/>
          <w:sz w:val="20"/>
          <w:szCs w:val="20"/>
        </w:rPr>
        <w:t xml:space="preserve"> and rack </w:t>
      </w:r>
      <w:proofErr w:type="spellStart"/>
      <w:proofErr w:type="gramStart"/>
      <w:r w:rsidR="00386261">
        <w:rPr>
          <w:rFonts w:ascii="URWPalladioL-Roma" w:hAnsi="URWPalladioL-Roma" w:cs="URWPalladioL-Roma"/>
          <w:sz w:val="20"/>
          <w:szCs w:val="20"/>
        </w:rPr>
        <w:t>mechanism</w:t>
      </w:r>
      <w:proofErr w:type="spellEnd"/>
      <w:r w:rsidR="00386261" w:rsidRPr="00CF056F">
        <w:rPr>
          <w:rFonts w:ascii="URWPalladioL-Roma" w:hAnsi="URWPalladioL-Roma" w:cs="URWPalladioL-Roma"/>
          <w:sz w:val="20"/>
          <w:szCs w:val="20"/>
        </w:rPr>
        <w:t xml:space="preserve"> </w:t>
      </w:r>
      <w:r w:rsidR="00386261">
        <w:rPr>
          <w:rFonts w:ascii="URWPalladioL-Roma" w:hAnsi="URWPalladioL-Roma" w:cs="URWPalladioL-Roma"/>
          <w:sz w:val="20"/>
          <w:szCs w:val="20"/>
        </w:rPr>
        <w:t>]</w:t>
      </w:r>
      <w:proofErr w:type="gramEnd"/>
      <w:r w:rsidR="00386261">
        <w:rPr>
          <w:rFonts w:ascii="URWPalladioL-Roma" w:hAnsi="URWPalladioL-Roma" w:cs="URWPalladioL-Roma"/>
          <w:sz w:val="20"/>
          <w:szCs w:val="20"/>
        </w:rPr>
        <w:t xml:space="preserve"> </w:t>
      </w:r>
      <w:r w:rsidR="00386261" w:rsidRPr="00CF056F">
        <w:rPr>
          <w:rFonts w:ascii="URWPalladioL-Roma" w:hAnsi="URWPalladioL-Roma" w:cs="URWPalladioL-Roma"/>
          <w:sz w:val="20"/>
          <w:szCs w:val="20"/>
        </w:rPr>
        <w:t xml:space="preserve">and </w:t>
      </w:r>
      <w:proofErr w:type="spellStart"/>
      <w:r w:rsidR="00386261" w:rsidRPr="00CF056F">
        <w:rPr>
          <w:rFonts w:ascii="URWPalladioL-Roma" w:hAnsi="URWPalladioL-Roma" w:cs="URWPalladioL-Roma"/>
          <w:sz w:val="20"/>
          <w:szCs w:val="20"/>
        </w:rPr>
        <w:t>the</w:t>
      </w:r>
      <w:proofErr w:type="spellEnd"/>
      <w:r w:rsidR="00386261" w:rsidRPr="00CF056F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="00386261" w:rsidRPr="00CF056F">
        <w:rPr>
          <w:rFonts w:ascii="URWPalladioL-Roma" w:hAnsi="URWPalladioL-Roma" w:cs="URWPalladioL-Roma"/>
          <w:sz w:val="20"/>
          <w:szCs w:val="20"/>
        </w:rPr>
        <w:t>parallel</w:t>
      </w:r>
      <w:proofErr w:type="spellEnd"/>
      <w:r w:rsidR="00386261" w:rsidRPr="00CF056F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="00386261" w:rsidRPr="00CF056F">
        <w:rPr>
          <w:rFonts w:ascii="URWPalladioL-Roma" w:hAnsi="URWPalladioL-Roma" w:cs="URWPalladioL-Roma"/>
          <w:sz w:val="20"/>
          <w:szCs w:val="20"/>
        </w:rPr>
        <w:t>mechanism</w:t>
      </w:r>
      <w:proofErr w:type="spellEnd"/>
      <w:r w:rsidR="00386261" w:rsidRPr="00CF056F">
        <w:rPr>
          <w:rFonts w:ascii="URWPalladioL-Roma" w:hAnsi="URWPalladioL-Roma" w:cs="URWPalladioL-Roma"/>
          <w:sz w:val="20"/>
          <w:szCs w:val="20"/>
        </w:rPr>
        <w:t xml:space="preserve">, </w:t>
      </w:r>
      <w:proofErr w:type="spellStart"/>
      <w:r w:rsidR="00386261" w:rsidRPr="00CF056F">
        <w:rPr>
          <w:rFonts w:ascii="URWPalladioL-Roma" w:hAnsi="URWPalladioL-Roma" w:cs="URWPalladioL-Roma"/>
          <w:sz w:val="20"/>
          <w:szCs w:val="20"/>
        </w:rPr>
        <w:t>which</w:t>
      </w:r>
      <w:proofErr w:type="spellEnd"/>
      <w:r w:rsidR="00386261" w:rsidRPr="00CF056F">
        <w:rPr>
          <w:rFonts w:ascii="URWPalladioL-Roma" w:hAnsi="URWPalladioL-Roma" w:cs="URWPalladioL-Roma"/>
          <w:sz w:val="20"/>
          <w:szCs w:val="20"/>
        </w:rPr>
        <w:t xml:space="preserve"> can </w:t>
      </w:r>
      <w:proofErr w:type="spellStart"/>
      <w:r w:rsidR="00386261" w:rsidRPr="00CF056F">
        <w:rPr>
          <w:rFonts w:ascii="URWPalladioL-Roma" w:hAnsi="URWPalladioL-Roma" w:cs="URWPalladioL-Roma"/>
          <w:sz w:val="20"/>
          <w:szCs w:val="20"/>
        </w:rPr>
        <w:t>realize</w:t>
      </w:r>
      <w:proofErr w:type="spellEnd"/>
      <w:r w:rsidR="00386261" w:rsidRPr="00CF056F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="00386261" w:rsidRPr="00CF056F">
        <w:rPr>
          <w:rFonts w:ascii="URWPalladioL-Roma" w:hAnsi="URWPalladioL-Roma" w:cs="URWPalladioL-Roma"/>
          <w:sz w:val="20"/>
          <w:szCs w:val="20"/>
        </w:rPr>
        <w:t>the</w:t>
      </w:r>
      <w:proofErr w:type="spellEnd"/>
      <w:r w:rsidR="00386261" w:rsidRPr="00CF056F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="00386261" w:rsidRPr="00CF056F">
        <w:rPr>
          <w:rFonts w:ascii="URWPalladioL-Roma" w:hAnsi="URWPalladioL-Roma" w:cs="URWPalladioL-Roma"/>
          <w:sz w:val="20"/>
          <w:szCs w:val="20"/>
        </w:rPr>
        <w:t>telecentric</w:t>
      </w:r>
      <w:proofErr w:type="spellEnd"/>
      <w:r w:rsidR="00386261" w:rsidRPr="00CF056F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="00386261" w:rsidRPr="00CF056F">
        <w:rPr>
          <w:rFonts w:ascii="URWPalladioL-Roma" w:hAnsi="URWPalladioL-Roma" w:cs="URWPalladioL-Roma"/>
          <w:sz w:val="20"/>
          <w:szCs w:val="20"/>
        </w:rPr>
        <w:t>motion</w:t>
      </w:r>
      <w:proofErr w:type="spellEnd"/>
      <w:r w:rsidR="00386261" w:rsidRPr="00CF056F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="00386261" w:rsidRPr="00CF056F">
        <w:rPr>
          <w:rFonts w:ascii="URWPalladioL-Roma" w:hAnsi="URWPalladioL-Roma" w:cs="URWPalladioL-Roma"/>
          <w:sz w:val="20"/>
          <w:szCs w:val="20"/>
        </w:rPr>
        <w:t>around</w:t>
      </w:r>
      <w:proofErr w:type="spellEnd"/>
      <w:r w:rsidR="00386261" w:rsidRPr="00CF056F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="00386261" w:rsidRPr="00CF056F">
        <w:rPr>
          <w:rFonts w:ascii="URWPalladioL-Roma" w:hAnsi="URWPalladioL-Roma" w:cs="URWPalladioL-Roma"/>
          <w:sz w:val="20"/>
          <w:szCs w:val="20"/>
        </w:rPr>
        <w:t>the</w:t>
      </w:r>
      <w:proofErr w:type="spellEnd"/>
      <w:r w:rsidR="00386261" w:rsidRPr="00CF056F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="00386261" w:rsidRPr="00CF056F">
        <w:rPr>
          <w:rFonts w:ascii="URWPalladioL-Roma" w:hAnsi="URWPalladioL-Roma" w:cs="URWPalladioL-Roma"/>
          <w:sz w:val="20"/>
          <w:szCs w:val="20"/>
        </w:rPr>
        <w:t>joint</w:t>
      </w:r>
      <w:proofErr w:type="spellEnd"/>
      <w:r w:rsidR="00386261" w:rsidRPr="00CF056F">
        <w:rPr>
          <w:rFonts w:ascii="URWPalladioL-Roma" w:hAnsi="URWPalladioL-Roma" w:cs="URWPalladioL-Roma"/>
          <w:sz w:val="20"/>
          <w:szCs w:val="20"/>
        </w:rPr>
        <w:t xml:space="preserve"> center</w:t>
      </w:r>
      <w:r w:rsidR="00386261">
        <w:rPr>
          <w:rFonts w:ascii="URWPalladioL-Roma" w:hAnsi="URWPalladioL-Roma" w:cs="URWPalladioL-Roma"/>
          <w:sz w:val="20"/>
          <w:szCs w:val="20"/>
        </w:rPr>
        <w:t>”</w:t>
      </w:r>
    </w:p>
    <w:p w14:paraId="18AA2269" w14:textId="2E8ECDD1" w:rsidR="00964644" w:rsidRDefault="00964644" w:rsidP="00D51B03">
      <w:pPr>
        <w:pStyle w:val="Ttulo3"/>
      </w:pPr>
      <w:r>
        <w:t>Diez et al, 201</w:t>
      </w:r>
      <w:r w:rsidR="00731066">
        <w:t>8</w:t>
      </w:r>
    </w:p>
    <w:p w14:paraId="377AA537" w14:textId="77210419" w:rsidR="00D22E9F" w:rsidRPr="00D22E9F" w:rsidRDefault="00D22E9F" w:rsidP="00D22E9F">
      <w:r>
        <w:rPr>
          <w:noProof/>
        </w:rPr>
        <w:drawing>
          <wp:anchor distT="0" distB="0" distL="114300" distR="114300" simplePos="0" relativeHeight="251661312" behindDoc="0" locked="0" layoutInCell="1" allowOverlap="1" wp14:anchorId="48A71A1C" wp14:editId="4DA174B8">
            <wp:simplePos x="0" y="0"/>
            <wp:positionH relativeFrom="margin">
              <wp:posOffset>0</wp:posOffset>
            </wp:positionH>
            <wp:positionV relativeFrom="paragraph">
              <wp:posOffset>284480</wp:posOffset>
            </wp:positionV>
            <wp:extent cx="1833880" cy="1822450"/>
            <wp:effectExtent l="0" t="0" r="0" b="6350"/>
            <wp:wrapSquare wrapText="bothSides"/>
            <wp:docPr id="8" name="Imagen 8" descr="Imagen que contiene objeto, interior, tabla, bicicle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que contiene objeto, interior, tabla, bicicle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880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BBDC9F" w14:textId="77777777" w:rsidR="00D22E9F" w:rsidRDefault="00D22E9F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618E82F9" w14:textId="65E6D665" w:rsidR="00256004" w:rsidRDefault="00256004" w:rsidP="00414A98">
      <w:pPr>
        <w:pStyle w:val="Ttulo3"/>
      </w:pPr>
      <w:proofErr w:type="spellStart"/>
      <w:r>
        <w:lastRenderedPageBreak/>
        <w:t>Batezzato</w:t>
      </w:r>
      <w:proofErr w:type="spellEnd"/>
      <w:r>
        <w:t xml:space="preserve"> et al 2014</w:t>
      </w:r>
    </w:p>
    <w:p w14:paraId="4E42B744" w14:textId="540DB5E0" w:rsidR="00256004" w:rsidRPr="00414A98" w:rsidRDefault="00256004" w:rsidP="0025600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256004">
        <w:rPr>
          <w:rFonts w:ascii="AdvTT5235d5a9" w:hAnsi="AdvTT5235d5a9" w:cs="AdvTT5235d5a9"/>
          <w:color w:val="000000"/>
          <w:sz w:val="16"/>
          <w:szCs w:val="16"/>
        </w:rPr>
        <w:t>“</w:t>
      </w:r>
      <w:proofErr w:type="spellStart"/>
      <w:r w:rsidRPr="00256004">
        <w:rPr>
          <w:rFonts w:ascii="AdvTT5235d5a9" w:hAnsi="AdvTT5235d5a9" w:cs="AdvTT5235d5a9"/>
          <w:color w:val="000000"/>
          <w:sz w:val="16"/>
          <w:szCs w:val="16"/>
        </w:rPr>
        <w:t>to</w:t>
      </w:r>
      <w:proofErr w:type="spellEnd"/>
      <w:r w:rsidRPr="00256004">
        <w:rPr>
          <w:rFonts w:ascii="AdvTT5235d5a9" w:hAnsi="AdvTT5235d5a9" w:cs="AdvTT5235d5a9"/>
          <w:color w:val="000000"/>
          <w:sz w:val="16"/>
          <w:szCs w:val="16"/>
        </w:rPr>
        <w:t xml:space="preserve"> </w:t>
      </w:r>
      <w:proofErr w:type="spellStart"/>
      <w:r w:rsidRPr="00256004">
        <w:rPr>
          <w:rFonts w:ascii="AdvTT5235d5a9" w:hAnsi="AdvTT5235d5a9" w:cs="AdvTT5235d5a9"/>
          <w:color w:val="000000"/>
          <w:sz w:val="16"/>
          <w:szCs w:val="16"/>
        </w:rPr>
        <w:t>maintain</w:t>
      </w:r>
      <w:proofErr w:type="spellEnd"/>
      <w:r w:rsidRPr="00256004">
        <w:rPr>
          <w:rFonts w:ascii="AdvTT5235d5a9" w:hAnsi="AdvTT5235d5a9" w:cs="AdvTT5235d5a9"/>
          <w:color w:val="000000"/>
          <w:sz w:val="16"/>
          <w:szCs w:val="16"/>
        </w:rPr>
        <w:t xml:space="preserve"> </w:t>
      </w:r>
      <w:proofErr w:type="spellStart"/>
      <w:r w:rsidRPr="00256004">
        <w:rPr>
          <w:rFonts w:ascii="AdvTT5235d5a9" w:hAnsi="AdvTT5235d5a9" w:cs="AdvTT5235d5a9"/>
          <w:color w:val="000000"/>
          <w:sz w:val="16"/>
          <w:szCs w:val="16"/>
        </w:rPr>
        <w:t>the</w:t>
      </w:r>
      <w:proofErr w:type="spellEnd"/>
      <w:r w:rsidRPr="00256004">
        <w:rPr>
          <w:rFonts w:ascii="AdvTT5235d5a9" w:hAnsi="AdvTT5235d5a9" w:cs="AdvTT5235d5a9"/>
          <w:color w:val="000000"/>
          <w:sz w:val="16"/>
          <w:szCs w:val="16"/>
        </w:rPr>
        <w:t xml:space="preserve"> </w:t>
      </w:r>
      <w:proofErr w:type="spellStart"/>
      <w:r w:rsidRPr="00256004">
        <w:rPr>
          <w:rFonts w:ascii="AdvTT5235d5a9" w:hAnsi="AdvTT5235d5a9" w:cs="AdvTT5235d5a9"/>
          <w:color w:val="000000"/>
          <w:sz w:val="16"/>
          <w:szCs w:val="16"/>
        </w:rPr>
        <w:t>weight</w:t>
      </w:r>
      <w:proofErr w:type="spellEnd"/>
      <w:r w:rsidRPr="00256004">
        <w:rPr>
          <w:rFonts w:ascii="AdvTT5235d5a9" w:hAnsi="AdvTT5235d5a9" w:cs="AdvTT5235d5a9"/>
          <w:color w:val="000000"/>
          <w:sz w:val="16"/>
          <w:szCs w:val="16"/>
        </w:rPr>
        <w:t xml:space="preserve"> and </w:t>
      </w:r>
      <w:proofErr w:type="spellStart"/>
      <w:r w:rsidRPr="00256004">
        <w:rPr>
          <w:rFonts w:ascii="AdvTT5235d5a9" w:hAnsi="AdvTT5235d5a9" w:cs="AdvTT5235d5a9"/>
          <w:color w:val="000000"/>
          <w:sz w:val="16"/>
          <w:szCs w:val="16"/>
        </w:rPr>
        <w:t>complexity</w:t>
      </w:r>
      <w:proofErr w:type="spellEnd"/>
      <w:r w:rsidRPr="00256004">
        <w:rPr>
          <w:rFonts w:ascii="AdvTT5235d5a9" w:hAnsi="AdvTT5235d5a9" w:cs="AdvTT5235d5a9"/>
          <w:color w:val="000000"/>
          <w:sz w:val="16"/>
          <w:szCs w:val="16"/>
        </w:rPr>
        <w:t xml:space="preserve"> as </w:t>
      </w:r>
      <w:proofErr w:type="spellStart"/>
      <w:r w:rsidRPr="00256004">
        <w:rPr>
          <w:rFonts w:ascii="AdvTT5235d5a9" w:hAnsi="AdvTT5235d5a9" w:cs="AdvTT5235d5a9"/>
          <w:color w:val="000000"/>
          <w:sz w:val="16"/>
          <w:szCs w:val="16"/>
        </w:rPr>
        <w:t>low</w:t>
      </w:r>
      <w:proofErr w:type="spellEnd"/>
      <w:r w:rsidRPr="00256004">
        <w:rPr>
          <w:rFonts w:ascii="AdvTT5235d5a9" w:hAnsi="AdvTT5235d5a9" w:cs="AdvTT5235d5a9"/>
          <w:color w:val="000000"/>
          <w:sz w:val="16"/>
          <w:szCs w:val="16"/>
        </w:rPr>
        <w:t xml:space="preserve"> as </w:t>
      </w:r>
      <w:proofErr w:type="spellStart"/>
      <w:r w:rsidRPr="00256004">
        <w:rPr>
          <w:rFonts w:ascii="AdvTT5235d5a9" w:hAnsi="AdvTT5235d5a9" w:cs="AdvTT5235d5a9"/>
          <w:color w:val="000000"/>
          <w:sz w:val="16"/>
          <w:szCs w:val="16"/>
        </w:rPr>
        <w:t>possible</w:t>
      </w:r>
      <w:proofErr w:type="spellEnd"/>
      <w:r w:rsidRPr="00256004">
        <w:rPr>
          <w:rFonts w:ascii="AdvTT5235d5a9" w:hAnsi="AdvTT5235d5a9" w:cs="AdvTT5235d5a9"/>
          <w:color w:val="000000"/>
          <w:sz w:val="16"/>
          <w:szCs w:val="16"/>
        </w:rPr>
        <w:t xml:space="preserve">, </w:t>
      </w:r>
      <w:proofErr w:type="spellStart"/>
      <w:r w:rsidRPr="00256004">
        <w:rPr>
          <w:rFonts w:ascii="AdvTT5235d5a9" w:hAnsi="AdvTT5235d5a9" w:cs="AdvTT5235d5a9"/>
          <w:color w:val="000000"/>
          <w:sz w:val="16"/>
          <w:szCs w:val="16"/>
        </w:rPr>
        <w:t>an</w:t>
      </w:r>
      <w:proofErr w:type="spellEnd"/>
      <w:r w:rsidRPr="00256004">
        <w:rPr>
          <w:rFonts w:ascii="AdvTT5235d5a9" w:hAnsi="AdvTT5235d5a9" w:cs="AdvTT5235d5a9"/>
          <w:color w:val="000000"/>
          <w:sz w:val="16"/>
          <w:szCs w:val="16"/>
        </w:rPr>
        <w:t xml:space="preserve"> </w:t>
      </w:r>
      <w:proofErr w:type="spellStart"/>
      <w:r w:rsidRPr="00256004">
        <w:rPr>
          <w:rFonts w:ascii="AdvTT5235d5a9" w:hAnsi="AdvTT5235d5a9" w:cs="AdvTT5235d5a9"/>
          <w:color w:val="000000"/>
          <w:sz w:val="16"/>
          <w:szCs w:val="16"/>
        </w:rPr>
        <w:t>only</w:t>
      </w:r>
      <w:proofErr w:type="spellEnd"/>
      <w:r w:rsidRPr="00256004">
        <w:rPr>
          <w:rFonts w:ascii="AdvTT5235d5a9" w:hAnsi="AdvTT5235d5a9" w:cs="AdvTT5235d5a9"/>
          <w:color w:val="000000"/>
          <w:sz w:val="16"/>
          <w:szCs w:val="16"/>
        </w:rPr>
        <w:t xml:space="preserve"> </w:t>
      </w:r>
      <w:proofErr w:type="spellStart"/>
      <w:r w:rsidRPr="00256004">
        <w:rPr>
          <w:rFonts w:ascii="AdvTT5235d5a9" w:hAnsi="AdvTT5235d5a9" w:cs="AdvTT5235d5a9"/>
          <w:color w:val="000000"/>
          <w:sz w:val="16"/>
          <w:szCs w:val="16"/>
        </w:rPr>
        <w:t>two-phalange</w:t>
      </w:r>
      <w:proofErr w:type="spellEnd"/>
      <w:r w:rsidRPr="00256004">
        <w:rPr>
          <w:rFonts w:ascii="AdvTT5235d5a9" w:hAnsi="AdvTT5235d5a9" w:cs="AdvTT5235d5a9"/>
          <w:color w:val="000000"/>
          <w:sz w:val="16"/>
          <w:szCs w:val="16"/>
        </w:rPr>
        <w:t xml:space="preserve"> </w:t>
      </w:r>
      <w:proofErr w:type="spellStart"/>
      <w:r w:rsidRPr="00256004">
        <w:rPr>
          <w:rFonts w:ascii="AdvTT5235d5a9" w:hAnsi="AdvTT5235d5a9" w:cs="AdvTT5235d5a9"/>
          <w:color w:val="000000"/>
          <w:sz w:val="16"/>
          <w:szCs w:val="16"/>
        </w:rPr>
        <w:t>mechanism</w:t>
      </w:r>
      <w:proofErr w:type="spellEnd"/>
      <w:r w:rsidRPr="00256004">
        <w:rPr>
          <w:rFonts w:ascii="AdvTT5235d5a9" w:hAnsi="AdvTT5235d5a9" w:cs="AdvTT5235d5a9"/>
          <w:color w:val="000000"/>
          <w:sz w:val="16"/>
          <w:szCs w:val="16"/>
        </w:rPr>
        <w:t xml:space="preserve"> </w:t>
      </w:r>
      <w:proofErr w:type="spellStart"/>
      <w:r w:rsidRPr="00256004">
        <w:rPr>
          <w:rFonts w:ascii="AdvTT5235d5a9" w:hAnsi="AdvTT5235d5a9" w:cs="AdvTT5235d5a9"/>
          <w:color w:val="000000"/>
          <w:sz w:val="16"/>
          <w:szCs w:val="16"/>
        </w:rPr>
        <w:t>is</w:t>
      </w:r>
      <w:proofErr w:type="spellEnd"/>
      <w:r w:rsidRPr="00256004">
        <w:rPr>
          <w:rFonts w:ascii="AdvTT5235d5a9" w:hAnsi="AdvTT5235d5a9" w:cs="AdvTT5235d5a9"/>
          <w:color w:val="000000"/>
          <w:sz w:val="16"/>
          <w:szCs w:val="16"/>
        </w:rPr>
        <w:t xml:space="preserve"> </w:t>
      </w:r>
      <w:proofErr w:type="spellStart"/>
      <w:r w:rsidRPr="00256004">
        <w:rPr>
          <w:rFonts w:ascii="AdvTT5235d5a9" w:hAnsi="AdvTT5235d5a9" w:cs="AdvTT5235d5a9"/>
          <w:color w:val="000000"/>
          <w:sz w:val="16"/>
          <w:szCs w:val="16"/>
        </w:rPr>
        <w:t>considered</w:t>
      </w:r>
      <w:proofErr w:type="spellEnd"/>
      <w:r w:rsidRPr="00256004">
        <w:rPr>
          <w:rFonts w:ascii="AdvTT5235d5a9" w:hAnsi="AdvTT5235d5a9" w:cs="AdvTT5235d5a9"/>
          <w:color w:val="000000"/>
          <w:sz w:val="16"/>
          <w:szCs w:val="16"/>
        </w:rPr>
        <w:t xml:space="preserve">: </w:t>
      </w:r>
      <w:proofErr w:type="spellStart"/>
      <w:r w:rsidRPr="00256004">
        <w:rPr>
          <w:rFonts w:ascii="AdvTT5235d5a9" w:hAnsi="AdvTT5235d5a9" w:cs="AdvTT5235d5a9"/>
          <w:color w:val="000000"/>
          <w:sz w:val="16"/>
          <w:szCs w:val="16"/>
        </w:rPr>
        <w:t>it</w:t>
      </w:r>
      <w:proofErr w:type="spellEnd"/>
      <w:r w:rsidRPr="00256004">
        <w:rPr>
          <w:rFonts w:ascii="AdvTT5235d5a9" w:hAnsi="AdvTT5235d5a9" w:cs="AdvTT5235d5a9"/>
          <w:color w:val="000000"/>
          <w:sz w:val="16"/>
          <w:szCs w:val="16"/>
        </w:rPr>
        <w:t xml:space="preserve"> </w:t>
      </w:r>
      <w:proofErr w:type="spellStart"/>
      <w:r w:rsidRPr="00256004">
        <w:rPr>
          <w:rFonts w:ascii="AdvTT5235d5a9" w:hAnsi="AdvTT5235d5a9" w:cs="AdvTT5235d5a9"/>
          <w:color w:val="000000"/>
          <w:sz w:val="16"/>
          <w:szCs w:val="16"/>
        </w:rPr>
        <w:t>is</w:t>
      </w:r>
      <w:proofErr w:type="spellEnd"/>
      <w:r w:rsidRPr="00256004">
        <w:rPr>
          <w:rFonts w:ascii="AdvTT5235d5a9" w:hAnsi="AdvTT5235d5a9" w:cs="AdvTT5235d5a9"/>
          <w:color w:val="000000"/>
          <w:sz w:val="16"/>
          <w:szCs w:val="16"/>
        </w:rPr>
        <w:t xml:space="preserve"> a quite </w:t>
      </w:r>
      <w:proofErr w:type="spellStart"/>
      <w:r w:rsidRPr="00256004">
        <w:rPr>
          <w:rFonts w:ascii="AdvTT5235d5a9" w:hAnsi="AdvTT5235d5a9" w:cs="AdvTT5235d5a9"/>
          <w:color w:val="000000"/>
          <w:sz w:val="16"/>
          <w:szCs w:val="16"/>
        </w:rPr>
        <w:t>common</w:t>
      </w:r>
      <w:proofErr w:type="spellEnd"/>
      <w:r w:rsidRPr="00256004">
        <w:rPr>
          <w:rFonts w:ascii="AdvTT5235d5a9" w:hAnsi="AdvTT5235d5a9" w:cs="AdvTT5235d5a9"/>
          <w:color w:val="000000"/>
          <w:sz w:val="16"/>
          <w:szCs w:val="16"/>
        </w:rPr>
        <w:t xml:space="preserve"> </w:t>
      </w:r>
      <w:proofErr w:type="spellStart"/>
      <w:r w:rsidRPr="00256004">
        <w:rPr>
          <w:rFonts w:ascii="AdvTT5235d5a9" w:hAnsi="AdvTT5235d5a9" w:cs="AdvTT5235d5a9"/>
          <w:color w:val="000000"/>
          <w:sz w:val="16"/>
          <w:szCs w:val="16"/>
        </w:rPr>
        <w:t>solution</w:t>
      </w:r>
      <w:proofErr w:type="spellEnd"/>
      <w:r w:rsidRPr="00256004">
        <w:rPr>
          <w:rFonts w:ascii="AdvTT5235d5a9" w:hAnsi="AdvTT5235d5a9" w:cs="AdvTT5235d5a9"/>
          <w:color w:val="000000"/>
          <w:sz w:val="16"/>
          <w:szCs w:val="16"/>
        </w:rPr>
        <w:t xml:space="preserve"> </w:t>
      </w:r>
      <w:proofErr w:type="spellStart"/>
      <w:r w:rsidRPr="00256004">
        <w:rPr>
          <w:rFonts w:ascii="AdvTT5235d5a9" w:hAnsi="AdvTT5235d5a9" w:cs="AdvTT5235d5a9"/>
          <w:color w:val="000000"/>
          <w:sz w:val="16"/>
          <w:szCs w:val="16"/>
        </w:rPr>
        <w:t>for</w:t>
      </w:r>
      <w:proofErr w:type="spellEnd"/>
      <w:r w:rsidRPr="00256004">
        <w:rPr>
          <w:rFonts w:ascii="AdvTT5235d5a9" w:hAnsi="AdvTT5235d5a9" w:cs="AdvTT5235d5a9"/>
          <w:color w:val="000000"/>
          <w:sz w:val="16"/>
          <w:szCs w:val="16"/>
        </w:rPr>
        <w:t xml:space="preserve"> </w:t>
      </w:r>
      <w:proofErr w:type="spellStart"/>
      <w:r w:rsidRPr="00256004">
        <w:rPr>
          <w:rFonts w:ascii="AdvTT5235d5a9" w:hAnsi="AdvTT5235d5a9" w:cs="AdvTT5235d5a9"/>
          <w:color w:val="000000"/>
          <w:sz w:val="16"/>
          <w:szCs w:val="16"/>
        </w:rPr>
        <w:t>exoskeletons</w:t>
      </w:r>
      <w:proofErr w:type="spellEnd"/>
      <w:r>
        <w:rPr>
          <w:rFonts w:ascii="AdvTT5235d5a9" w:hAnsi="AdvTT5235d5a9" w:cs="AdvTT5235d5a9"/>
          <w:color w:val="000000"/>
          <w:sz w:val="16"/>
          <w:szCs w:val="16"/>
        </w:rPr>
        <w:t xml:space="preserve"> </w:t>
      </w:r>
      <w:r w:rsidRPr="00256004">
        <w:rPr>
          <w:rFonts w:ascii="AdvTT5235d5a9" w:hAnsi="AdvTT5235d5a9" w:cs="AdvTT5235d5a9"/>
          <w:color w:val="0000FF"/>
          <w:sz w:val="16"/>
          <w:szCs w:val="16"/>
        </w:rPr>
        <w:t>[4,18</w:t>
      </w:r>
      <w:r w:rsidRPr="00256004">
        <w:rPr>
          <w:rFonts w:ascii="AdvTT5235d5a9+20" w:hAnsi="AdvTT5235d5a9+20" w:cs="AdvTT5235d5a9+20"/>
          <w:color w:val="0000FF"/>
          <w:sz w:val="16"/>
          <w:szCs w:val="16"/>
        </w:rPr>
        <w:t>–</w:t>
      </w:r>
      <w:r w:rsidRPr="00256004">
        <w:rPr>
          <w:rFonts w:ascii="AdvTT5235d5a9" w:hAnsi="AdvTT5235d5a9" w:cs="AdvTT5235d5a9"/>
          <w:color w:val="0000FF"/>
          <w:sz w:val="16"/>
          <w:szCs w:val="16"/>
        </w:rPr>
        <w:t>20]</w:t>
      </w:r>
      <w:r>
        <w:rPr>
          <w:rFonts w:ascii="AdvTT5235d5a9" w:hAnsi="AdvTT5235d5a9" w:cs="AdvTT5235d5a9"/>
          <w:color w:val="0000FF"/>
          <w:sz w:val="16"/>
          <w:szCs w:val="16"/>
        </w:rPr>
        <w:t>”</w:t>
      </w:r>
    </w:p>
    <w:p w14:paraId="2D073223" w14:textId="77777777" w:rsidR="00414A98" w:rsidRPr="00256004" w:rsidRDefault="00414A98" w:rsidP="00414A98">
      <w:pPr>
        <w:pStyle w:val="Prrafodelista"/>
        <w:autoSpaceDE w:val="0"/>
        <w:autoSpaceDN w:val="0"/>
        <w:adjustRightInd w:val="0"/>
        <w:spacing w:after="0" w:line="240" w:lineRule="auto"/>
      </w:pPr>
    </w:p>
    <w:p w14:paraId="5639EB7A" w14:textId="081B2170" w:rsidR="00414A98" w:rsidRDefault="00414A98">
      <w:r>
        <w:rPr>
          <w:noProof/>
        </w:rPr>
        <w:drawing>
          <wp:inline distT="0" distB="0" distL="0" distR="0" wp14:anchorId="0608C496" wp14:editId="5BE750A5">
            <wp:extent cx="3165579" cy="1021443"/>
            <wp:effectExtent l="0" t="0" r="0" b="7620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518" cy="1027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5CB5EB" wp14:editId="41C759C8">
            <wp:extent cx="1785258" cy="1032187"/>
            <wp:effectExtent l="0" t="0" r="571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800" cy="1046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E8C6C" w14:textId="77777777" w:rsidR="00414A98" w:rsidRDefault="00414A98"/>
    <w:p w14:paraId="605288F6" w14:textId="2CA3CD96" w:rsidR="00414A98" w:rsidRDefault="00504E0C" w:rsidP="00504E0C">
      <w:pPr>
        <w:pStyle w:val="Ttulo3"/>
      </w:pPr>
      <w:proofErr w:type="spellStart"/>
      <w:r>
        <w:t>Enriquez</w:t>
      </w:r>
      <w:proofErr w:type="spellEnd"/>
      <w:r>
        <w:t xml:space="preserve"> et al 2014</w:t>
      </w:r>
    </w:p>
    <w:p w14:paraId="750464DC" w14:textId="13C98AFB" w:rsidR="00504E0C" w:rsidRDefault="00504E0C" w:rsidP="00AE6E2C">
      <w:pPr>
        <w:pStyle w:val="Prrafodelista"/>
        <w:numPr>
          <w:ilvl w:val="0"/>
          <w:numId w:val="1"/>
        </w:numPr>
      </w:pPr>
      <w:r>
        <w:t xml:space="preserve">Tabla 1: rango de </w:t>
      </w:r>
      <w:proofErr w:type="spellStart"/>
      <w:r>
        <w:t>mvto</w:t>
      </w:r>
      <w:proofErr w:type="spellEnd"/>
      <w:r>
        <w:t xml:space="preserve"> de los dedos</w:t>
      </w:r>
    </w:p>
    <w:p w14:paraId="12E186A3" w14:textId="6684B59B" w:rsidR="00504E0C" w:rsidRPr="00092CB6" w:rsidRDefault="00504E0C" w:rsidP="00504E0C">
      <w:pPr>
        <w:pStyle w:val="Ttulo3"/>
        <w:rPr>
          <w:u w:val="single"/>
        </w:rPr>
      </w:pPr>
      <w:r>
        <w:t>Fontana et al 2013</w:t>
      </w:r>
      <w:r w:rsidR="00092CB6">
        <w:t>, 2009</w:t>
      </w:r>
    </w:p>
    <w:p w14:paraId="21D13412" w14:textId="5380FF49" w:rsidR="00504E0C" w:rsidRDefault="00504E0C" w:rsidP="00504E0C">
      <w:pPr>
        <w:ind w:left="360"/>
      </w:pPr>
      <w:r w:rsidRPr="00504E0C">
        <w:t xml:space="preserve"> </w:t>
      </w:r>
      <w:r>
        <w:rPr>
          <w:noProof/>
        </w:rPr>
        <w:drawing>
          <wp:inline distT="0" distB="0" distL="0" distR="0" wp14:anchorId="1BFFE3E7" wp14:editId="1CBB3F60">
            <wp:extent cx="1812471" cy="1483141"/>
            <wp:effectExtent l="0" t="0" r="0" b="3175"/>
            <wp:docPr id="11" name="Imagen 1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512" cy="1491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65BDB" w14:textId="77777777" w:rsidR="002F6A53" w:rsidRDefault="002F6A53" w:rsidP="002F6A53">
      <w:pPr>
        <w:pStyle w:val="Ttulo3"/>
      </w:pPr>
      <w:r>
        <w:t>Wang et al 2009</w:t>
      </w:r>
    </w:p>
    <w:p w14:paraId="6BCA6735" w14:textId="10B6E584" w:rsidR="002F6A53" w:rsidRDefault="002F6A53" w:rsidP="00097C2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sz w:val="16"/>
          <w:szCs w:val="16"/>
        </w:rPr>
        <w:t xml:space="preserve">Fig. 1. </w:t>
      </w:r>
      <w:proofErr w:type="spellStart"/>
      <w:r>
        <w:rPr>
          <w:rFonts w:ascii="Times New Roman" w:hAnsi="Times New Roman" w:cs="Times New Roman"/>
          <w:sz w:val="16"/>
          <w:szCs w:val="16"/>
        </w:rPr>
        <w:t>Biomechanical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model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of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index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finger</w:t>
      </w:r>
      <w:proofErr w:type="spellEnd"/>
    </w:p>
    <w:p w14:paraId="0E5843CF" w14:textId="557E5D34" w:rsidR="00277190" w:rsidRDefault="00277190" w:rsidP="00097C27">
      <w:pPr>
        <w:pStyle w:val="Ttulo3"/>
      </w:pPr>
      <w:proofErr w:type="spellStart"/>
      <w:r>
        <w:t>Fang</w:t>
      </w:r>
      <w:proofErr w:type="spellEnd"/>
      <w:r>
        <w:t xml:space="preserve"> et al 2009</w:t>
      </w:r>
    </w:p>
    <w:p w14:paraId="7C2C30FE" w14:textId="7ACE8076" w:rsidR="00277190" w:rsidRPr="00097C27" w:rsidRDefault="00277190" w:rsidP="0027719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277190">
        <w:rPr>
          <w:rFonts w:ascii="TimesNewRoman" w:hAnsi="TimesNewRoman" w:cs="TimesNewRoman"/>
          <w:sz w:val="20"/>
          <w:szCs w:val="20"/>
        </w:rPr>
        <w:t>“</w:t>
      </w:r>
      <w:proofErr w:type="spellStart"/>
      <w:r w:rsidRPr="00277190">
        <w:rPr>
          <w:rFonts w:ascii="TimesNewRoman" w:hAnsi="TimesNewRoman" w:cs="TimesNewRoman"/>
          <w:sz w:val="20"/>
          <w:szCs w:val="20"/>
        </w:rPr>
        <w:t>placing</w:t>
      </w:r>
      <w:proofErr w:type="spellEnd"/>
      <w:r w:rsidRPr="00277190">
        <w:rPr>
          <w:rFonts w:ascii="TimesNewRoman" w:hAnsi="TimesNewRoman" w:cs="TimesNewRoman"/>
          <w:sz w:val="20"/>
          <w:szCs w:val="20"/>
        </w:rPr>
        <w:t xml:space="preserve"> </w:t>
      </w:r>
      <w:proofErr w:type="spellStart"/>
      <w:r w:rsidRPr="00277190">
        <w:rPr>
          <w:rFonts w:ascii="TimesNewRoman" w:hAnsi="TimesNewRoman" w:cs="TimesNewRoman"/>
          <w:sz w:val="20"/>
          <w:szCs w:val="20"/>
        </w:rPr>
        <w:t>an</w:t>
      </w:r>
      <w:proofErr w:type="spellEnd"/>
      <w:r w:rsidRPr="00277190">
        <w:rPr>
          <w:rFonts w:ascii="TimesNewRoman" w:hAnsi="TimesNewRoman" w:cs="TimesNewRoman"/>
          <w:sz w:val="20"/>
          <w:szCs w:val="20"/>
        </w:rPr>
        <w:t xml:space="preserve"> </w:t>
      </w:r>
      <w:proofErr w:type="spellStart"/>
      <w:r w:rsidRPr="00277190">
        <w:rPr>
          <w:rFonts w:ascii="TimesNewRoman" w:hAnsi="TimesNewRoman" w:cs="TimesNewRoman"/>
          <w:sz w:val="20"/>
          <w:szCs w:val="20"/>
        </w:rPr>
        <w:t>exoskeleton</w:t>
      </w:r>
      <w:proofErr w:type="spellEnd"/>
      <w:r w:rsidRPr="00277190">
        <w:rPr>
          <w:rFonts w:ascii="TimesNewRoman" w:hAnsi="TimesNewRoman" w:cs="TimesNewRoman"/>
          <w:sz w:val="20"/>
          <w:szCs w:val="20"/>
        </w:rPr>
        <w:t xml:space="preserve"> </w:t>
      </w:r>
      <w:proofErr w:type="spellStart"/>
      <w:r w:rsidRPr="00277190">
        <w:rPr>
          <w:rFonts w:ascii="TimesNewRoman" w:hAnsi="TimesNewRoman" w:cs="TimesNewRoman"/>
          <w:sz w:val="20"/>
          <w:szCs w:val="20"/>
        </w:rPr>
        <w:t>mechanism</w:t>
      </w:r>
      <w:proofErr w:type="spellEnd"/>
      <w:r w:rsidRPr="00277190">
        <w:rPr>
          <w:rFonts w:ascii="TimesNewRoman" w:hAnsi="TimesNewRoman" w:cs="TimesNewRoman"/>
          <w:sz w:val="20"/>
          <w:szCs w:val="20"/>
        </w:rPr>
        <w:t xml:space="preserve"> </w:t>
      </w:r>
      <w:proofErr w:type="spellStart"/>
      <w:r w:rsidRPr="00277190">
        <w:rPr>
          <w:rFonts w:ascii="TimesNewRoman" w:hAnsi="TimesNewRoman" w:cs="TimesNewRoman"/>
          <w:sz w:val="20"/>
          <w:szCs w:val="20"/>
        </w:rPr>
        <w:t>over</w:t>
      </w:r>
      <w:proofErr w:type="spellEnd"/>
      <w:r w:rsidRPr="00277190">
        <w:rPr>
          <w:rFonts w:ascii="TimesNewRoman" w:hAnsi="TimesNewRoman" w:cs="TimesNewRoman"/>
          <w:sz w:val="20"/>
          <w:szCs w:val="20"/>
        </w:rPr>
        <w:t xml:space="preserve"> </w:t>
      </w:r>
      <w:proofErr w:type="spellStart"/>
      <w:r w:rsidRPr="00277190">
        <w:rPr>
          <w:rFonts w:ascii="TimesNewRoman" w:hAnsi="TimesNewRoman" w:cs="TimesNewRoman"/>
          <w:sz w:val="20"/>
          <w:szCs w:val="20"/>
        </w:rPr>
        <w:t>an</w:t>
      </w:r>
      <w:proofErr w:type="spellEnd"/>
      <w:r w:rsidRPr="00277190">
        <w:rPr>
          <w:rFonts w:ascii="TimesNewRoman" w:hAnsi="TimesNewRoman" w:cs="TimesNewRoman"/>
          <w:sz w:val="20"/>
          <w:szCs w:val="20"/>
        </w:rPr>
        <w:t xml:space="preserve"> </w:t>
      </w:r>
      <w:proofErr w:type="spellStart"/>
      <w:r w:rsidRPr="00277190">
        <w:rPr>
          <w:rFonts w:ascii="TimesNewRoman" w:hAnsi="TimesNewRoman" w:cs="TimesNewRoman"/>
          <w:sz w:val="20"/>
          <w:szCs w:val="20"/>
        </w:rPr>
        <w:t>operator's</w:t>
      </w:r>
      <w:proofErr w:type="spellEnd"/>
      <w:r w:rsidRPr="00277190">
        <w:rPr>
          <w:rFonts w:ascii="TimesNewRoman" w:hAnsi="TimesNewRoman" w:cs="TimesNewRoman"/>
          <w:sz w:val="20"/>
          <w:szCs w:val="20"/>
        </w:rPr>
        <w:t xml:space="preserve"> </w:t>
      </w:r>
      <w:proofErr w:type="spellStart"/>
      <w:r w:rsidRPr="00277190">
        <w:rPr>
          <w:rFonts w:ascii="TimesNewRoman" w:hAnsi="TimesNewRoman" w:cs="TimesNewRoman"/>
          <w:sz w:val="20"/>
          <w:szCs w:val="20"/>
        </w:rPr>
        <w:t>finger</w:t>
      </w:r>
      <w:proofErr w:type="spellEnd"/>
      <w:r w:rsidRPr="00277190">
        <w:rPr>
          <w:rFonts w:ascii="TimesNewRoman" w:hAnsi="TimesNewRoman" w:cs="TimesNewRoman"/>
          <w:sz w:val="20"/>
          <w:szCs w:val="20"/>
        </w:rPr>
        <w:t xml:space="preserve"> </w:t>
      </w:r>
      <w:proofErr w:type="spellStart"/>
      <w:r w:rsidRPr="00277190">
        <w:rPr>
          <w:rFonts w:ascii="TimesNewRoman" w:hAnsi="TimesNewRoman" w:cs="TimesNewRoman"/>
          <w:sz w:val="20"/>
          <w:szCs w:val="20"/>
        </w:rPr>
        <w:t>is</w:t>
      </w:r>
      <w:proofErr w:type="spellEnd"/>
      <w:r w:rsidRPr="00277190">
        <w:rPr>
          <w:rFonts w:ascii="TimesNewRoman" w:hAnsi="TimesNewRoman" w:cs="TimesNewRoman"/>
          <w:sz w:val="20"/>
          <w:szCs w:val="20"/>
        </w:rPr>
        <w:t xml:space="preserve"> more </w:t>
      </w:r>
      <w:proofErr w:type="spellStart"/>
      <w:r w:rsidRPr="00277190">
        <w:rPr>
          <w:rFonts w:ascii="TimesNewRoman" w:hAnsi="TimesNewRoman" w:cs="TimesNewRoman"/>
          <w:sz w:val="20"/>
          <w:szCs w:val="20"/>
        </w:rPr>
        <w:t>reasonable</w:t>
      </w:r>
      <w:proofErr w:type="spellEnd"/>
      <w:r w:rsidRPr="00277190">
        <w:rPr>
          <w:rFonts w:ascii="TimesNewRoman" w:hAnsi="TimesNewRoman" w:cs="TimesNewRoman"/>
          <w:sz w:val="20"/>
          <w:szCs w:val="20"/>
        </w:rPr>
        <w:t xml:space="preserve"> </w:t>
      </w:r>
      <w:proofErr w:type="spellStart"/>
      <w:r w:rsidRPr="00277190">
        <w:rPr>
          <w:rFonts w:ascii="TimesNewRoman" w:hAnsi="TimesNewRoman" w:cs="TimesNewRoman"/>
          <w:sz w:val="20"/>
          <w:szCs w:val="20"/>
        </w:rPr>
        <w:t>than</w:t>
      </w:r>
      <w:proofErr w:type="spellEnd"/>
      <w:r w:rsidRPr="00277190">
        <w:rPr>
          <w:rFonts w:ascii="TimesNewRoman" w:hAnsi="TimesNewRoman" w:cs="TimesNewRoman"/>
          <w:sz w:val="20"/>
          <w:szCs w:val="20"/>
        </w:rPr>
        <w:t xml:space="preserve"> </w:t>
      </w:r>
      <w:proofErr w:type="spellStart"/>
      <w:r w:rsidRPr="00277190">
        <w:rPr>
          <w:rFonts w:ascii="TimesNewRoman" w:hAnsi="TimesNewRoman" w:cs="TimesNewRoman"/>
          <w:sz w:val="20"/>
          <w:szCs w:val="20"/>
        </w:rPr>
        <w:t>beside</w:t>
      </w:r>
      <w:proofErr w:type="spellEnd"/>
      <w:r w:rsidRPr="00277190">
        <w:rPr>
          <w:rFonts w:ascii="TimesNewRoman" w:hAnsi="TimesNewRoman" w:cs="TimesNewRoman"/>
          <w:sz w:val="20"/>
          <w:szCs w:val="20"/>
        </w:rPr>
        <w:t xml:space="preserve"> </w:t>
      </w:r>
      <w:proofErr w:type="spellStart"/>
      <w:r w:rsidRPr="00277190">
        <w:rPr>
          <w:rFonts w:ascii="TimesNewRoman" w:hAnsi="TimesNewRoman" w:cs="TimesNewRoman"/>
          <w:sz w:val="20"/>
          <w:szCs w:val="20"/>
        </w:rPr>
        <w:t>an</w:t>
      </w:r>
      <w:proofErr w:type="spellEnd"/>
      <w:r w:rsidRPr="00277190">
        <w:rPr>
          <w:rFonts w:ascii="TimesNewRoman" w:hAnsi="TimesNewRoman" w:cs="TimesNewRoman"/>
          <w:sz w:val="20"/>
          <w:szCs w:val="20"/>
        </w:rPr>
        <w:t xml:space="preserve"> </w:t>
      </w:r>
      <w:proofErr w:type="spellStart"/>
      <w:r w:rsidRPr="00277190">
        <w:rPr>
          <w:rFonts w:ascii="TimesNewRoman" w:hAnsi="TimesNewRoman" w:cs="TimesNewRoman"/>
          <w:sz w:val="20"/>
          <w:szCs w:val="20"/>
        </w:rPr>
        <w:t>operator's</w:t>
      </w:r>
      <w:proofErr w:type="spellEnd"/>
      <w:r w:rsidRPr="00277190">
        <w:rPr>
          <w:rFonts w:ascii="TimesNewRoman" w:hAnsi="TimesNewRoman" w:cs="TimesNewRoman"/>
          <w:sz w:val="20"/>
          <w:szCs w:val="20"/>
        </w:rPr>
        <w:t xml:space="preserve"> </w:t>
      </w:r>
      <w:proofErr w:type="spellStart"/>
      <w:r w:rsidRPr="00277190">
        <w:rPr>
          <w:rFonts w:ascii="TimesNewRoman" w:hAnsi="TimesNewRoman" w:cs="TimesNewRoman"/>
          <w:sz w:val="20"/>
          <w:szCs w:val="20"/>
        </w:rPr>
        <w:t>finger</w:t>
      </w:r>
      <w:proofErr w:type="spellEnd"/>
      <w:r w:rsidRPr="00277190">
        <w:rPr>
          <w:rFonts w:ascii="TimesNewRoman" w:hAnsi="TimesNewRoman" w:cs="TimesNewRoman"/>
          <w:sz w:val="20"/>
          <w:szCs w:val="20"/>
        </w:rPr>
        <w:t xml:space="preserve">. </w:t>
      </w:r>
      <w:proofErr w:type="spellStart"/>
      <w:r w:rsidRPr="00277190">
        <w:rPr>
          <w:rFonts w:ascii="TimesNewRoman" w:hAnsi="TimesNewRoman" w:cs="TimesNewRoman"/>
          <w:sz w:val="20"/>
          <w:szCs w:val="20"/>
        </w:rPr>
        <w:t>To</w:t>
      </w:r>
      <w:proofErr w:type="spellEnd"/>
      <w:r w:rsidRPr="00277190">
        <w:rPr>
          <w:rFonts w:ascii="TimesNewRoman" w:hAnsi="TimesNewRoman" w:cs="TimesNewRoman"/>
          <w:sz w:val="20"/>
          <w:szCs w:val="20"/>
        </w:rPr>
        <w:t xml:space="preserve"> </w:t>
      </w:r>
      <w:proofErr w:type="spellStart"/>
      <w:r w:rsidRPr="00277190">
        <w:rPr>
          <w:rFonts w:ascii="TimesNewRoman" w:hAnsi="TimesNewRoman" w:cs="TimesNewRoman"/>
          <w:sz w:val="20"/>
          <w:szCs w:val="20"/>
        </w:rPr>
        <w:t>mimic</w:t>
      </w:r>
      <w:proofErr w:type="spellEnd"/>
      <w:r w:rsidRPr="00277190">
        <w:rPr>
          <w:rFonts w:ascii="TimesNewRoman" w:hAnsi="TimesNewRoman" w:cs="TimesNewRoman"/>
          <w:sz w:val="20"/>
          <w:szCs w:val="20"/>
        </w:rPr>
        <w:t xml:space="preserve"> </w:t>
      </w:r>
      <w:proofErr w:type="spellStart"/>
      <w:r w:rsidRPr="00277190">
        <w:rPr>
          <w:rFonts w:ascii="TimesNewRoman" w:hAnsi="TimesNewRoman" w:cs="TimesNewRoman"/>
          <w:sz w:val="20"/>
          <w:szCs w:val="20"/>
        </w:rPr>
        <w:t>the</w:t>
      </w:r>
      <w:proofErr w:type="spellEnd"/>
      <w:r w:rsidRPr="00277190">
        <w:rPr>
          <w:rFonts w:ascii="TimesNewRoman" w:hAnsi="TimesNewRoman" w:cs="TimesNewRoman"/>
          <w:sz w:val="20"/>
          <w:szCs w:val="20"/>
        </w:rPr>
        <w:t xml:space="preserve"> </w:t>
      </w:r>
      <w:proofErr w:type="spellStart"/>
      <w:r w:rsidRPr="00277190">
        <w:rPr>
          <w:rFonts w:ascii="TimesNewRoman" w:hAnsi="TimesNewRoman" w:cs="TimesNewRoman"/>
          <w:sz w:val="20"/>
          <w:szCs w:val="20"/>
        </w:rPr>
        <w:t>motion</w:t>
      </w:r>
      <w:proofErr w:type="spellEnd"/>
      <w:r w:rsidRPr="00277190">
        <w:rPr>
          <w:rFonts w:ascii="TimesNewRoman" w:hAnsi="TimesNewRoman" w:cs="TimesNewRoman"/>
          <w:sz w:val="20"/>
          <w:szCs w:val="20"/>
        </w:rPr>
        <w:t xml:space="preserve"> </w:t>
      </w:r>
      <w:proofErr w:type="spellStart"/>
      <w:r w:rsidRPr="00277190">
        <w:rPr>
          <w:rFonts w:ascii="TimesNewRoman" w:hAnsi="TimesNewRoman" w:cs="TimesNewRoman"/>
          <w:sz w:val="20"/>
          <w:szCs w:val="20"/>
        </w:rPr>
        <w:t>of</w:t>
      </w:r>
      <w:proofErr w:type="spellEnd"/>
      <w:r w:rsidRPr="00277190">
        <w:rPr>
          <w:rFonts w:ascii="TimesNewRoman" w:hAnsi="TimesNewRoman" w:cs="TimesNewRoman"/>
          <w:sz w:val="20"/>
          <w:szCs w:val="20"/>
        </w:rPr>
        <w:t xml:space="preserve"> </w:t>
      </w:r>
      <w:proofErr w:type="spellStart"/>
      <w:r w:rsidRPr="00277190">
        <w:rPr>
          <w:rFonts w:ascii="TimesNewRoman" w:hAnsi="TimesNewRoman" w:cs="TimesNewRoman"/>
          <w:sz w:val="20"/>
          <w:szCs w:val="20"/>
        </w:rPr>
        <w:t>the</w:t>
      </w:r>
      <w:proofErr w:type="spellEnd"/>
      <w:r w:rsidRPr="00277190">
        <w:rPr>
          <w:rFonts w:ascii="TimesNewRoman" w:hAnsi="TimesNewRoman" w:cs="TimesNewRoman"/>
          <w:sz w:val="20"/>
          <w:szCs w:val="20"/>
        </w:rPr>
        <w:t xml:space="preserve"> </w:t>
      </w:r>
      <w:proofErr w:type="spellStart"/>
      <w:r w:rsidRPr="00277190">
        <w:rPr>
          <w:rFonts w:ascii="TimesNewRoman" w:hAnsi="TimesNewRoman" w:cs="TimesNewRoman"/>
          <w:sz w:val="20"/>
          <w:szCs w:val="20"/>
        </w:rPr>
        <w:t>operator’s</w:t>
      </w:r>
      <w:proofErr w:type="spellEnd"/>
      <w:r w:rsidRPr="00277190">
        <w:rPr>
          <w:rFonts w:ascii="TimesNewRoman" w:hAnsi="TimesNewRoman" w:cs="TimesNewRoman"/>
          <w:sz w:val="20"/>
          <w:szCs w:val="20"/>
        </w:rPr>
        <w:t xml:space="preserve"> </w:t>
      </w:r>
      <w:proofErr w:type="spellStart"/>
      <w:r w:rsidRPr="00277190">
        <w:rPr>
          <w:rFonts w:ascii="TimesNewRoman" w:hAnsi="TimesNewRoman" w:cs="TimesNewRoman"/>
          <w:sz w:val="20"/>
          <w:szCs w:val="20"/>
        </w:rPr>
        <w:t>finger</w:t>
      </w:r>
      <w:proofErr w:type="spellEnd"/>
      <w:r w:rsidRPr="00277190">
        <w:rPr>
          <w:rFonts w:ascii="TimesNewRoman" w:hAnsi="TimesNewRoman" w:cs="TimesNewRoman"/>
          <w:sz w:val="20"/>
          <w:szCs w:val="20"/>
        </w:rPr>
        <w:t xml:space="preserve">, </w:t>
      </w:r>
      <w:proofErr w:type="spellStart"/>
      <w:r w:rsidRPr="00277190">
        <w:rPr>
          <w:rFonts w:ascii="TimesNewRoman" w:hAnsi="TimesNewRoman" w:cs="TimesNewRoman"/>
          <w:sz w:val="20"/>
          <w:szCs w:val="20"/>
        </w:rPr>
        <w:t>the</w:t>
      </w:r>
      <w:proofErr w:type="spellEnd"/>
      <w:r w:rsidRPr="00277190">
        <w:rPr>
          <w:rFonts w:ascii="TimesNewRoman" w:hAnsi="TimesNewRoman" w:cs="TimesNewRoman"/>
          <w:sz w:val="20"/>
          <w:szCs w:val="20"/>
        </w:rPr>
        <w:t xml:space="preserve"> </w:t>
      </w:r>
      <w:proofErr w:type="spellStart"/>
      <w:r w:rsidRPr="00277190">
        <w:rPr>
          <w:rFonts w:ascii="TimesNewRoman" w:hAnsi="TimesNewRoman" w:cs="TimesNewRoman"/>
          <w:sz w:val="20"/>
          <w:szCs w:val="20"/>
        </w:rPr>
        <w:t>rotation</w:t>
      </w:r>
      <w:proofErr w:type="spellEnd"/>
      <w:r w:rsidRPr="00277190">
        <w:rPr>
          <w:rFonts w:ascii="TimesNewRoman" w:hAnsi="TimesNewRoman" w:cs="TimesNewRoman"/>
          <w:sz w:val="20"/>
          <w:szCs w:val="20"/>
        </w:rPr>
        <w:t xml:space="preserve"> centers </w:t>
      </w:r>
      <w:proofErr w:type="spellStart"/>
      <w:r w:rsidRPr="00277190">
        <w:rPr>
          <w:rFonts w:ascii="TimesNewRoman" w:hAnsi="TimesNewRoman" w:cs="TimesNewRoman"/>
          <w:sz w:val="20"/>
          <w:szCs w:val="20"/>
        </w:rPr>
        <w:t>of</w:t>
      </w:r>
      <w:proofErr w:type="spellEnd"/>
      <w:r w:rsidRPr="00277190">
        <w:rPr>
          <w:rFonts w:ascii="TimesNewRoman" w:hAnsi="TimesNewRoman" w:cs="TimesNewRoman"/>
          <w:sz w:val="20"/>
          <w:szCs w:val="20"/>
        </w:rPr>
        <w:t xml:space="preserve"> </w:t>
      </w:r>
      <w:proofErr w:type="spellStart"/>
      <w:r w:rsidRPr="00277190">
        <w:rPr>
          <w:rFonts w:ascii="TimesNewRoman" w:hAnsi="TimesNewRoman" w:cs="TimesNewRoman"/>
          <w:sz w:val="20"/>
          <w:szCs w:val="20"/>
        </w:rPr>
        <w:t>exoskeleton</w:t>
      </w:r>
      <w:proofErr w:type="spellEnd"/>
      <w:r w:rsidRPr="00277190">
        <w:rPr>
          <w:rFonts w:ascii="TimesNewRoman" w:hAnsi="TimesNewRoman" w:cs="TimesNewRoman"/>
          <w:sz w:val="20"/>
          <w:szCs w:val="20"/>
        </w:rPr>
        <w:t xml:space="preserve"> </w:t>
      </w:r>
      <w:proofErr w:type="spellStart"/>
      <w:proofErr w:type="gramStart"/>
      <w:r w:rsidRPr="00277190">
        <w:rPr>
          <w:rFonts w:ascii="TimesNewRoman" w:hAnsi="TimesNewRoman" w:cs="TimesNewRoman"/>
          <w:sz w:val="20"/>
          <w:szCs w:val="20"/>
        </w:rPr>
        <w:t>mechanism</w:t>
      </w:r>
      <w:proofErr w:type="spellEnd"/>
      <w:r w:rsidRPr="00277190">
        <w:rPr>
          <w:rFonts w:ascii="TimesNewRoman" w:hAnsi="TimesNewRoman" w:cs="TimesNewRoman"/>
          <w:sz w:val="20"/>
          <w:szCs w:val="20"/>
        </w:rPr>
        <w:t xml:space="preserve">  </w:t>
      </w:r>
      <w:proofErr w:type="spellStart"/>
      <w:r w:rsidRPr="00277190">
        <w:rPr>
          <w:rFonts w:ascii="TimesNewRoman" w:hAnsi="TimesNewRoman" w:cs="TimesNewRoman"/>
          <w:sz w:val="20"/>
          <w:szCs w:val="20"/>
        </w:rPr>
        <w:t>should</w:t>
      </w:r>
      <w:proofErr w:type="spellEnd"/>
      <w:proofErr w:type="gramEnd"/>
      <w:r w:rsidRPr="00277190">
        <w:rPr>
          <w:rFonts w:ascii="TimesNewRoman" w:hAnsi="TimesNewRoman" w:cs="TimesNewRoman"/>
          <w:sz w:val="20"/>
          <w:szCs w:val="20"/>
        </w:rPr>
        <w:t xml:space="preserve"> coincide </w:t>
      </w:r>
      <w:proofErr w:type="spellStart"/>
      <w:r w:rsidRPr="00277190">
        <w:rPr>
          <w:rFonts w:ascii="TimesNewRoman" w:hAnsi="TimesNewRoman" w:cs="TimesNewRoman"/>
          <w:sz w:val="20"/>
          <w:szCs w:val="20"/>
        </w:rPr>
        <w:t>with</w:t>
      </w:r>
      <w:proofErr w:type="spellEnd"/>
      <w:r w:rsidRPr="00277190">
        <w:rPr>
          <w:rFonts w:ascii="TimesNewRoman" w:hAnsi="TimesNewRoman" w:cs="TimesNewRoman"/>
          <w:sz w:val="20"/>
          <w:szCs w:val="20"/>
        </w:rPr>
        <w:t xml:space="preserve"> </w:t>
      </w:r>
      <w:proofErr w:type="spellStart"/>
      <w:r w:rsidRPr="00277190">
        <w:rPr>
          <w:rFonts w:ascii="TimesNewRoman" w:hAnsi="TimesNewRoman" w:cs="TimesNewRoman"/>
          <w:sz w:val="20"/>
          <w:szCs w:val="20"/>
        </w:rPr>
        <w:t>the</w:t>
      </w:r>
      <w:proofErr w:type="spellEnd"/>
      <w:r w:rsidRPr="00277190">
        <w:rPr>
          <w:rFonts w:ascii="TimesNewRoman" w:hAnsi="TimesNewRoman" w:cs="TimesNewRoman"/>
          <w:sz w:val="20"/>
          <w:szCs w:val="20"/>
        </w:rPr>
        <w:t xml:space="preserve"> </w:t>
      </w:r>
      <w:proofErr w:type="spellStart"/>
      <w:r w:rsidRPr="00277190">
        <w:rPr>
          <w:rFonts w:ascii="TimesNewRoman" w:hAnsi="TimesNewRoman" w:cs="TimesNewRoman"/>
          <w:sz w:val="20"/>
          <w:szCs w:val="20"/>
        </w:rPr>
        <w:t>rotation</w:t>
      </w:r>
      <w:proofErr w:type="spellEnd"/>
      <w:r w:rsidRPr="00277190">
        <w:rPr>
          <w:rFonts w:ascii="TimesNewRoman" w:hAnsi="TimesNewRoman" w:cs="TimesNewRoman"/>
          <w:sz w:val="20"/>
          <w:szCs w:val="20"/>
        </w:rPr>
        <w:t xml:space="preserve"> centers </w:t>
      </w:r>
      <w:proofErr w:type="spellStart"/>
      <w:r w:rsidRPr="00277190">
        <w:rPr>
          <w:rFonts w:ascii="TimesNewRoman" w:hAnsi="TimesNewRoman" w:cs="TimesNewRoman"/>
          <w:sz w:val="20"/>
          <w:szCs w:val="20"/>
        </w:rPr>
        <w:t>of</w:t>
      </w:r>
      <w:proofErr w:type="spellEnd"/>
      <w:r w:rsidRPr="00277190">
        <w:rPr>
          <w:rFonts w:ascii="TimesNewRoman" w:hAnsi="TimesNewRoman" w:cs="TimesNewRoman"/>
          <w:sz w:val="20"/>
          <w:szCs w:val="20"/>
        </w:rPr>
        <w:t xml:space="preserve"> </w:t>
      </w:r>
      <w:proofErr w:type="spellStart"/>
      <w:r w:rsidRPr="00277190">
        <w:rPr>
          <w:rFonts w:ascii="TimesNewRoman" w:hAnsi="TimesNewRoman" w:cs="TimesNewRoman"/>
          <w:sz w:val="20"/>
          <w:szCs w:val="20"/>
        </w:rPr>
        <w:t>the</w:t>
      </w:r>
      <w:proofErr w:type="spellEnd"/>
      <w:r w:rsidRPr="00277190">
        <w:rPr>
          <w:rFonts w:ascii="TimesNewRoman" w:hAnsi="TimesNewRoman" w:cs="TimesNewRoman"/>
          <w:sz w:val="20"/>
          <w:szCs w:val="20"/>
        </w:rPr>
        <w:t xml:space="preserve"> </w:t>
      </w:r>
      <w:proofErr w:type="spellStart"/>
      <w:r w:rsidRPr="00277190">
        <w:rPr>
          <w:rFonts w:ascii="TimesNewRoman" w:hAnsi="TimesNewRoman" w:cs="TimesNewRoman"/>
          <w:sz w:val="20"/>
          <w:szCs w:val="20"/>
        </w:rPr>
        <w:t>operator's</w:t>
      </w:r>
      <w:proofErr w:type="spellEnd"/>
      <w:r w:rsidRPr="00277190">
        <w:rPr>
          <w:rFonts w:ascii="TimesNewRoman" w:hAnsi="TimesNewRoman" w:cs="TimesNewRoman"/>
          <w:sz w:val="20"/>
          <w:szCs w:val="20"/>
        </w:rPr>
        <w:t xml:space="preserve"> </w:t>
      </w:r>
      <w:proofErr w:type="spellStart"/>
      <w:r w:rsidRPr="00277190">
        <w:rPr>
          <w:rFonts w:ascii="TimesNewRoman" w:hAnsi="TimesNewRoman" w:cs="TimesNewRoman"/>
          <w:sz w:val="20"/>
          <w:szCs w:val="20"/>
        </w:rPr>
        <w:t>fingers</w:t>
      </w:r>
      <w:proofErr w:type="spellEnd"/>
      <w:r w:rsidRPr="00277190">
        <w:rPr>
          <w:rFonts w:ascii="TimesNewRoman" w:hAnsi="TimesNewRoman" w:cs="TimesNewRoman"/>
          <w:sz w:val="20"/>
          <w:szCs w:val="20"/>
        </w:rPr>
        <w:t xml:space="preserve"> </w:t>
      </w:r>
      <w:proofErr w:type="spellStart"/>
      <w:r w:rsidRPr="00277190">
        <w:rPr>
          <w:rFonts w:ascii="TimesNewRoman" w:hAnsi="TimesNewRoman" w:cs="TimesNewRoman"/>
          <w:sz w:val="20"/>
          <w:szCs w:val="20"/>
        </w:rPr>
        <w:t>to</w:t>
      </w:r>
      <w:proofErr w:type="spellEnd"/>
      <w:r w:rsidRPr="00277190">
        <w:rPr>
          <w:rFonts w:ascii="TimesNewRoman" w:hAnsi="TimesNewRoman" w:cs="TimesNewRoman"/>
          <w:sz w:val="20"/>
          <w:szCs w:val="20"/>
        </w:rPr>
        <w:t xml:space="preserve"> </w:t>
      </w:r>
      <w:proofErr w:type="spellStart"/>
      <w:r w:rsidRPr="00277190">
        <w:rPr>
          <w:rFonts w:ascii="TimesNewRoman" w:hAnsi="TimesNewRoman" w:cs="TimesNewRoman"/>
          <w:sz w:val="20"/>
          <w:szCs w:val="20"/>
        </w:rPr>
        <w:t>avoid</w:t>
      </w:r>
      <w:proofErr w:type="spellEnd"/>
      <w:r w:rsidRPr="00277190">
        <w:rPr>
          <w:rFonts w:ascii="TimesNewRoman" w:hAnsi="TimesNewRoman" w:cs="TimesNewRoman"/>
          <w:sz w:val="20"/>
          <w:szCs w:val="20"/>
        </w:rPr>
        <w:t xml:space="preserve"> </w:t>
      </w:r>
      <w:proofErr w:type="spellStart"/>
      <w:r w:rsidRPr="00277190">
        <w:rPr>
          <w:rFonts w:ascii="TimesNewRoman" w:hAnsi="TimesNewRoman" w:cs="TimesNewRoman"/>
          <w:sz w:val="20"/>
          <w:szCs w:val="20"/>
        </w:rPr>
        <w:t>the</w:t>
      </w:r>
      <w:proofErr w:type="spellEnd"/>
      <w:r w:rsidRPr="00277190">
        <w:rPr>
          <w:rFonts w:ascii="TimesNewRoman" w:hAnsi="TimesNewRoman" w:cs="TimesNewRoman"/>
          <w:sz w:val="20"/>
          <w:szCs w:val="20"/>
        </w:rPr>
        <w:t xml:space="preserve"> </w:t>
      </w:r>
      <w:proofErr w:type="spellStart"/>
      <w:r w:rsidRPr="00277190">
        <w:rPr>
          <w:rFonts w:ascii="TimesNewRoman" w:hAnsi="TimesNewRoman" w:cs="TimesNewRoman"/>
          <w:sz w:val="20"/>
          <w:szCs w:val="20"/>
        </w:rPr>
        <w:t>mechanical</w:t>
      </w:r>
      <w:proofErr w:type="spellEnd"/>
      <w:r w:rsidRPr="00277190">
        <w:rPr>
          <w:rFonts w:ascii="TimesNewRoman" w:hAnsi="TimesNewRoman" w:cs="TimesNewRoman"/>
          <w:sz w:val="20"/>
          <w:szCs w:val="20"/>
        </w:rPr>
        <w:t xml:space="preserve"> </w:t>
      </w:r>
      <w:proofErr w:type="spellStart"/>
      <w:r w:rsidRPr="00277190">
        <w:rPr>
          <w:rFonts w:ascii="TimesNewRoman" w:hAnsi="TimesNewRoman" w:cs="TimesNewRoman"/>
          <w:sz w:val="20"/>
          <w:szCs w:val="20"/>
        </w:rPr>
        <w:t>interference</w:t>
      </w:r>
      <w:proofErr w:type="spellEnd"/>
      <w:r w:rsidR="00097C27">
        <w:rPr>
          <w:rFonts w:ascii="TimesNewRoman" w:hAnsi="TimesNewRoman" w:cs="TimesNewRoman"/>
          <w:sz w:val="20"/>
          <w:szCs w:val="20"/>
        </w:rPr>
        <w:t>”</w:t>
      </w:r>
    </w:p>
    <w:p w14:paraId="07E1D7AB" w14:textId="4ECB54E0" w:rsidR="00097C27" w:rsidRDefault="00097C27" w:rsidP="00097C27">
      <w:pPr>
        <w:autoSpaceDE w:val="0"/>
        <w:autoSpaceDN w:val="0"/>
        <w:adjustRightInd w:val="0"/>
        <w:spacing w:after="0" w:line="240" w:lineRule="auto"/>
        <w:ind w:left="360"/>
      </w:pPr>
      <w:r w:rsidRPr="00097C27">
        <w:t xml:space="preserve"> </w:t>
      </w:r>
      <w:r>
        <w:rPr>
          <w:noProof/>
        </w:rPr>
        <w:drawing>
          <wp:inline distT="0" distB="0" distL="0" distR="0" wp14:anchorId="0EA69B12" wp14:editId="4343780B">
            <wp:extent cx="1883228" cy="1752793"/>
            <wp:effectExtent l="0" t="0" r="3175" b="0"/>
            <wp:docPr id="13" name="Imagen 1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577" cy="1759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FC7C3" w14:textId="4DAF374B" w:rsidR="00734E34" w:rsidRDefault="00734E34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14:paraId="765DCF10" w14:textId="0194121B" w:rsidR="00734E34" w:rsidRDefault="005B76E4" w:rsidP="005B76E4">
      <w:pPr>
        <w:pStyle w:val="Ttulo3"/>
      </w:pPr>
      <w:proofErr w:type="spellStart"/>
      <w:r>
        <w:lastRenderedPageBreak/>
        <w:t>Nakawara</w:t>
      </w:r>
      <w:proofErr w:type="spellEnd"/>
      <w:r>
        <w:t xml:space="preserve"> et al 2005</w:t>
      </w:r>
    </w:p>
    <w:p w14:paraId="28873E1F" w14:textId="4E89323D" w:rsidR="005B76E4" w:rsidRDefault="004946D7" w:rsidP="005B76E4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061D256C" wp14:editId="005928E7">
            <wp:extent cx="5145567" cy="2425147"/>
            <wp:effectExtent l="0" t="0" r="0" b="0"/>
            <wp:docPr id="16" name="Imagen 1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425" cy="24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D3E0C" w14:textId="74137185" w:rsidR="00207CDC" w:rsidRDefault="00207CDC" w:rsidP="00CA6033">
      <w:pPr>
        <w:pStyle w:val="Ttulo3"/>
      </w:pPr>
      <w:r>
        <w:t>Shields et al 1997</w:t>
      </w:r>
    </w:p>
    <w:p w14:paraId="28F6F334" w14:textId="77777777" w:rsidR="00207CDC" w:rsidRDefault="00207CDC" w:rsidP="005B76E4">
      <w:pPr>
        <w:autoSpaceDE w:val="0"/>
        <w:autoSpaceDN w:val="0"/>
        <w:adjustRightInd w:val="0"/>
        <w:spacing w:after="0" w:line="240" w:lineRule="auto"/>
      </w:pPr>
    </w:p>
    <w:p w14:paraId="70402E29" w14:textId="6ECE0A06" w:rsidR="00C079E8" w:rsidRPr="00C079E8" w:rsidRDefault="00C079E8" w:rsidP="00C079E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r w:rsidRPr="00C079E8">
        <w:rPr>
          <w:rFonts w:ascii="Times New Roman" w:hAnsi="Times New Roman" w:cs="Times New Roman"/>
          <w:sz w:val="18"/>
          <w:szCs w:val="18"/>
        </w:rPr>
        <w:t>Each</w:t>
      </w:r>
      <w:proofErr w:type="spellEnd"/>
      <w:r w:rsidRPr="00C079E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079E8">
        <w:rPr>
          <w:rFonts w:ascii="Times New Roman" w:hAnsi="Times New Roman" w:cs="Times New Roman"/>
          <w:sz w:val="18"/>
          <w:szCs w:val="18"/>
        </w:rPr>
        <w:t>joint</w:t>
      </w:r>
      <w:proofErr w:type="spellEnd"/>
      <w:r w:rsidRPr="00C079E8">
        <w:rPr>
          <w:rFonts w:ascii="Times New Roman" w:hAnsi="Times New Roman" w:cs="Times New Roman"/>
          <w:sz w:val="18"/>
          <w:szCs w:val="18"/>
        </w:rPr>
        <w:t xml:space="preserve"> uses a </w:t>
      </w:r>
      <w:proofErr w:type="spellStart"/>
      <w:r w:rsidRPr="00C079E8">
        <w:rPr>
          <w:rFonts w:ascii="Times New Roman" w:hAnsi="Times New Roman" w:cs="Times New Roman"/>
          <w:sz w:val="18"/>
          <w:szCs w:val="18"/>
        </w:rPr>
        <w:t>four</w:t>
      </w:r>
      <w:proofErr w:type="spellEnd"/>
      <w:r w:rsidRPr="00C079E8">
        <w:rPr>
          <w:rFonts w:ascii="Times New Roman" w:hAnsi="Times New Roman" w:cs="Times New Roman"/>
          <w:sz w:val="18"/>
          <w:szCs w:val="18"/>
        </w:rPr>
        <w:t xml:space="preserve">-bar </w:t>
      </w:r>
      <w:proofErr w:type="spellStart"/>
      <w:r w:rsidRPr="00C079E8">
        <w:rPr>
          <w:rFonts w:ascii="Times New Roman" w:hAnsi="Times New Roman" w:cs="Times New Roman"/>
          <w:sz w:val="18"/>
          <w:szCs w:val="18"/>
        </w:rPr>
        <w:t>mechanism</w:t>
      </w:r>
      <w:proofErr w:type="spellEnd"/>
      <w:r w:rsidRPr="00C079E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079E8">
        <w:rPr>
          <w:rFonts w:ascii="Times New Roman" w:hAnsi="Times New Roman" w:cs="Times New Roman"/>
          <w:sz w:val="18"/>
          <w:szCs w:val="18"/>
        </w:rPr>
        <w:t>to</w:t>
      </w:r>
      <w:proofErr w:type="spellEnd"/>
      <w:r w:rsidRPr="00C079E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079E8">
        <w:rPr>
          <w:rFonts w:ascii="Times New Roman" w:hAnsi="Times New Roman" w:cs="Times New Roman"/>
          <w:sz w:val="18"/>
          <w:szCs w:val="18"/>
        </w:rPr>
        <w:t>rotate</w:t>
      </w:r>
      <w:proofErr w:type="spellEnd"/>
      <w:r w:rsidRPr="00C079E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079E8">
        <w:rPr>
          <w:rFonts w:ascii="Times New Roman" w:hAnsi="Times New Roman" w:cs="Times New Roman"/>
          <w:sz w:val="18"/>
          <w:szCs w:val="18"/>
        </w:rPr>
        <w:t>about</w:t>
      </w:r>
      <w:proofErr w:type="spellEnd"/>
      <w:r w:rsidRPr="00C079E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079E8">
        <w:rPr>
          <w:rFonts w:ascii="Times New Roman" w:hAnsi="Times New Roman" w:cs="Times New Roman"/>
          <w:sz w:val="18"/>
          <w:szCs w:val="18"/>
        </w:rPr>
        <w:t>an</w:t>
      </w:r>
      <w:proofErr w:type="spellEnd"/>
      <w:r w:rsidRPr="00C079E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079E8">
        <w:rPr>
          <w:rFonts w:ascii="Times New Roman" w:hAnsi="Times New Roman" w:cs="Times New Roman"/>
          <w:sz w:val="18"/>
          <w:szCs w:val="18"/>
        </w:rPr>
        <w:t>instant</w:t>
      </w:r>
      <w:proofErr w:type="spellEnd"/>
      <w:r w:rsidRPr="00C079E8">
        <w:rPr>
          <w:rFonts w:ascii="Times New Roman" w:hAnsi="Times New Roman" w:cs="Times New Roman"/>
          <w:sz w:val="18"/>
          <w:szCs w:val="18"/>
        </w:rPr>
        <w:t xml:space="preserve"> center </w:t>
      </w:r>
      <w:proofErr w:type="spellStart"/>
      <w:r w:rsidRPr="00C079E8">
        <w:rPr>
          <w:rFonts w:ascii="Times New Roman" w:hAnsi="Times New Roman" w:cs="Times New Roman"/>
          <w:sz w:val="18"/>
          <w:szCs w:val="18"/>
        </w:rPr>
        <w:t>that</w:t>
      </w:r>
      <w:proofErr w:type="spellEnd"/>
      <w:r w:rsidRPr="00C079E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079E8">
        <w:rPr>
          <w:rFonts w:ascii="Times New Roman" w:hAnsi="Times New Roman" w:cs="Times New Roman"/>
          <w:sz w:val="18"/>
          <w:szCs w:val="18"/>
        </w:rPr>
        <w:t>corresponds</w:t>
      </w:r>
      <w:proofErr w:type="spellEnd"/>
      <w:r w:rsidRPr="00C079E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079E8">
        <w:rPr>
          <w:rFonts w:ascii="Times New Roman" w:hAnsi="Times New Roman" w:cs="Times New Roman"/>
          <w:sz w:val="18"/>
          <w:szCs w:val="18"/>
        </w:rPr>
        <w:t>to</w:t>
      </w:r>
      <w:proofErr w:type="spellEnd"/>
      <w:r w:rsidRPr="00C079E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079E8">
        <w:rPr>
          <w:rFonts w:ascii="Times New Roman" w:hAnsi="Times New Roman" w:cs="Times New Roman"/>
          <w:sz w:val="18"/>
          <w:szCs w:val="18"/>
        </w:rPr>
        <w:t>the</w:t>
      </w:r>
      <w:proofErr w:type="spellEnd"/>
      <w:r w:rsidRPr="00C079E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079E8">
        <w:rPr>
          <w:rFonts w:ascii="Times New Roman" w:hAnsi="Times New Roman" w:cs="Times New Roman"/>
          <w:sz w:val="18"/>
          <w:szCs w:val="18"/>
        </w:rPr>
        <w:t>instant</w:t>
      </w:r>
      <w:proofErr w:type="spellEnd"/>
      <w:r w:rsidRPr="00C079E8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C079E8">
        <w:rPr>
          <w:rFonts w:ascii="Times New Roman" w:hAnsi="Times New Roman" w:cs="Times New Roman"/>
          <w:sz w:val="18"/>
          <w:szCs w:val="18"/>
        </w:rPr>
        <w:t xml:space="preserve">center  </w:t>
      </w:r>
      <w:proofErr w:type="spellStart"/>
      <w:r w:rsidRPr="00C079E8">
        <w:rPr>
          <w:rFonts w:ascii="Times New Roman" w:hAnsi="Times New Roman" w:cs="Times New Roman"/>
          <w:sz w:val="18"/>
          <w:szCs w:val="18"/>
        </w:rPr>
        <w:t>of</w:t>
      </w:r>
      <w:proofErr w:type="spellEnd"/>
      <w:proofErr w:type="gramEnd"/>
      <w:r w:rsidRPr="00C079E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079E8">
        <w:rPr>
          <w:rFonts w:ascii="Times New Roman" w:hAnsi="Times New Roman" w:cs="Times New Roman"/>
          <w:sz w:val="18"/>
          <w:szCs w:val="18"/>
        </w:rPr>
        <w:t>the</w:t>
      </w:r>
      <w:proofErr w:type="spellEnd"/>
      <w:r w:rsidRPr="00C079E8">
        <w:rPr>
          <w:rFonts w:ascii="Times New Roman" w:hAnsi="Times New Roman" w:cs="Times New Roman"/>
          <w:sz w:val="18"/>
          <w:szCs w:val="18"/>
        </w:rPr>
        <w:t xml:space="preserve"> proximal </w:t>
      </w:r>
      <w:proofErr w:type="spellStart"/>
      <w:r w:rsidRPr="00C079E8">
        <w:rPr>
          <w:rFonts w:ascii="Times New Roman" w:hAnsi="Times New Roman" w:cs="Times New Roman"/>
          <w:sz w:val="18"/>
          <w:szCs w:val="18"/>
        </w:rPr>
        <w:t>phalanx</w:t>
      </w:r>
      <w:proofErr w:type="spellEnd"/>
      <w:r w:rsidRPr="00C079E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079E8">
        <w:rPr>
          <w:rFonts w:ascii="Times New Roman" w:hAnsi="Times New Roman" w:cs="Times New Roman"/>
          <w:sz w:val="18"/>
          <w:szCs w:val="18"/>
        </w:rPr>
        <w:t>with</w:t>
      </w:r>
      <w:proofErr w:type="spellEnd"/>
      <w:r w:rsidRPr="00C079E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079E8">
        <w:rPr>
          <w:rFonts w:ascii="Times New Roman" w:hAnsi="Times New Roman" w:cs="Times New Roman"/>
          <w:sz w:val="18"/>
          <w:szCs w:val="18"/>
        </w:rPr>
        <w:t>respect</w:t>
      </w:r>
      <w:proofErr w:type="spellEnd"/>
      <w:r w:rsidRPr="00C079E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079E8">
        <w:rPr>
          <w:rFonts w:ascii="Times New Roman" w:hAnsi="Times New Roman" w:cs="Times New Roman"/>
          <w:sz w:val="18"/>
          <w:szCs w:val="18"/>
        </w:rPr>
        <w:t>to</w:t>
      </w:r>
      <w:proofErr w:type="spellEnd"/>
      <w:r w:rsidRPr="00C079E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079E8">
        <w:rPr>
          <w:rFonts w:ascii="Times New Roman" w:hAnsi="Times New Roman" w:cs="Times New Roman"/>
          <w:sz w:val="18"/>
          <w:szCs w:val="18"/>
        </w:rPr>
        <w:t>ground</w:t>
      </w:r>
      <w:proofErr w:type="spellEnd"/>
      <w:r w:rsidRPr="00C079E8">
        <w:rPr>
          <w:rFonts w:ascii="Times New Roman" w:hAnsi="Times New Roman" w:cs="Times New Roman"/>
          <w:sz w:val="18"/>
          <w:szCs w:val="18"/>
        </w:rPr>
        <w:t xml:space="preserve"> and </w:t>
      </w:r>
      <w:proofErr w:type="spellStart"/>
      <w:r w:rsidRPr="00C079E8">
        <w:rPr>
          <w:rFonts w:ascii="Times New Roman" w:hAnsi="Times New Roman" w:cs="Times New Roman"/>
          <w:sz w:val="18"/>
          <w:szCs w:val="18"/>
        </w:rPr>
        <w:t>the</w:t>
      </w:r>
      <w:proofErr w:type="spellEnd"/>
      <w:r w:rsidRPr="00C079E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079E8">
        <w:rPr>
          <w:rFonts w:ascii="Times New Roman" w:hAnsi="Times New Roman" w:cs="Times New Roman"/>
          <w:sz w:val="18"/>
          <w:szCs w:val="18"/>
        </w:rPr>
        <w:t>middle</w:t>
      </w:r>
      <w:proofErr w:type="spellEnd"/>
      <w:r w:rsidRPr="00C079E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079E8">
        <w:rPr>
          <w:rFonts w:ascii="Times New Roman" w:hAnsi="Times New Roman" w:cs="Times New Roman"/>
          <w:sz w:val="18"/>
          <w:szCs w:val="18"/>
        </w:rPr>
        <w:t>phalanx</w:t>
      </w:r>
      <w:proofErr w:type="spellEnd"/>
      <w:r w:rsidRPr="00C079E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079E8">
        <w:rPr>
          <w:rFonts w:ascii="Times New Roman" w:hAnsi="Times New Roman" w:cs="Times New Roman"/>
          <w:sz w:val="18"/>
          <w:szCs w:val="18"/>
        </w:rPr>
        <w:t>with</w:t>
      </w:r>
      <w:proofErr w:type="spellEnd"/>
      <w:r w:rsidRPr="00C079E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079E8">
        <w:rPr>
          <w:rFonts w:ascii="Times New Roman" w:hAnsi="Times New Roman" w:cs="Times New Roman"/>
          <w:sz w:val="18"/>
          <w:szCs w:val="18"/>
        </w:rPr>
        <w:t>respect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079E8">
        <w:rPr>
          <w:rFonts w:ascii="Times New Roman" w:hAnsi="Times New Roman" w:cs="Times New Roman"/>
          <w:sz w:val="18"/>
          <w:szCs w:val="18"/>
        </w:rPr>
        <w:t>to</w:t>
      </w:r>
      <w:proofErr w:type="spellEnd"/>
      <w:r w:rsidRPr="00C079E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079E8">
        <w:rPr>
          <w:rFonts w:ascii="Times New Roman" w:hAnsi="Times New Roman" w:cs="Times New Roman"/>
          <w:sz w:val="18"/>
          <w:szCs w:val="18"/>
        </w:rPr>
        <w:t>the</w:t>
      </w:r>
      <w:proofErr w:type="spellEnd"/>
      <w:r w:rsidRPr="00C079E8">
        <w:rPr>
          <w:rFonts w:ascii="Times New Roman" w:hAnsi="Times New Roman" w:cs="Times New Roman"/>
          <w:sz w:val="18"/>
          <w:szCs w:val="18"/>
        </w:rPr>
        <w:t xml:space="preserve"> proximal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p</w:t>
      </w:r>
      <w:r w:rsidRPr="00C079E8">
        <w:rPr>
          <w:rFonts w:ascii="Times New Roman" w:hAnsi="Times New Roman" w:cs="Times New Roman"/>
          <w:sz w:val="18"/>
          <w:szCs w:val="18"/>
        </w:rPr>
        <w:t>halanx</w:t>
      </w:r>
      <w:proofErr w:type="spellEnd"/>
      <w:r>
        <w:rPr>
          <w:rFonts w:ascii="Times New Roman" w:hAnsi="Times New Roman" w:cs="Times New Roman"/>
          <w:sz w:val="18"/>
          <w:szCs w:val="18"/>
        </w:rPr>
        <w:t>”</w:t>
      </w:r>
    </w:p>
    <w:p w14:paraId="087960E1" w14:textId="02FD8C87" w:rsidR="004946D7" w:rsidRPr="00E925BA" w:rsidRDefault="00C079E8" w:rsidP="00207C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sz w:val="18"/>
          <w:szCs w:val="18"/>
        </w:rPr>
        <w:t>“</w:t>
      </w:r>
      <w:proofErr w:type="spellStart"/>
      <w:r w:rsidR="00207CDC" w:rsidRPr="00207CDC">
        <w:rPr>
          <w:rFonts w:ascii="Times New Roman" w:hAnsi="Times New Roman" w:cs="Times New Roman"/>
          <w:sz w:val="18"/>
          <w:szCs w:val="18"/>
        </w:rPr>
        <w:t>the</w:t>
      </w:r>
      <w:proofErr w:type="spellEnd"/>
      <w:r w:rsidR="00207CDC" w:rsidRPr="00207CD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207CDC" w:rsidRPr="00207CDC">
        <w:rPr>
          <w:rFonts w:ascii="Times New Roman" w:hAnsi="Times New Roman" w:cs="Times New Roman"/>
          <w:sz w:val="18"/>
          <w:szCs w:val="18"/>
        </w:rPr>
        <w:t>parallelogram</w:t>
      </w:r>
      <w:proofErr w:type="spellEnd"/>
      <w:r w:rsidR="00207CDC" w:rsidRPr="00207CD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207CDC" w:rsidRPr="00207CDC">
        <w:rPr>
          <w:rFonts w:ascii="Times New Roman" w:hAnsi="Times New Roman" w:cs="Times New Roman"/>
          <w:sz w:val="18"/>
          <w:szCs w:val="18"/>
        </w:rPr>
        <w:t>structure</w:t>
      </w:r>
      <w:proofErr w:type="spellEnd"/>
      <w:r w:rsidR="00207CDC" w:rsidRPr="00207CD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207CDC" w:rsidRPr="00207CDC">
        <w:rPr>
          <w:rFonts w:ascii="Times New Roman" w:hAnsi="Times New Roman" w:cs="Times New Roman"/>
          <w:sz w:val="18"/>
          <w:szCs w:val="18"/>
        </w:rPr>
        <w:t>of</w:t>
      </w:r>
      <w:proofErr w:type="spellEnd"/>
      <w:r w:rsidR="00207CDC" w:rsidRPr="00207CD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207CDC" w:rsidRPr="00207CDC">
        <w:rPr>
          <w:rFonts w:ascii="Times New Roman" w:hAnsi="Times New Roman" w:cs="Times New Roman"/>
          <w:sz w:val="18"/>
          <w:szCs w:val="18"/>
        </w:rPr>
        <w:t>the</w:t>
      </w:r>
      <w:proofErr w:type="spellEnd"/>
      <w:r w:rsidR="00207CDC" w:rsidRPr="00207CD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207CDC" w:rsidRPr="00207CDC">
        <w:rPr>
          <w:rFonts w:ascii="Times New Roman" w:hAnsi="Times New Roman" w:cs="Times New Roman"/>
          <w:sz w:val="18"/>
          <w:szCs w:val="18"/>
        </w:rPr>
        <w:t>mechanism</w:t>
      </w:r>
      <w:proofErr w:type="spellEnd"/>
      <w:r w:rsidR="00207CDC" w:rsidRPr="00207CD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207CDC" w:rsidRPr="00207CDC">
        <w:rPr>
          <w:rFonts w:ascii="Times New Roman" w:hAnsi="Times New Roman" w:cs="Times New Roman"/>
          <w:sz w:val="18"/>
          <w:szCs w:val="18"/>
        </w:rPr>
        <w:t>the</w:t>
      </w:r>
      <w:proofErr w:type="spellEnd"/>
      <w:r w:rsidR="00207CDC" w:rsidRPr="00207CD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207CDC" w:rsidRPr="00207CDC">
        <w:rPr>
          <w:rFonts w:ascii="Times New Roman" w:hAnsi="Times New Roman" w:cs="Times New Roman"/>
          <w:sz w:val="18"/>
          <w:szCs w:val="18"/>
        </w:rPr>
        <w:t>instant</w:t>
      </w:r>
      <w:proofErr w:type="spellEnd"/>
      <w:r w:rsidR="00207CDC" w:rsidRPr="00207CDC">
        <w:rPr>
          <w:rFonts w:ascii="Times New Roman" w:hAnsi="Times New Roman" w:cs="Times New Roman"/>
          <w:sz w:val="18"/>
          <w:szCs w:val="18"/>
        </w:rPr>
        <w:t xml:space="preserve"> centers </w:t>
      </w:r>
      <w:proofErr w:type="spellStart"/>
      <w:r w:rsidR="00207CDC" w:rsidRPr="00207CDC">
        <w:rPr>
          <w:rFonts w:ascii="Times New Roman" w:hAnsi="Times New Roman" w:cs="Times New Roman"/>
          <w:sz w:val="18"/>
          <w:szCs w:val="18"/>
        </w:rPr>
        <w:t>remain</w:t>
      </w:r>
      <w:proofErr w:type="spellEnd"/>
      <w:r w:rsidR="00207CDC" w:rsidRPr="00207CD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207CDC" w:rsidRPr="00207CDC">
        <w:rPr>
          <w:rFonts w:ascii="Times New Roman" w:hAnsi="Times New Roman" w:cs="Times New Roman"/>
          <w:sz w:val="18"/>
          <w:szCs w:val="18"/>
        </w:rPr>
        <w:t>fixed</w:t>
      </w:r>
      <w:proofErr w:type="spellEnd"/>
      <w:r w:rsidR="00207CDC" w:rsidRPr="00207CDC">
        <w:rPr>
          <w:rFonts w:ascii="Times New Roman" w:hAnsi="Times New Roman" w:cs="Times New Roman"/>
          <w:sz w:val="18"/>
          <w:szCs w:val="18"/>
        </w:rPr>
        <w:t xml:space="preserve"> relative </w:t>
      </w:r>
      <w:proofErr w:type="spellStart"/>
      <w:r w:rsidR="00207CDC" w:rsidRPr="00207CDC">
        <w:rPr>
          <w:rFonts w:ascii="Times New Roman" w:hAnsi="Times New Roman" w:cs="Times New Roman"/>
          <w:sz w:val="18"/>
          <w:szCs w:val="18"/>
        </w:rPr>
        <w:t>to</w:t>
      </w:r>
      <w:proofErr w:type="spellEnd"/>
      <w:r w:rsidR="00207CDC" w:rsidRPr="00207CD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207CDC" w:rsidRPr="00207CDC">
        <w:rPr>
          <w:rFonts w:ascii="Times New Roman" w:hAnsi="Times New Roman" w:cs="Times New Roman"/>
          <w:sz w:val="18"/>
          <w:szCs w:val="18"/>
        </w:rPr>
        <w:t>the</w:t>
      </w:r>
      <w:proofErr w:type="spellEnd"/>
      <w:r w:rsidR="00207CDC" w:rsidRPr="00207CD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207CDC" w:rsidRPr="00207CDC">
        <w:rPr>
          <w:rFonts w:ascii="Times New Roman" w:hAnsi="Times New Roman" w:cs="Times New Roman"/>
          <w:sz w:val="18"/>
          <w:szCs w:val="18"/>
        </w:rPr>
        <w:t>ground</w:t>
      </w:r>
      <w:proofErr w:type="spellEnd"/>
      <w:r w:rsidR="00207CDC" w:rsidRPr="00207CD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="00207CDC" w:rsidRPr="00207CDC">
        <w:rPr>
          <w:rFonts w:ascii="Times New Roman" w:hAnsi="Times New Roman" w:cs="Times New Roman"/>
          <w:sz w:val="18"/>
          <w:szCs w:val="18"/>
        </w:rPr>
        <w:t>link</w:t>
      </w:r>
      <w:proofErr w:type="gramEnd"/>
      <w:r w:rsidR="00207CDC" w:rsidRPr="00207CDC">
        <w:rPr>
          <w:rFonts w:ascii="Times New Roman" w:hAnsi="Times New Roman" w:cs="Times New Roman"/>
          <w:sz w:val="18"/>
          <w:szCs w:val="18"/>
        </w:rPr>
        <w:t xml:space="preserve"> in </w:t>
      </w:r>
      <w:proofErr w:type="spellStart"/>
      <w:r w:rsidR="00207CDC" w:rsidRPr="00207CDC">
        <w:rPr>
          <w:rFonts w:ascii="Times New Roman" w:hAnsi="Times New Roman" w:cs="Times New Roman"/>
          <w:sz w:val="18"/>
          <w:szCs w:val="18"/>
        </w:rPr>
        <w:t>each</w:t>
      </w:r>
      <w:proofErr w:type="spellEnd"/>
      <w:r w:rsidR="00207CDC" w:rsidRPr="00207CD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207CDC" w:rsidRPr="00207CDC">
        <w:rPr>
          <w:rFonts w:ascii="Times New Roman" w:hAnsi="Times New Roman" w:cs="Times New Roman"/>
          <w:sz w:val="18"/>
          <w:szCs w:val="18"/>
        </w:rPr>
        <w:t>joint</w:t>
      </w:r>
      <w:proofErr w:type="spellEnd"/>
      <w:r w:rsidR="00207CDC" w:rsidRPr="00207CDC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="00207CDC" w:rsidRPr="00207CDC">
        <w:rPr>
          <w:rFonts w:ascii="Times New Roman" w:hAnsi="Times New Roman" w:cs="Times New Roman"/>
          <w:sz w:val="18"/>
          <w:szCs w:val="18"/>
        </w:rPr>
        <w:t>The</w:t>
      </w:r>
      <w:proofErr w:type="spellEnd"/>
      <w:r w:rsidR="00207CDC" w:rsidRPr="00207CD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207CDC" w:rsidRPr="00207CDC">
        <w:rPr>
          <w:rFonts w:ascii="Times New Roman" w:hAnsi="Times New Roman" w:cs="Times New Roman"/>
          <w:sz w:val="18"/>
          <w:szCs w:val="18"/>
        </w:rPr>
        <w:t>design</w:t>
      </w:r>
      <w:proofErr w:type="spellEnd"/>
      <w:r w:rsidR="00207CDC" w:rsidRPr="00207CD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207CDC" w:rsidRPr="00207CDC">
        <w:rPr>
          <w:rFonts w:ascii="Times New Roman" w:hAnsi="Times New Roman" w:cs="Times New Roman"/>
          <w:sz w:val="18"/>
          <w:szCs w:val="18"/>
        </w:rPr>
        <w:t>of</w:t>
      </w:r>
      <w:proofErr w:type="spellEnd"/>
      <w:r w:rsidR="00207CDC" w:rsidRPr="00207CD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207CDC" w:rsidRPr="00207CDC">
        <w:rPr>
          <w:rFonts w:ascii="Times New Roman" w:hAnsi="Times New Roman" w:cs="Times New Roman"/>
          <w:sz w:val="18"/>
          <w:szCs w:val="18"/>
        </w:rPr>
        <w:t>each</w:t>
      </w:r>
      <w:proofErr w:type="spellEnd"/>
      <w:r w:rsidR="00207CDC" w:rsidRPr="00207CD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207CDC" w:rsidRPr="00207CDC">
        <w:rPr>
          <w:rFonts w:ascii="Times New Roman" w:hAnsi="Times New Roman" w:cs="Times New Roman"/>
          <w:sz w:val="18"/>
          <w:szCs w:val="18"/>
        </w:rPr>
        <w:t>joint</w:t>
      </w:r>
      <w:proofErr w:type="spellEnd"/>
      <w:r w:rsidR="00207CDC" w:rsidRPr="00207CD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207CDC" w:rsidRPr="00207CDC">
        <w:rPr>
          <w:rFonts w:ascii="Times New Roman" w:hAnsi="Times New Roman" w:cs="Times New Roman"/>
          <w:sz w:val="18"/>
          <w:szCs w:val="18"/>
        </w:rPr>
        <w:t>mechanism</w:t>
      </w:r>
      <w:proofErr w:type="spellEnd"/>
      <w:r w:rsidR="00207CDC" w:rsidRPr="00207CD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207CDC" w:rsidRPr="00207CDC">
        <w:rPr>
          <w:rFonts w:ascii="Times New Roman" w:hAnsi="Times New Roman" w:cs="Times New Roman"/>
          <w:sz w:val="18"/>
          <w:szCs w:val="18"/>
        </w:rPr>
        <w:t>was</w:t>
      </w:r>
      <w:proofErr w:type="spellEnd"/>
      <w:r w:rsidR="00207CDC" w:rsidRPr="00207CD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207CDC" w:rsidRPr="00207CDC">
        <w:rPr>
          <w:rFonts w:ascii="Times New Roman" w:hAnsi="Times New Roman" w:cs="Times New Roman"/>
          <w:sz w:val="18"/>
          <w:szCs w:val="18"/>
        </w:rPr>
        <w:t>governed</w:t>
      </w:r>
      <w:proofErr w:type="spellEnd"/>
      <w:r w:rsidR="00207CDC" w:rsidRPr="00207CD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207CDC" w:rsidRPr="00207CDC">
        <w:rPr>
          <w:rFonts w:ascii="Times New Roman" w:hAnsi="Times New Roman" w:cs="Times New Roman"/>
          <w:sz w:val="18"/>
          <w:szCs w:val="18"/>
        </w:rPr>
        <w:t>by</w:t>
      </w:r>
      <w:proofErr w:type="spellEnd"/>
      <w:r w:rsidR="00207CDC" w:rsidRPr="00207CD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207CDC" w:rsidRPr="00207CDC">
        <w:rPr>
          <w:rFonts w:ascii="Times New Roman" w:hAnsi="Times New Roman" w:cs="Times New Roman"/>
          <w:sz w:val="18"/>
          <w:szCs w:val="18"/>
        </w:rPr>
        <w:t>having</w:t>
      </w:r>
      <w:proofErr w:type="spellEnd"/>
      <w:r w:rsidR="00207CDC" w:rsidRPr="00207CD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207CDC" w:rsidRPr="00207CDC">
        <w:rPr>
          <w:rFonts w:ascii="Times New Roman" w:hAnsi="Times New Roman" w:cs="Times New Roman"/>
          <w:sz w:val="18"/>
          <w:szCs w:val="18"/>
        </w:rPr>
        <w:t>the</w:t>
      </w:r>
      <w:proofErr w:type="spellEnd"/>
      <w:r w:rsidR="00207CDC" w:rsidRPr="00207CD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207CDC" w:rsidRPr="00207CDC">
        <w:rPr>
          <w:rFonts w:ascii="Times New Roman" w:hAnsi="Times New Roman" w:cs="Times New Roman"/>
          <w:sz w:val="18"/>
          <w:szCs w:val="18"/>
        </w:rPr>
        <w:t>appropriate</w:t>
      </w:r>
      <w:proofErr w:type="spellEnd"/>
      <w:r w:rsidR="00207CDC" w:rsidRPr="00207CD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207CDC" w:rsidRPr="00207CDC">
        <w:rPr>
          <w:rFonts w:ascii="Times New Roman" w:hAnsi="Times New Roman" w:cs="Times New Roman"/>
          <w:sz w:val="18"/>
          <w:szCs w:val="18"/>
        </w:rPr>
        <w:t>instant</w:t>
      </w:r>
      <w:proofErr w:type="spellEnd"/>
      <w:r w:rsidR="00207CDC" w:rsidRPr="00207CDC">
        <w:rPr>
          <w:rFonts w:ascii="Times New Roman" w:hAnsi="Times New Roman" w:cs="Times New Roman"/>
          <w:sz w:val="18"/>
          <w:szCs w:val="18"/>
        </w:rPr>
        <w:t xml:space="preserve"> centers coincide </w:t>
      </w:r>
      <w:proofErr w:type="spellStart"/>
      <w:r w:rsidR="00207CDC" w:rsidRPr="00207CDC">
        <w:rPr>
          <w:rFonts w:ascii="Times New Roman" w:hAnsi="Times New Roman" w:cs="Times New Roman"/>
          <w:sz w:val="18"/>
          <w:szCs w:val="18"/>
        </w:rPr>
        <w:t>with</w:t>
      </w:r>
      <w:proofErr w:type="spellEnd"/>
      <w:r w:rsidR="00207CDC" w:rsidRPr="00207CD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207CDC" w:rsidRPr="00207CDC">
        <w:rPr>
          <w:rFonts w:ascii="Times New Roman" w:hAnsi="Times New Roman" w:cs="Times New Roman"/>
          <w:sz w:val="18"/>
          <w:szCs w:val="18"/>
        </w:rPr>
        <w:t>the</w:t>
      </w:r>
      <w:proofErr w:type="spellEnd"/>
      <w:r w:rsidR="00207CDC" w:rsidRPr="00207CDC">
        <w:rPr>
          <w:rFonts w:ascii="Times New Roman" w:hAnsi="Times New Roman" w:cs="Times New Roman"/>
          <w:sz w:val="18"/>
          <w:szCs w:val="18"/>
        </w:rPr>
        <w:t xml:space="preserve"> centers </w:t>
      </w:r>
      <w:proofErr w:type="spellStart"/>
      <w:r w:rsidR="00207CDC" w:rsidRPr="00207CDC">
        <w:rPr>
          <w:rFonts w:ascii="Times New Roman" w:hAnsi="Times New Roman" w:cs="Times New Roman"/>
          <w:sz w:val="18"/>
          <w:szCs w:val="18"/>
        </w:rPr>
        <w:t>of</w:t>
      </w:r>
      <w:proofErr w:type="spellEnd"/>
      <w:r w:rsidR="00207CDC" w:rsidRPr="00207CD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207CDC" w:rsidRPr="00207CDC">
        <w:rPr>
          <w:rFonts w:ascii="Times New Roman" w:hAnsi="Times New Roman" w:cs="Times New Roman"/>
          <w:sz w:val="18"/>
          <w:szCs w:val="18"/>
        </w:rPr>
        <w:t>rotation</w:t>
      </w:r>
      <w:proofErr w:type="spellEnd"/>
      <w:r w:rsidR="00207CDC" w:rsidRPr="00207CD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207CDC" w:rsidRPr="00207CDC">
        <w:rPr>
          <w:rFonts w:ascii="Times New Roman" w:hAnsi="Times New Roman" w:cs="Times New Roman"/>
          <w:sz w:val="18"/>
          <w:szCs w:val="18"/>
        </w:rPr>
        <w:t>of</w:t>
      </w:r>
      <w:proofErr w:type="spellEnd"/>
      <w:r w:rsidR="00207CDC" w:rsidRPr="00207CD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207CDC" w:rsidRPr="00207CDC">
        <w:rPr>
          <w:rFonts w:ascii="Times New Roman" w:hAnsi="Times New Roman" w:cs="Times New Roman"/>
          <w:sz w:val="18"/>
          <w:szCs w:val="18"/>
        </w:rPr>
        <w:t>the</w:t>
      </w:r>
      <w:proofErr w:type="spellEnd"/>
      <w:r w:rsidR="00207CDC" w:rsidRPr="00207CD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207CDC" w:rsidRPr="00207CDC">
        <w:rPr>
          <w:rFonts w:ascii="Times New Roman" w:hAnsi="Times New Roman" w:cs="Times New Roman"/>
          <w:sz w:val="18"/>
          <w:szCs w:val="18"/>
        </w:rPr>
        <w:t>wearers</w:t>
      </w:r>
      <w:proofErr w:type="spellEnd"/>
      <w:r w:rsidR="00207CDC" w:rsidRPr="00207CDC">
        <w:rPr>
          <w:rFonts w:ascii="Times New Roman" w:hAnsi="Times New Roman" w:cs="Times New Roman"/>
          <w:sz w:val="18"/>
          <w:szCs w:val="18"/>
        </w:rPr>
        <w:t xml:space="preserve">’ </w:t>
      </w:r>
      <w:proofErr w:type="spellStart"/>
      <w:r w:rsidR="00207CDC" w:rsidRPr="00207CDC">
        <w:rPr>
          <w:rFonts w:ascii="Times New Roman" w:hAnsi="Times New Roman" w:cs="Times New Roman"/>
          <w:sz w:val="18"/>
          <w:szCs w:val="18"/>
        </w:rPr>
        <w:t>fingers</w:t>
      </w:r>
      <w:proofErr w:type="spellEnd"/>
      <w:r w:rsidR="00207CDC" w:rsidRPr="00207CDC">
        <w:rPr>
          <w:rFonts w:ascii="Times New Roman" w:hAnsi="Times New Roman" w:cs="Times New Roman"/>
          <w:sz w:val="18"/>
          <w:szCs w:val="18"/>
        </w:rPr>
        <w:t>.”</w:t>
      </w:r>
    </w:p>
    <w:p w14:paraId="5404C2F3" w14:textId="67E20DD9" w:rsidR="00E925BA" w:rsidRPr="00E42DB6" w:rsidRDefault="00E925BA" w:rsidP="00E925B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r w:rsidRPr="00E925BA">
        <w:rPr>
          <w:rFonts w:ascii="Times New Roman" w:hAnsi="Times New Roman" w:cs="Times New Roman"/>
          <w:sz w:val="18"/>
          <w:szCs w:val="18"/>
        </w:rPr>
        <w:t>The</w:t>
      </w:r>
      <w:proofErr w:type="spellEnd"/>
      <w:r w:rsidRPr="00E925B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925BA">
        <w:rPr>
          <w:rFonts w:ascii="Times New Roman" w:hAnsi="Times New Roman" w:cs="Times New Roman"/>
          <w:sz w:val="18"/>
          <w:szCs w:val="18"/>
        </w:rPr>
        <w:t>kinematic</w:t>
      </w:r>
      <w:proofErr w:type="spellEnd"/>
      <w:r w:rsidRPr="00E925B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925BA">
        <w:rPr>
          <w:rFonts w:ascii="Times New Roman" w:hAnsi="Times New Roman" w:cs="Times New Roman"/>
          <w:sz w:val="18"/>
          <w:szCs w:val="18"/>
        </w:rPr>
        <w:t>coefficient</w:t>
      </w:r>
      <w:proofErr w:type="spellEnd"/>
      <w:r w:rsidRPr="00E925B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925BA">
        <w:rPr>
          <w:rFonts w:ascii="Times New Roman" w:hAnsi="Times New Roman" w:cs="Times New Roman"/>
          <w:sz w:val="18"/>
          <w:szCs w:val="18"/>
        </w:rPr>
        <w:t>relating</w:t>
      </w:r>
      <w:proofErr w:type="spellEnd"/>
      <w:r w:rsidRPr="00E925B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925BA">
        <w:rPr>
          <w:rFonts w:ascii="Times New Roman" w:hAnsi="Times New Roman" w:cs="Times New Roman"/>
          <w:sz w:val="18"/>
          <w:szCs w:val="18"/>
        </w:rPr>
        <w:t>the</w:t>
      </w:r>
      <w:proofErr w:type="spellEnd"/>
      <w:r w:rsidRPr="00E925BA">
        <w:rPr>
          <w:rFonts w:ascii="Times New Roman" w:hAnsi="Times New Roman" w:cs="Times New Roman"/>
          <w:sz w:val="18"/>
          <w:szCs w:val="18"/>
        </w:rPr>
        <w:t xml:space="preserve"> proximal </w:t>
      </w:r>
      <w:proofErr w:type="spellStart"/>
      <w:r w:rsidRPr="00E925BA">
        <w:rPr>
          <w:rFonts w:ascii="Times New Roman" w:hAnsi="Times New Roman" w:cs="Times New Roman"/>
          <w:sz w:val="18"/>
          <w:szCs w:val="18"/>
        </w:rPr>
        <w:t>exoskeleton</w:t>
      </w:r>
      <w:proofErr w:type="spellEnd"/>
      <w:r w:rsidRPr="00E925BA">
        <w:rPr>
          <w:rFonts w:ascii="Times New Roman" w:hAnsi="Times New Roman" w:cs="Times New Roman"/>
          <w:sz w:val="18"/>
          <w:szCs w:val="18"/>
        </w:rPr>
        <w:t xml:space="preserve"> link </w:t>
      </w:r>
      <w:proofErr w:type="spellStart"/>
      <w:r w:rsidRPr="00E925BA">
        <w:rPr>
          <w:rFonts w:ascii="Times New Roman" w:hAnsi="Times New Roman" w:cs="Times New Roman"/>
          <w:sz w:val="18"/>
          <w:szCs w:val="18"/>
        </w:rPr>
        <w:t>to</w:t>
      </w:r>
      <w:proofErr w:type="spellEnd"/>
      <w:r w:rsidRPr="00E925B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925BA">
        <w:rPr>
          <w:rFonts w:ascii="Times New Roman" w:hAnsi="Times New Roman" w:cs="Times New Roman"/>
          <w:sz w:val="18"/>
          <w:szCs w:val="18"/>
        </w:rPr>
        <w:t>the</w:t>
      </w:r>
      <w:proofErr w:type="spellEnd"/>
      <w:r w:rsidRPr="00E925BA">
        <w:rPr>
          <w:rFonts w:ascii="Times New Roman" w:hAnsi="Times New Roman" w:cs="Times New Roman"/>
          <w:sz w:val="18"/>
          <w:szCs w:val="18"/>
        </w:rPr>
        <w:t xml:space="preserve"> input link has a </w:t>
      </w:r>
      <w:proofErr w:type="spellStart"/>
      <w:r w:rsidRPr="00E925BA">
        <w:rPr>
          <w:rFonts w:ascii="Times New Roman" w:hAnsi="Times New Roman" w:cs="Times New Roman"/>
          <w:sz w:val="18"/>
          <w:szCs w:val="18"/>
        </w:rPr>
        <w:t>constant</w:t>
      </w:r>
      <w:proofErr w:type="spellEnd"/>
      <w:r w:rsidRPr="00E925B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925BA">
        <w:rPr>
          <w:rFonts w:ascii="Times New Roman" w:hAnsi="Times New Roman" w:cs="Times New Roman"/>
          <w:sz w:val="18"/>
          <w:szCs w:val="18"/>
        </w:rPr>
        <w:t>value</w:t>
      </w:r>
      <w:proofErr w:type="spellEnd"/>
      <w:r w:rsidRPr="00E925B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925BA">
        <w:rPr>
          <w:rFonts w:ascii="Times New Roman" w:hAnsi="Times New Roman" w:cs="Times New Roman"/>
          <w:sz w:val="18"/>
          <w:szCs w:val="18"/>
        </w:rPr>
        <w:t>of</w:t>
      </w:r>
      <w:proofErr w:type="spellEnd"/>
      <w:r w:rsidRPr="00E925BA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925BA">
        <w:rPr>
          <w:rFonts w:ascii="Times New Roman" w:hAnsi="Times New Roman" w:cs="Times New Roman"/>
          <w:sz w:val="18"/>
          <w:szCs w:val="18"/>
        </w:rPr>
        <w:t xml:space="preserve">1  </w:t>
      </w:r>
      <w:proofErr w:type="spellStart"/>
      <w:r w:rsidRPr="00E925BA">
        <w:rPr>
          <w:rFonts w:ascii="Times New Roman" w:hAnsi="Times New Roman" w:cs="Times New Roman"/>
          <w:sz w:val="18"/>
          <w:szCs w:val="18"/>
          <w:u w:val="single"/>
        </w:rPr>
        <w:t>for</w:t>
      </w:r>
      <w:proofErr w:type="spellEnd"/>
      <w:proofErr w:type="gramEnd"/>
      <w:r w:rsidRPr="00E925B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925BA">
        <w:rPr>
          <w:rFonts w:ascii="Times New Roman" w:hAnsi="Times New Roman" w:cs="Times New Roman"/>
          <w:sz w:val="18"/>
          <w:szCs w:val="18"/>
        </w:rPr>
        <w:t>all</w:t>
      </w:r>
      <w:proofErr w:type="spellEnd"/>
      <w:r w:rsidRPr="00E925B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925BA">
        <w:rPr>
          <w:rFonts w:ascii="Times New Roman" w:hAnsi="Times New Roman" w:cs="Times New Roman"/>
          <w:sz w:val="18"/>
          <w:szCs w:val="18"/>
        </w:rPr>
        <w:t>three</w:t>
      </w:r>
      <w:proofErr w:type="spellEnd"/>
      <w:r w:rsidRPr="00E925B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925BA">
        <w:rPr>
          <w:rFonts w:ascii="Times New Roman" w:hAnsi="Times New Roman" w:cs="Times New Roman"/>
          <w:sz w:val="18"/>
          <w:szCs w:val="18"/>
        </w:rPr>
        <w:t>exoskeleton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925BA">
        <w:rPr>
          <w:rFonts w:ascii="Times New Roman" w:hAnsi="Times New Roman" w:cs="Times New Roman"/>
          <w:sz w:val="18"/>
          <w:szCs w:val="18"/>
        </w:rPr>
        <w:t>fingers</w:t>
      </w:r>
      <w:proofErr w:type="spellEnd"/>
      <w:r w:rsidRPr="00E925BA">
        <w:rPr>
          <w:rFonts w:ascii="Times New Roman" w:hAnsi="Times New Roman" w:cs="Times New Roman"/>
          <w:sz w:val="18"/>
          <w:szCs w:val="18"/>
        </w:rPr>
        <w:t>.</w:t>
      </w:r>
    </w:p>
    <w:p w14:paraId="663A3245" w14:textId="466ADD9B" w:rsidR="00E42DB6" w:rsidRPr="00504E0C" w:rsidRDefault="00E42DB6" w:rsidP="00E42DB6">
      <w:pPr>
        <w:autoSpaceDE w:val="0"/>
        <w:autoSpaceDN w:val="0"/>
        <w:adjustRightInd w:val="0"/>
        <w:spacing w:after="0" w:line="240" w:lineRule="auto"/>
        <w:ind w:left="360"/>
      </w:pPr>
      <w:r w:rsidRPr="00E42DB6">
        <w:t xml:space="preserve"> </w:t>
      </w:r>
      <w:r>
        <w:rPr>
          <w:noProof/>
        </w:rPr>
        <w:drawing>
          <wp:inline distT="0" distB="0" distL="0" distR="0" wp14:anchorId="26FA55AB" wp14:editId="5BA66F6E">
            <wp:extent cx="1645920" cy="1527470"/>
            <wp:effectExtent l="0" t="0" r="0" b="0"/>
            <wp:docPr id="18" name="Imagen 1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504" cy="1539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653D7" w14:textId="77777777" w:rsidR="008B368D" w:rsidRDefault="008B368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9ADF8B8" w14:textId="046A98D8" w:rsidR="00964644" w:rsidRPr="00964644" w:rsidRDefault="00202D3C" w:rsidP="00964644">
      <w:pPr>
        <w:pStyle w:val="Ttulo2"/>
      </w:pPr>
      <w:r>
        <w:lastRenderedPageBreak/>
        <w:t>Estados del Arte</w:t>
      </w:r>
    </w:p>
    <w:p w14:paraId="49D05BC6" w14:textId="70BE8A47" w:rsidR="00202D3C" w:rsidRDefault="00FC4E0F" w:rsidP="00FC4E0F">
      <w:pPr>
        <w:pStyle w:val="Ttulo3"/>
      </w:pPr>
      <w:proofErr w:type="spellStart"/>
      <w:r>
        <w:t>Noronha</w:t>
      </w:r>
      <w:proofErr w:type="spellEnd"/>
      <w:r>
        <w:t xml:space="preserve"> et al 2021</w:t>
      </w:r>
    </w:p>
    <w:p w14:paraId="58CBB74F" w14:textId="3355B6E4" w:rsidR="00FC4E0F" w:rsidRDefault="00FC4E0F" w:rsidP="00202D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Noronha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B.,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Accoto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D. (2021).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Exoskeletal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devices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hand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assistance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rehabilitation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: A comprehensive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analysis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state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-art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technologies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IEEE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Transactions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Medical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Robotics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Bionics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(2), 525-538.</w:t>
      </w:r>
    </w:p>
    <w:p w14:paraId="3D1AA337" w14:textId="7639791E" w:rsidR="005C4CD4" w:rsidRPr="002E62C8" w:rsidRDefault="005C4CD4" w:rsidP="005C4CD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trike/>
          <w:color w:val="222222"/>
          <w:sz w:val="20"/>
          <w:szCs w:val="20"/>
          <w:shd w:val="clear" w:color="auto" w:fill="FFFFFF"/>
        </w:rPr>
      </w:pPr>
      <w:r w:rsidRPr="00157F32">
        <w:rPr>
          <w:rFonts w:ascii="Times-Roman" w:hAnsi="Times-Roman" w:cs="Times-Roman"/>
          <w:strike/>
          <w:sz w:val="20"/>
          <w:szCs w:val="20"/>
        </w:rPr>
        <w:t>“</w:t>
      </w:r>
      <w:proofErr w:type="spellStart"/>
      <w:r w:rsidRPr="00157F32">
        <w:rPr>
          <w:rFonts w:ascii="Times-Roman" w:hAnsi="Times-Roman" w:cs="Times-Roman"/>
          <w:strike/>
          <w:sz w:val="20"/>
          <w:szCs w:val="20"/>
        </w:rPr>
        <w:t>However</w:t>
      </w:r>
      <w:proofErr w:type="spellEnd"/>
      <w:r w:rsidRPr="00157F32">
        <w:rPr>
          <w:rFonts w:ascii="Times-Roman" w:hAnsi="Times-Roman" w:cs="Times-Roman"/>
          <w:strike/>
          <w:sz w:val="20"/>
          <w:szCs w:val="20"/>
        </w:rPr>
        <w:t xml:space="preserve">, </w:t>
      </w:r>
      <w:proofErr w:type="spellStart"/>
      <w:r w:rsidRPr="00157F32">
        <w:rPr>
          <w:rFonts w:ascii="Times-Roman" w:hAnsi="Times-Roman" w:cs="Times-Roman"/>
          <w:strike/>
          <w:sz w:val="20"/>
          <w:szCs w:val="20"/>
        </w:rPr>
        <w:t>people</w:t>
      </w:r>
      <w:proofErr w:type="spellEnd"/>
      <w:r w:rsidRPr="00157F32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157F32">
        <w:rPr>
          <w:rFonts w:ascii="Times-Roman" w:hAnsi="Times-Roman" w:cs="Times-Roman"/>
          <w:strike/>
          <w:sz w:val="20"/>
          <w:szCs w:val="20"/>
        </w:rPr>
        <w:t>who</w:t>
      </w:r>
      <w:proofErr w:type="spellEnd"/>
      <w:r w:rsidRPr="00157F32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157F32">
        <w:rPr>
          <w:rFonts w:ascii="Times-Roman" w:hAnsi="Times-Roman" w:cs="Times-Roman"/>
          <w:strike/>
          <w:sz w:val="20"/>
          <w:szCs w:val="20"/>
        </w:rPr>
        <w:t>have</w:t>
      </w:r>
      <w:proofErr w:type="spellEnd"/>
      <w:r w:rsidRPr="00157F32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157F32">
        <w:rPr>
          <w:rFonts w:ascii="Times-Roman" w:hAnsi="Times-Roman" w:cs="Times-Roman"/>
          <w:strike/>
          <w:sz w:val="20"/>
          <w:szCs w:val="20"/>
        </w:rPr>
        <w:t>lost</w:t>
      </w:r>
      <w:proofErr w:type="spellEnd"/>
      <w:r w:rsidRPr="00157F32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157F32">
        <w:rPr>
          <w:rFonts w:ascii="Times-Roman" w:hAnsi="Times-Roman" w:cs="Times-Roman"/>
          <w:strike/>
          <w:sz w:val="20"/>
          <w:szCs w:val="20"/>
        </w:rPr>
        <w:t>the</w:t>
      </w:r>
      <w:proofErr w:type="spellEnd"/>
      <w:r w:rsidRPr="00157F32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157F32">
        <w:rPr>
          <w:rFonts w:ascii="Times-Roman" w:hAnsi="Times-Roman" w:cs="Times-Roman"/>
          <w:strike/>
          <w:sz w:val="20"/>
          <w:szCs w:val="20"/>
        </w:rPr>
        <w:t>movement</w:t>
      </w:r>
      <w:proofErr w:type="spellEnd"/>
      <w:r w:rsidRPr="00157F32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157F32">
        <w:rPr>
          <w:rFonts w:ascii="Times-Roman" w:hAnsi="Times-Roman" w:cs="Times-Roman"/>
          <w:strike/>
          <w:sz w:val="20"/>
          <w:szCs w:val="20"/>
        </w:rPr>
        <w:t>of</w:t>
      </w:r>
      <w:proofErr w:type="spellEnd"/>
      <w:r w:rsidRPr="00157F32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157F32">
        <w:rPr>
          <w:rFonts w:ascii="Times-Roman" w:hAnsi="Times-Roman" w:cs="Times-Roman"/>
          <w:strike/>
          <w:sz w:val="20"/>
          <w:szCs w:val="20"/>
        </w:rPr>
        <w:t>their</w:t>
      </w:r>
      <w:proofErr w:type="spellEnd"/>
      <w:r w:rsidRPr="00157F32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157F32">
        <w:rPr>
          <w:rFonts w:ascii="Times-Roman" w:hAnsi="Times-Roman" w:cs="Times-Roman"/>
          <w:strike/>
          <w:sz w:val="20"/>
          <w:szCs w:val="20"/>
        </w:rPr>
        <w:t>hands</w:t>
      </w:r>
      <w:proofErr w:type="spellEnd"/>
      <w:r w:rsidRPr="00157F32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157F32">
        <w:rPr>
          <w:rFonts w:ascii="Times-Roman" w:hAnsi="Times-Roman" w:cs="Times-Roman"/>
          <w:strike/>
          <w:sz w:val="20"/>
          <w:szCs w:val="20"/>
        </w:rPr>
        <w:t>or</w:t>
      </w:r>
      <w:proofErr w:type="spellEnd"/>
      <w:r w:rsidRPr="00157F32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157F32">
        <w:rPr>
          <w:rFonts w:ascii="Times-Roman" w:hAnsi="Times-Roman" w:cs="Times-Roman"/>
          <w:strike/>
          <w:sz w:val="20"/>
          <w:szCs w:val="20"/>
        </w:rPr>
        <w:t>ability</w:t>
      </w:r>
      <w:proofErr w:type="spellEnd"/>
      <w:r w:rsidRPr="00157F32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157F32">
        <w:rPr>
          <w:rFonts w:ascii="Times-Roman" w:hAnsi="Times-Roman" w:cs="Times-Roman"/>
          <w:strike/>
          <w:sz w:val="20"/>
          <w:szCs w:val="20"/>
        </w:rPr>
        <w:t>to</w:t>
      </w:r>
      <w:proofErr w:type="spellEnd"/>
      <w:r w:rsidRPr="00157F32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157F32">
        <w:rPr>
          <w:rFonts w:ascii="Times-Roman" w:hAnsi="Times-Roman" w:cs="Times-Roman"/>
          <w:strike/>
          <w:sz w:val="20"/>
          <w:szCs w:val="20"/>
        </w:rPr>
        <w:t>properly</w:t>
      </w:r>
      <w:proofErr w:type="spellEnd"/>
      <w:r w:rsidRPr="00157F32">
        <w:rPr>
          <w:rFonts w:ascii="Times-Roman" w:hAnsi="Times-Roman" w:cs="Times-Roman"/>
          <w:strike/>
          <w:sz w:val="20"/>
          <w:szCs w:val="20"/>
        </w:rPr>
        <w:t xml:space="preserve"> control </w:t>
      </w:r>
      <w:proofErr w:type="spellStart"/>
      <w:r w:rsidRPr="00157F32">
        <w:rPr>
          <w:rFonts w:ascii="Times-Roman" w:hAnsi="Times-Roman" w:cs="Times-Roman"/>
          <w:strike/>
          <w:sz w:val="20"/>
          <w:szCs w:val="20"/>
        </w:rPr>
        <w:t>them</w:t>
      </w:r>
      <w:proofErr w:type="spellEnd"/>
      <w:r w:rsidRPr="00157F32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157F32">
        <w:rPr>
          <w:rFonts w:ascii="Times-Roman" w:hAnsi="Times-Roman" w:cs="Times-Roman"/>
          <w:strike/>
          <w:sz w:val="20"/>
          <w:szCs w:val="20"/>
        </w:rPr>
        <w:t>cannot</w:t>
      </w:r>
      <w:proofErr w:type="spellEnd"/>
      <w:r w:rsidRPr="00157F32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157F32">
        <w:rPr>
          <w:rFonts w:ascii="Times-Roman" w:hAnsi="Times-Roman" w:cs="Times-Roman"/>
          <w:strike/>
          <w:sz w:val="20"/>
          <w:szCs w:val="20"/>
        </w:rPr>
        <w:t>or</w:t>
      </w:r>
      <w:proofErr w:type="spellEnd"/>
      <w:r w:rsidRPr="00157F32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157F32">
        <w:rPr>
          <w:rFonts w:ascii="Times-Roman" w:hAnsi="Times-Roman" w:cs="Times-Roman"/>
          <w:strike/>
          <w:sz w:val="20"/>
          <w:szCs w:val="20"/>
        </w:rPr>
        <w:t>have</w:t>
      </w:r>
      <w:proofErr w:type="spellEnd"/>
      <w:r w:rsidRPr="00157F32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157F32">
        <w:rPr>
          <w:rFonts w:ascii="Times-Roman" w:hAnsi="Times-Roman" w:cs="Times-Roman"/>
          <w:strike/>
          <w:sz w:val="20"/>
          <w:szCs w:val="20"/>
        </w:rPr>
        <w:t>difficulty</w:t>
      </w:r>
      <w:proofErr w:type="spellEnd"/>
      <w:r w:rsidRPr="00157F32">
        <w:rPr>
          <w:rFonts w:ascii="Times-Roman" w:hAnsi="Times-Roman" w:cs="Times-Roman"/>
          <w:strike/>
          <w:sz w:val="20"/>
          <w:szCs w:val="20"/>
        </w:rPr>
        <w:t xml:space="preserve"> in </w:t>
      </w:r>
      <w:proofErr w:type="spellStart"/>
      <w:r w:rsidRPr="00157F32">
        <w:rPr>
          <w:rFonts w:ascii="Times-Roman" w:hAnsi="Times-Roman" w:cs="Times-Roman"/>
          <w:strike/>
          <w:sz w:val="20"/>
          <w:szCs w:val="20"/>
        </w:rPr>
        <w:t>performing</w:t>
      </w:r>
      <w:proofErr w:type="spellEnd"/>
      <w:r w:rsidRPr="00157F32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157F32">
        <w:rPr>
          <w:rFonts w:ascii="Times-Roman" w:hAnsi="Times-Roman" w:cs="Times-Roman"/>
          <w:strike/>
          <w:sz w:val="20"/>
          <w:szCs w:val="20"/>
        </w:rPr>
        <w:t>such</w:t>
      </w:r>
      <w:proofErr w:type="spellEnd"/>
      <w:r w:rsidRPr="00157F32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157F32">
        <w:rPr>
          <w:rFonts w:ascii="Times-Roman" w:hAnsi="Times-Roman" w:cs="Times-Roman"/>
          <w:strike/>
          <w:sz w:val="20"/>
          <w:szCs w:val="20"/>
        </w:rPr>
        <w:t>Activities</w:t>
      </w:r>
      <w:proofErr w:type="spellEnd"/>
      <w:r w:rsidRPr="00157F32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157F32">
        <w:rPr>
          <w:rFonts w:ascii="Times-Roman" w:hAnsi="Times-Roman" w:cs="Times-Roman"/>
          <w:strike/>
          <w:sz w:val="20"/>
          <w:szCs w:val="20"/>
        </w:rPr>
        <w:t>of</w:t>
      </w:r>
      <w:proofErr w:type="spellEnd"/>
      <w:r w:rsidRPr="00157F32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157F32">
        <w:rPr>
          <w:rFonts w:ascii="Times-Roman" w:hAnsi="Times-Roman" w:cs="Times-Roman"/>
          <w:strike/>
          <w:sz w:val="20"/>
          <w:szCs w:val="20"/>
        </w:rPr>
        <w:t>Daily</w:t>
      </w:r>
      <w:proofErr w:type="spellEnd"/>
      <w:r w:rsidRPr="00157F32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gramStart"/>
      <w:r w:rsidRPr="00157F32">
        <w:rPr>
          <w:rFonts w:ascii="Times-Roman" w:hAnsi="Times-Roman" w:cs="Times-Roman"/>
          <w:strike/>
          <w:sz w:val="20"/>
          <w:szCs w:val="20"/>
        </w:rPr>
        <w:t>Living</w:t>
      </w:r>
      <w:proofErr w:type="gramEnd"/>
      <w:r w:rsidRPr="00157F32">
        <w:rPr>
          <w:rFonts w:ascii="Times-Roman" w:hAnsi="Times-Roman" w:cs="Times-Roman"/>
          <w:strike/>
          <w:sz w:val="20"/>
          <w:szCs w:val="20"/>
        </w:rPr>
        <w:t xml:space="preserve"> (</w:t>
      </w:r>
      <w:proofErr w:type="spellStart"/>
      <w:r w:rsidRPr="00157F32">
        <w:rPr>
          <w:rFonts w:ascii="Times-Roman" w:hAnsi="Times-Roman" w:cs="Times-Roman"/>
          <w:strike/>
          <w:sz w:val="20"/>
          <w:szCs w:val="20"/>
        </w:rPr>
        <w:t>ADLs</w:t>
      </w:r>
      <w:proofErr w:type="spellEnd"/>
      <w:r w:rsidRPr="00157F32">
        <w:rPr>
          <w:rFonts w:ascii="Times-Roman" w:hAnsi="Times-Roman" w:cs="Times-Roman"/>
          <w:strike/>
          <w:sz w:val="20"/>
          <w:szCs w:val="20"/>
        </w:rPr>
        <w:t xml:space="preserve">) [1]. </w:t>
      </w:r>
      <w:proofErr w:type="spellStart"/>
      <w:r w:rsidRPr="00157F32">
        <w:rPr>
          <w:rFonts w:ascii="Times-Roman" w:hAnsi="Times-Roman" w:cs="Times-Roman"/>
          <w:strike/>
          <w:sz w:val="20"/>
          <w:szCs w:val="20"/>
        </w:rPr>
        <w:t>The</w:t>
      </w:r>
      <w:proofErr w:type="spellEnd"/>
      <w:r w:rsidRPr="00157F32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157F32">
        <w:rPr>
          <w:rFonts w:ascii="Times-Roman" w:hAnsi="Times-Roman" w:cs="Times-Roman"/>
          <w:strike/>
          <w:sz w:val="20"/>
          <w:szCs w:val="20"/>
        </w:rPr>
        <w:t>loss</w:t>
      </w:r>
      <w:proofErr w:type="spellEnd"/>
      <w:r w:rsidRPr="00157F32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157F32">
        <w:rPr>
          <w:rFonts w:ascii="Times-Roman" w:hAnsi="Times-Roman" w:cs="Times-Roman"/>
          <w:strike/>
          <w:sz w:val="20"/>
          <w:szCs w:val="20"/>
        </w:rPr>
        <w:t>of</w:t>
      </w:r>
      <w:proofErr w:type="spellEnd"/>
      <w:r w:rsidRPr="00157F32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157F32">
        <w:rPr>
          <w:rFonts w:ascii="Times-Roman" w:hAnsi="Times-Roman" w:cs="Times-Roman"/>
          <w:strike/>
          <w:sz w:val="20"/>
          <w:szCs w:val="20"/>
        </w:rPr>
        <w:t>hand</w:t>
      </w:r>
      <w:proofErr w:type="spellEnd"/>
      <w:r w:rsidRPr="00157F32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157F32">
        <w:rPr>
          <w:rFonts w:ascii="Times-Roman" w:hAnsi="Times-Roman" w:cs="Times-Roman"/>
          <w:strike/>
          <w:sz w:val="20"/>
          <w:szCs w:val="20"/>
        </w:rPr>
        <w:t>function</w:t>
      </w:r>
      <w:proofErr w:type="spellEnd"/>
      <w:r w:rsidRPr="00157F32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157F32">
        <w:rPr>
          <w:rFonts w:ascii="Times-Roman" w:hAnsi="Times-Roman" w:cs="Times-Roman"/>
          <w:strike/>
          <w:sz w:val="20"/>
          <w:szCs w:val="20"/>
        </w:rPr>
        <w:t>is</w:t>
      </w:r>
      <w:proofErr w:type="spellEnd"/>
      <w:r w:rsidRPr="00157F32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157F32">
        <w:rPr>
          <w:rFonts w:ascii="Times-Roman" w:hAnsi="Times-Roman" w:cs="Times-Roman"/>
          <w:strike/>
          <w:sz w:val="20"/>
          <w:szCs w:val="20"/>
        </w:rPr>
        <w:t>often</w:t>
      </w:r>
      <w:proofErr w:type="spellEnd"/>
      <w:r w:rsidRPr="00157F32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157F32">
        <w:rPr>
          <w:rFonts w:ascii="Times-Roman" w:hAnsi="Times-Roman" w:cs="Times-Roman"/>
          <w:strike/>
          <w:sz w:val="20"/>
          <w:szCs w:val="20"/>
        </w:rPr>
        <w:t>associated</w:t>
      </w:r>
      <w:proofErr w:type="spellEnd"/>
      <w:r w:rsidRPr="00157F32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157F32">
        <w:rPr>
          <w:rFonts w:ascii="Times-Roman" w:hAnsi="Times-Roman" w:cs="Times-Roman"/>
          <w:strike/>
          <w:sz w:val="20"/>
          <w:szCs w:val="20"/>
        </w:rPr>
        <w:t>to</w:t>
      </w:r>
      <w:proofErr w:type="spellEnd"/>
      <w:r w:rsidRPr="00157F32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157F32">
        <w:rPr>
          <w:rFonts w:ascii="Times-Roman" w:hAnsi="Times-Roman" w:cs="Times-Roman"/>
          <w:strike/>
          <w:sz w:val="20"/>
          <w:szCs w:val="20"/>
        </w:rPr>
        <w:t>neurological</w:t>
      </w:r>
      <w:proofErr w:type="spellEnd"/>
      <w:r w:rsidRPr="00157F32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157F32">
        <w:rPr>
          <w:rFonts w:ascii="Times-Roman" w:hAnsi="Times-Roman" w:cs="Times-Roman"/>
          <w:strike/>
          <w:sz w:val="20"/>
          <w:szCs w:val="20"/>
        </w:rPr>
        <w:t>or</w:t>
      </w:r>
      <w:proofErr w:type="spellEnd"/>
      <w:r w:rsidRPr="00157F32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157F32">
        <w:rPr>
          <w:rFonts w:ascii="Times-Roman" w:hAnsi="Times-Roman" w:cs="Times-Roman"/>
          <w:strike/>
          <w:sz w:val="20"/>
          <w:szCs w:val="20"/>
        </w:rPr>
        <w:t>muskuloskeletal</w:t>
      </w:r>
      <w:proofErr w:type="spellEnd"/>
      <w:r w:rsidRPr="00157F32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157F32">
        <w:rPr>
          <w:rFonts w:ascii="Times-Roman" w:hAnsi="Times-Roman" w:cs="Times-Roman"/>
          <w:strike/>
          <w:sz w:val="20"/>
          <w:szCs w:val="20"/>
        </w:rPr>
        <w:t>conditions</w:t>
      </w:r>
      <w:proofErr w:type="spellEnd"/>
      <w:r w:rsidRPr="00157F32">
        <w:rPr>
          <w:rFonts w:ascii="Times-Roman" w:hAnsi="Times-Roman" w:cs="Times-Roman"/>
          <w:strike/>
          <w:sz w:val="20"/>
          <w:szCs w:val="20"/>
        </w:rPr>
        <w:t xml:space="preserve"> (</w:t>
      </w:r>
      <w:proofErr w:type="spellStart"/>
      <w:r w:rsidRPr="00157F32">
        <w:rPr>
          <w:rFonts w:ascii="Times-Roman" w:hAnsi="Times-Roman" w:cs="Times-Roman"/>
          <w:strike/>
          <w:sz w:val="20"/>
          <w:szCs w:val="20"/>
        </w:rPr>
        <w:t>e.g</w:t>
      </w:r>
      <w:proofErr w:type="spellEnd"/>
      <w:r w:rsidRPr="00157F32">
        <w:rPr>
          <w:rFonts w:ascii="Times-Roman" w:hAnsi="Times-Roman" w:cs="Times-Roman"/>
          <w:strike/>
          <w:sz w:val="20"/>
          <w:szCs w:val="20"/>
        </w:rPr>
        <w:t xml:space="preserve">., </w:t>
      </w:r>
      <w:proofErr w:type="spellStart"/>
      <w:r w:rsidRPr="00157F32">
        <w:rPr>
          <w:rFonts w:ascii="Times-Roman" w:hAnsi="Times-Roman" w:cs="Times-Roman"/>
          <w:strike/>
          <w:sz w:val="20"/>
          <w:szCs w:val="20"/>
        </w:rPr>
        <w:t>traumatic</w:t>
      </w:r>
      <w:proofErr w:type="spellEnd"/>
      <w:r w:rsidRPr="00157F32">
        <w:rPr>
          <w:rFonts w:ascii="Times-Roman" w:hAnsi="Times-Roman" w:cs="Times-Roman"/>
          <w:strike/>
          <w:sz w:val="20"/>
          <w:szCs w:val="20"/>
        </w:rPr>
        <w:t xml:space="preserve"> injuries </w:t>
      </w:r>
      <w:proofErr w:type="spellStart"/>
      <w:r w:rsidRPr="00157F32">
        <w:rPr>
          <w:rFonts w:ascii="Times-Roman" w:hAnsi="Times-Roman" w:cs="Times-Roman"/>
          <w:strike/>
          <w:sz w:val="20"/>
          <w:szCs w:val="20"/>
        </w:rPr>
        <w:t>or</w:t>
      </w:r>
      <w:proofErr w:type="spellEnd"/>
      <w:r w:rsidRPr="00157F32">
        <w:rPr>
          <w:rFonts w:ascii="Times-Roman" w:hAnsi="Times-Roman" w:cs="Times-Roman"/>
          <w:strike/>
          <w:sz w:val="20"/>
          <w:szCs w:val="20"/>
        </w:rPr>
        <w:t xml:space="preserve"> muscular </w:t>
      </w:r>
      <w:proofErr w:type="spellStart"/>
      <w:r w:rsidRPr="00157F32">
        <w:rPr>
          <w:rFonts w:ascii="Times-Roman" w:hAnsi="Times-Roman" w:cs="Times-Roman"/>
          <w:strike/>
          <w:sz w:val="20"/>
          <w:szCs w:val="20"/>
        </w:rPr>
        <w:t>disorders</w:t>
      </w:r>
      <w:proofErr w:type="spellEnd"/>
      <w:r w:rsidRPr="00157F32">
        <w:rPr>
          <w:rFonts w:ascii="Times-Roman" w:hAnsi="Times-Roman" w:cs="Times-Roman"/>
          <w:strike/>
          <w:sz w:val="20"/>
          <w:szCs w:val="20"/>
        </w:rPr>
        <w:t>)”</w:t>
      </w:r>
    </w:p>
    <w:p w14:paraId="15E86B43" w14:textId="05F15729" w:rsidR="002E62C8" w:rsidRPr="002E62C8" w:rsidRDefault="002E62C8" w:rsidP="002E62C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trike/>
          <w:color w:val="222222"/>
          <w:sz w:val="20"/>
          <w:szCs w:val="20"/>
          <w:shd w:val="clear" w:color="auto" w:fill="FFFFFF"/>
        </w:rPr>
      </w:pPr>
      <w:proofErr w:type="spellStart"/>
      <w:r w:rsidRPr="002E62C8">
        <w:rPr>
          <w:rFonts w:ascii="Times-Roman" w:hAnsi="Times-Roman" w:cs="Times-Roman"/>
          <w:strike/>
          <w:sz w:val="20"/>
          <w:szCs w:val="20"/>
        </w:rPr>
        <w:t>Efforts</w:t>
      </w:r>
      <w:proofErr w:type="spellEnd"/>
      <w:r w:rsidRPr="002E62C8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2E62C8">
        <w:rPr>
          <w:rFonts w:ascii="Times-Roman" w:hAnsi="Times-Roman" w:cs="Times-Roman"/>
          <w:strike/>
          <w:sz w:val="20"/>
          <w:szCs w:val="20"/>
        </w:rPr>
        <w:t>have</w:t>
      </w:r>
      <w:proofErr w:type="spellEnd"/>
      <w:r w:rsidRPr="002E62C8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2E62C8">
        <w:rPr>
          <w:rFonts w:ascii="Times-Roman" w:hAnsi="Times-Roman" w:cs="Times-Roman"/>
          <w:strike/>
          <w:sz w:val="20"/>
          <w:szCs w:val="20"/>
        </w:rPr>
        <w:t>been</w:t>
      </w:r>
      <w:proofErr w:type="spellEnd"/>
      <w:r w:rsidRPr="002E62C8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2E62C8">
        <w:rPr>
          <w:rFonts w:ascii="Times-Roman" w:hAnsi="Times-Roman" w:cs="Times-Roman"/>
          <w:strike/>
          <w:sz w:val="20"/>
          <w:szCs w:val="20"/>
        </w:rPr>
        <w:t>made</w:t>
      </w:r>
      <w:proofErr w:type="spellEnd"/>
      <w:r w:rsidRPr="002E62C8">
        <w:rPr>
          <w:rFonts w:ascii="Times-Roman" w:hAnsi="Times-Roman" w:cs="Times-Roman"/>
          <w:strike/>
          <w:sz w:val="20"/>
          <w:szCs w:val="20"/>
        </w:rPr>
        <w:t xml:space="preserve"> and are </w:t>
      </w:r>
      <w:proofErr w:type="spellStart"/>
      <w:r w:rsidRPr="002E62C8">
        <w:rPr>
          <w:rFonts w:ascii="Times-Roman" w:hAnsi="Times-Roman" w:cs="Times-Roman"/>
          <w:strike/>
          <w:sz w:val="20"/>
          <w:szCs w:val="20"/>
        </w:rPr>
        <w:t>continuously</w:t>
      </w:r>
      <w:proofErr w:type="spellEnd"/>
      <w:r w:rsidRPr="002E62C8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2E62C8">
        <w:rPr>
          <w:rFonts w:ascii="Times-Roman" w:hAnsi="Times-Roman" w:cs="Times-Roman"/>
          <w:strike/>
          <w:sz w:val="20"/>
          <w:szCs w:val="20"/>
        </w:rPr>
        <w:t>increasing</w:t>
      </w:r>
      <w:proofErr w:type="spellEnd"/>
      <w:r w:rsidRPr="002E62C8">
        <w:rPr>
          <w:rFonts w:ascii="Times-Roman" w:hAnsi="Times-Roman" w:cs="Times-Roman"/>
          <w:strike/>
          <w:sz w:val="20"/>
          <w:szCs w:val="20"/>
        </w:rPr>
        <w:t xml:space="preserve"> in </w:t>
      </w:r>
      <w:proofErr w:type="spellStart"/>
      <w:r w:rsidRPr="002E62C8">
        <w:rPr>
          <w:rFonts w:ascii="Times-Roman" w:hAnsi="Times-Roman" w:cs="Times-Roman"/>
          <w:strike/>
          <w:sz w:val="20"/>
          <w:szCs w:val="20"/>
        </w:rPr>
        <w:t>providing</w:t>
      </w:r>
      <w:proofErr w:type="spellEnd"/>
      <w:r w:rsidRPr="002E62C8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2E62C8">
        <w:rPr>
          <w:rFonts w:ascii="Times-Roman" w:hAnsi="Times-Roman" w:cs="Times-Roman"/>
          <w:strike/>
          <w:sz w:val="20"/>
          <w:szCs w:val="20"/>
        </w:rPr>
        <w:t>rehabilitation</w:t>
      </w:r>
      <w:proofErr w:type="spellEnd"/>
      <w:r w:rsidRPr="002E62C8">
        <w:rPr>
          <w:rFonts w:ascii="Times-Roman" w:hAnsi="Times-Roman" w:cs="Times-Roman"/>
          <w:strike/>
          <w:sz w:val="20"/>
          <w:szCs w:val="20"/>
        </w:rPr>
        <w:t xml:space="preserve"> and/</w:t>
      </w:r>
      <w:proofErr w:type="spellStart"/>
      <w:r w:rsidRPr="002E62C8">
        <w:rPr>
          <w:rFonts w:ascii="Times-Roman" w:hAnsi="Times-Roman" w:cs="Times-Roman"/>
          <w:strike/>
          <w:sz w:val="20"/>
          <w:szCs w:val="20"/>
        </w:rPr>
        <w:t>or</w:t>
      </w:r>
      <w:proofErr w:type="spellEnd"/>
      <w:r w:rsidRPr="002E62C8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2E62C8">
        <w:rPr>
          <w:rFonts w:ascii="Times-Roman" w:hAnsi="Times-Roman" w:cs="Times-Roman"/>
          <w:strike/>
          <w:sz w:val="20"/>
          <w:szCs w:val="20"/>
        </w:rPr>
        <w:t>daily</w:t>
      </w:r>
      <w:proofErr w:type="spellEnd"/>
      <w:r w:rsidRPr="002E62C8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2E62C8">
        <w:rPr>
          <w:rFonts w:ascii="Times-Roman" w:hAnsi="Times-Roman" w:cs="Times-Roman"/>
          <w:strike/>
          <w:sz w:val="20"/>
          <w:szCs w:val="20"/>
        </w:rPr>
        <w:t>assistance</w:t>
      </w:r>
      <w:proofErr w:type="spellEnd"/>
      <w:r w:rsidRPr="002E62C8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2E62C8">
        <w:rPr>
          <w:rFonts w:ascii="Times-Roman" w:hAnsi="Times-Roman" w:cs="Times-Roman"/>
          <w:strike/>
          <w:sz w:val="20"/>
          <w:szCs w:val="20"/>
        </w:rPr>
        <w:t>to</w:t>
      </w:r>
      <w:proofErr w:type="spellEnd"/>
      <w:r w:rsidRPr="002E62C8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2E62C8">
        <w:rPr>
          <w:rFonts w:ascii="Times-Roman" w:hAnsi="Times-Roman" w:cs="Times-Roman"/>
          <w:strike/>
          <w:sz w:val="20"/>
          <w:szCs w:val="20"/>
        </w:rPr>
        <w:t>people</w:t>
      </w:r>
      <w:proofErr w:type="spellEnd"/>
      <w:r w:rsidRPr="002E62C8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2E62C8">
        <w:rPr>
          <w:rFonts w:ascii="Times-Roman" w:hAnsi="Times-Roman" w:cs="Times-Roman"/>
          <w:strike/>
          <w:sz w:val="20"/>
          <w:szCs w:val="20"/>
        </w:rPr>
        <w:t>that</w:t>
      </w:r>
      <w:proofErr w:type="spellEnd"/>
      <w:r w:rsidRPr="002E62C8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2E62C8">
        <w:rPr>
          <w:rFonts w:ascii="Times-Roman" w:hAnsi="Times-Roman" w:cs="Times-Roman"/>
          <w:strike/>
          <w:sz w:val="20"/>
          <w:szCs w:val="20"/>
        </w:rPr>
        <w:t>have</w:t>
      </w:r>
      <w:proofErr w:type="spellEnd"/>
      <w:r w:rsidRPr="002E62C8">
        <w:rPr>
          <w:rFonts w:ascii="Times-Roman" w:hAnsi="Times-Roman" w:cs="Times-Roman"/>
          <w:strike/>
          <w:sz w:val="20"/>
          <w:szCs w:val="20"/>
        </w:rPr>
        <w:t xml:space="preserve"> a medical </w:t>
      </w:r>
      <w:proofErr w:type="spellStart"/>
      <w:r w:rsidRPr="002E62C8">
        <w:rPr>
          <w:rFonts w:ascii="Times-Roman" w:hAnsi="Times-Roman" w:cs="Times-Roman"/>
          <w:strike/>
          <w:sz w:val="20"/>
          <w:szCs w:val="20"/>
        </w:rPr>
        <w:t>condition</w:t>
      </w:r>
      <w:proofErr w:type="spellEnd"/>
      <w:r w:rsidRPr="002E62C8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2E62C8">
        <w:rPr>
          <w:rFonts w:ascii="Times-Roman" w:hAnsi="Times-Roman" w:cs="Times-Roman"/>
          <w:strike/>
          <w:sz w:val="20"/>
          <w:szCs w:val="20"/>
        </w:rPr>
        <w:t>which</w:t>
      </w:r>
      <w:proofErr w:type="spellEnd"/>
      <w:r w:rsidRPr="002E62C8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2E62C8">
        <w:rPr>
          <w:rFonts w:ascii="Times-Roman" w:hAnsi="Times-Roman" w:cs="Times-Roman"/>
          <w:strike/>
          <w:sz w:val="20"/>
          <w:szCs w:val="20"/>
        </w:rPr>
        <w:t>diminishes</w:t>
      </w:r>
      <w:proofErr w:type="spellEnd"/>
      <w:r w:rsidRPr="002E62C8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2E62C8">
        <w:rPr>
          <w:rFonts w:ascii="Times-Roman" w:hAnsi="Times-Roman" w:cs="Times-Roman"/>
          <w:strike/>
          <w:sz w:val="20"/>
          <w:szCs w:val="20"/>
        </w:rPr>
        <w:t>their</w:t>
      </w:r>
      <w:proofErr w:type="spellEnd"/>
      <w:r w:rsidRPr="002E62C8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2E62C8">
        <w:rPr>
          <w:rFonts w:ascii="Times-Roman" w:hAnsi="Times-Roman" w:cs="Times-Roman"/>
          <w:strike/>
          <w:sz w:val="20"/>
          <w:szCs w:val="20"/>
        </w:rPr>
        <w:t>hand</w:t>
      </w:r>
      <w:proofErr w:type="spellEnd"/>
      <w:r w:rsidRPr="002E62C8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2E62C8">
        <w:rPr>
          <w:rFonts w:ascii="Times-Roman" w:hAnsi="Times-Roman" w:cs="Times-Roman"/>
          <w:strike/>
          <w:sz w:val="20"/>
          <w:szCs w:val="20"/>
        </w:rPr>
        <w:t>function</w:t>
      </w:r>
      <w:proofErr w:type="spellEnd"/>
      <w:r w:rsidRPr="002E62C8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2E62C8">
        <w:rPr>
          <w:rFonts w:ascii="Times-Roman" w:hAnsi="Times-Roman" w:cs="Times-Roman"/>
          <w:strike/>
          <w:sz w:val="20"/>
          <w:szCs w:val="20"/>
        </w:rPr>
        <w:t>ability</w:t>
      </w:r>
      <w:proofErr w:type="spellEnd"/>
      <w:r w:rsidRPr="002E62C8">
        <w:rPr>
          <w:rFonts w:ascii="Times-Roman" w:hAnsi="Times-Roman" w:cs="Times-Roman"/>
          <w:strike/>
          <w:sz w:val="20"/>
          <w:szCs w:val="20"/>
        </w:rPr>
        <w:t>.</w:t>
      </w:r>
    </w:p>
    <w:p w14:paraId="7A561C12" w14:textId="570C910F" w:rsidR="002B0EC5" w:rsidRPr="00861F24" w:rsidRDefault="00856244" w:rsidP="0085624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trike/>
          <w:color w:val="222222"/>
          <w:sz w:val="20"/>
          <w:szCs w:val="20"/>
          <w:shd w:val="clear" w:color="auto" w:fill="FFFFFF"/>
        </w:rPr>
      </w:pPr>
      <w:r w:rsidRPr="002E62C8">
        <w:rPr>
          <w:rFonts w:ascii="Arial" w:hAnsi="Arial" w:cs="Arial"/>
          <w:strike/>
          <w:color w:val="222222"/>
          <w:sz w:val="20"/>
          <w:szCs w:val="20"/>
          <w:shd w:val="clear" w:color="auto" w:fill="FFFFFF"/>
        </w:rPr>
        <w:t>“</w:t>
      </w:r>
      <w:proofErr w:type="spellStart"/>
      <w:r w:rsidRPr="002E62C8">
        <w:rPr>
          <w:rFonts w:ascii="Times-Roman" w:hAnsi="Times-Roman" w:cs="Times-Roman"/>
          <w:strike/>
          <w:sz w:val="20"/>
          <w:szCs w:val="20"/>
        </w:rPr>
        <w:t>namely</w:t>
      </w:r>
      <w:proofErr w:type="spellEnd"/>
      <w:r w:rsidRPr="002E62C8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2E62C8">
        <w:rPr>
          <w:rFonts w:ascii="Times-Roman" w:hAnsi="Times-Roman" w:cs="Times-Roman"/>
          <w:strike/>
          <w:sz w:val="20"/>
          <w:szCs w:val="20"/>
        </w:rPr>
        <w:t>with</w:t>
      </w:r>
      <w:proofErr w:type="spellEnd"/>
      <w:r w:rsidRPr="002E62C8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2E62C8">
        <w:rPr>
          <w:rFonts w:ascii="Times-Roman" w:hAnsi="Times-Roman" w:cs="Times-Roman"/>
          <w:strike/>
          <w:sz w:val="20"/>
          <w:szCs w:val="20"/>
        </w:rPr>
        <w:t>the</w:t>
      </w:r>
      <w:proofErr w:type="spellEnd"/>
      <w:r w:rsidRPr="002E62C8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2E62C8">
        <w:rPr>
          <w:rFonts w:ascii="Times-Roman" w:hAnsi="Times-Roman" w:cs="Times-Roman"/>
          <w:strike/>
          <w:sz w:val="20"/>
          <w:szCs w:val="20"/>
        </w:rPr>
        <w:t>development</w:t>
      </w:r>
      <w:proofErr w:type="spellEnd"/>
      <w:r w:rsidRPr="002E62C8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2E62C8">
        <w:rPr>
          <w:rFonts w:ascii="Times-Roman" w:hAnsi="Times-Roman" w:cs="Times-Roman"/>
          <w:strike/>
          <w:sz w:val="20"/>
          <w:szCs w:val="20"/>
        </w:rPr>
        <w:t>of</w:t>
      </w:r>
      <w:proofErr w:type="spellEnd"/>
      <w:r w:rsidRPr="002E62C8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2E62C8">
        <w:rPr>
          <w:rFonts w:ascii="Times-Roman" w:hAnsi="Times-Roman" w:cs="Times-Roman"/>
          <w:strike/>
          <w:sz w:val="20"/>
          <w:szCs w:val="20"/>
        </w:rPr>
        <w:t>soft</w:t>
      </w:r>
      <w:proofErr w:type="spellEnd"/>
      <w:r w:rsidRPr="002E62C8">
        <w:rPr>
          <w:rFonts w:ascii="Times-Roman" w:hAnsi="Times-Roman" w:cs="Times-Roman"/>
          <w:strike/>
          <w:sz w:val="20"/>
          <w:szCs w:val="20"/>
        </w:rPr>
        <w:t xml:space="preserve"> and </w:t>
      </w:r>
      <w:proofErr w:type="spellStart"/>
      <w:r w:rsidRPr="002E62C8">
        <w:rPr>
          <w:rFonts w:ascii="Times-Roman" w:hAnsi="Times-Roman" w:cs="Times-Roman"/>
          <w:strike/>
          <w:sz w:val="20"/>
          <w:szCs w:val="20"/>
        </w:rPr>
        <w:t>hybrid</w:t>
      </w:r>
      <w:proofErr w:type="spellEnd"/>
      <w:r w:rsidRPr="002E62C8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2E62C8">
        <w:rPr>
          <w:rFonts w:ascii="Times-Roman" w:hAnsi="Times-Roman" w:cs="Times-Roman"/>
          <w:strike/>
          <w:sz w:val="20"/>
          <w:szCs w:val="20"/>
        </w:rPr>
        <w:t>devices</w:t>
      </w:r>
      <w:proofErr w:type="spellEnd"/>
      <w:r w:rsidRPr="002E62C8">
        <w:rPr>
          <w:rFonts w:ascii="Times-Roman" w:hAnsi="Times-Roman" w:cs="Times-Roman"/>
          <w:strike/>
          <w:sz w:val="20"/>
          <w:szCs w:val="20"/>
        </w:rPr>
        <w:t>”</w:t>
      </w:r>
    </w:p>
    <w:p w14:paraId="074A07D8" w14:textId="65B21801" w:rsidR="00861F24" w:rsidRPr="00861F24" w:rsidRDefault="00861F24" w:rsidP="00861F2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trike/>
          <w:sz w:val="20"/>
          <w:szCs w:val="20"/>
        </w:rPr>
      </w:pPr>
      <w:r w:rsidRPr="00861F24">
        <w:rPr>
          <w:rFonts w:ascii="Times-Roman" w:hAnsi="Times-Roman" w:cs="Times-Roman"/>
          <w:strike/>
          <w:sz w:val="20"/>
          <w:szCs w:val="20"/>
        </w:rPr>
        <w:t xml:space="preserve">In </w:t>
      </w:r>
      <w:proofErr w:type="spellStart"/>
      <w:r w:rsidRPr="00861F24">
        <w:rPr>
          <w:rFonts w:ascii="Times-Roman" w:hAnsi="Times-Roman" w:cs="Times-Roman"/>
          <w:strike/>
          <w:sz w:val="20"/>
          <w:szCs w:val="20"/>
        </w:rPr>
        <w:t>terms</w:t>
      </w:r>
      <w:proofErr w:type="spellEnd"/>
      <w:r w:rsidRPr="00861F24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61F24">
        <w:rPr>
          <w:rFonts w:ascii="Times-Roman" w:hAnsi="Times-Roman" w:cs="Times-Roman"/>
          <w:strike/>
          <w:sz w:val="20"/>
          <w:szCs w:val="20"/>
        </w:rPr>
        <w:t>of</w:t>
      </w:r>
      <w:proofErr w:type="spellEnd"/>
      <w:r w:rsidRPr="00861F24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61F24">
        <w:rPr>
          <w:rFonts w:ascii="Times-Roman" w:hAnsi="Times-Roman" w:cs="Times-Roman"/>
          <w:strike/>
          <w:sz w:val="20"/>
          <w:szCs w:val="20"/>
        </w:rPr>
        <w:t>daily</w:t>
      </w:r>
      <w:proofErr w:type="spellEnd"/>
      <w:r w:rsidRPr="00861F24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61F24">
        <w:rPr>
          <w:rFonts w:ascii="Times-Roman" w:hAnsi="Times-Roman" w:cs="Times-Roman"/>
          <w:strike/>
          <w:sz w:val="20"/>
          <w:szCs w:val="20"/>
        </w:rPr>
        <w:t>life</w:t>
      </w:r>
      <w:proofErr w:type="spellEnd"/>
      <w:r w:rsidRPr="00861F24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61F24">
        <w:rPr>
          <w:rFonts w:ascii="Times-Roman" w:hAnsi="Times-Roman" w:cs="Times-Roman"/>
          <w:strike/>
          <w:sz w:val="20"/>
          <w:szCs w:val="20"/>
        </w:rPr>
        <w:t>assistance</w:t>
      </w:r>
      <w:proofErr w:type="spellEnd"/>
      <w:r w:rsidRPr="00861F24">
        <w:rPr>
          <w:rFonts w:ascii="Times-Roman" w:hAnsi="Times-Roman" w:cs="Times-Roman"/>
          <w:strike/>
          <w:sz w:val="20"/>
          <w:szCs w:val="20"/>
        </w:rPr>
        <w:t xml:space="preserve">, </w:t>
      </w:r>
      <w:proofErr w:type="spellStart"/>
      <w:r w:rsidRPr="00861F24">
        <w:rPr>
          <w:rFonts w:ascii="Times-Roman" w:hAnsi="Times-Roman" w:cs="Times-Roman"/>
          <w:strike/>
          <w:sz w:val="20"/>
          <w:szCs w:val="20"/>
        </w:rPr>
        <w:t>the</w:t>
      </w:r>
      <w:proofErr w:type="spellEnd"/>
      <w:r w:rsidRPr="00861F24">
        <w:rPr>
          <w:rFonts w:ascii="Times-Roman" w:hAnsi="Times-Roman" w:cs="Times-Roman"/>
          <w:strike/>
          <w:sz w:val="20"/>
          <w:szCs w:val="20"/>
        </w:rPr>
        <w:t xml:space="preserve"> use </w:t>
      </w:r>
      <w:proofErr w:type="spellStart"/>
      <w:r w:rsidRPr="00861F24">
        <w:rPr>
          <w:rFonts w:ascii="Times-Roman" w:hAnsi="Times-Roman" w:cs="Times-Roman"/>
          <w:strike/>
          <w:sz w:val="20"/>
          <w:szCs w:val="20"/>
        </w:rPr>
        <w:t>of</w:t>
      </w:r>
      <w:proofErr w:type="spellEnd"/>
      <w:r w:rsidRPr="00861F24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61F24">
        <w:rPr>
          <w:rFonts w:ascii="Times-Roman" w:hAnsi="Times-Roman" w:cs="Times-Roman"/>
          <w:strike/>
          <w:sz w:val="20"/>
          <w:szCs w:val="20"/>
        </w:rPr>
        <w:t>robotic</w:t>
      </w:r>
      <w:proofErr w:type="spellEnd"/>
      <w:r w:rsidRPr="00861F24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61F24">
        <w:rPr>
          <w:rFonts w:ascii="Times-Roman" w:hAnsi="Times-Roman" w:cs="Times-Roman"/>
          <w:strike/>
          <w:sz w:val="20"/>
          <w:szCs w:val="20"/>
        </w:rPr>
        <w:t>devices</w:t>
      </w:r>
      <w:proofErr w:type="spellEnd"/>
      <w:r w:rsidRPr="00861F24">
        <w:rPr>
          <w:rFonts w:ascii="Times-Roman" w:hAnsi="Times-Roman" w:cs="Times-Roman"/>
          <w:strike/>
          <w:sz w:val="20"/>
          <w:szCs w:val="20"/>
        </w:rPr>
        <w:t xml:space="preserve">, </w:t>
      </w:r>
      <w:proofErr w:type="spellStart"/>
      <w:r w:rsidRPr="00861F24">
        <w:rPr>
          <w:rFonts w:ascii="Times-Roman" w:hAnsi="Times-Roman" w:cs="Times-Roman"/>
          <w:strike/>
          <w:sz w:val="20"/>
          <w:szCs w:val="20"/>
        </w:rPr>
        <w:t>namely</w:t>
      </w:r>
      <w:proofErr w:type="spellEnd"/>
      <w:r w:rsidRPr="00861F24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61F24">
        <w:rPr>
          <w:rFonts w:ascii="Times-Roman" w:hAnsi="Times-Roman" w:cs="Times-Roman"/>
          <w:strike/>
          <w:sz w:val="20"/>
          <w:szCs w:val="20"/>
        </w:rPr>
        <w:t>exoskeletons</w:t>
      </w:r>
      <w:proofErr w:type="spellEnd"/>
      <w:r w:rsidRPr="00861F24">
        <w:rPr>
          <w:rFonts w:ascii="Times-Roman" w:hAnsi="Times-Roman" w:cs="Times-Roman"/>
          <w:strike/>
          <w:sz w:val="20"/>
          <w:szCs w:val="20"/>
        </w:rPr>
        <w:t xml:space="preserve">, </w:t>
      </w:r>
      <w:proofErr w:type="spellStart"/>
      <w:r w:rsidRPr="00861F24">
        <w:rPr>
          <w:rFonts w:ascii="Times-Roman" w:hAnsi="Times-Roman" w:cs="Times-Roman"/>
          <w:strike/>
          <w:sz w:val="20"/>
          <w:szCs w:val="20"/>
        </w:rPr>
        <w:t>could</w:t>
      </w:r>
      <w:proofErr w:type="spellEnd"/>
      <w:r w:rsidRPr="00861F24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61F24">
        <w:rPr>
          <w:rFonts w:ascii="Times-Roman" w:hAnsi="Times-Roman" w:cs="Times-Roman"/>
          <w:strike/>
          <w:sz w:val="20"/>
          <w:szCs w:val="20"/>
        </w:rPr>
        <w:t>greatly</w:t>
      </w:r>
      <w:proofErr w:type="spellEnd"/>
      <w:r w:rsidRPr="00861F24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61F24">
        <w:rPr>
          <w:rFonts w:ascii="Times-Roman" w:hAnsi="Times-Roman" w:cs="Times-Roman"/>
          <w:strike/>
          <w:sz w:val="20"/>
          <w:szCs w:val="20"/>
        </w:rPr>
        <w:t>improve</w:t>
      </w:r>
      <w:proofErr w:type="spellEnd"/>
    </w:p>
    <w:p w14:paraId="3EBE5030" w14:textId="3FDDC697" w:rsidR="00170F32" w:rsidRPr="00861F24" w:rsidRDefault="00861F24" w:rsidP="0085624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 w:rsidRPr="00861F24">
        <w:rPr>
          <w:rFonts w:ascii="Times-Roman" w:hAnsi="Times-Roman" w:cs="Times-Roman"/>
          <w:sz w:val="20"/>
          <w:szCs w:val="20"/>
        </w:rPr>
        <w:t>the</w:t>
      </w:r>
      <w:proofErr w:type="spellEnd"/>
      <w:r w:rsidRPr="00861F24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861F24">
        <w:rPr>
          <w:rFonts w:ascii="Times-Roman" w:hAnsi="Times-Roman" w:cs="Times-Roman"/>
          <w:sz w:val="20"/>
          <w:szCs w:val="20"/>
        </w:rPr>
        <w:t>independence</w:t>
      </w:r>
      <w:proofErr w:type="spellEnd"/>
      <w:r w:rsidRPr="00861F24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861F24">
        <w:rPr>
          <w:rFonts w:ascii="Times-Roman" w:hAnsi="Times-Roman" w:cs="Times-Roman"/>
          <w:sz w:val="20"/>
          <w:szCs w:val="20"/>
        </w:rPr>
        <w:t>of</w:t>
      </w:r>
      <w:proofErr w:type="spellEnd"/>
      <w:r w:rsidRPr="00861F24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861F24">
        <w:rPr>
          <w:rFonts w:ascii="Times-Roman" w:hAnsi="Times-Roman" w:cs="Times-Roman"/>
          <w:sz w:val="20"/>
          <w:szCs w:val="20"/>
        </w:rPr>
        <w:t>their</w:t>
      </w:r>
      <w:proofErr w:type="spellEnd"/>
      <w:r w:rsidRPr="00861F24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861F24">
        <w:rPr>
          <w:rFonts w:ascii="Times-Roman" w:hAnsi="Times-Roman" w:cs="Times-Roman"/>
          <w:sz w:val="20"/>
          <w:szCs w:val="20"/>
        </w:rPr>
        <w:t>users</w:t>
      </w:r>
      <w:proofErr w:type="spellEnd"/>
      <w:r w:rsidRPr="00861F24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="00170F32" w:rsidRPr="00861F24">
        <w:rPr>
          <w:rFonts w:ascii="Times-Italic" w:hAnsi="Times-Italic" w:cs="Times-Italic"/>
          <w:i/>
          <w:iCs/>
          <w:sz w:val="20"/>
          <w:szCs w:val="20"/>
        </w:rPr>
        <w:t>Adapted</w:t>
      </w:r>
      <w:proofErr w:type="spellEnd"/>
      <w:r w:rsidR="00170F32" w:rsidRPr="00861F24">
        <w:rPr>
          <w:rFonts w:ascii="Times-Italic" w:hAnsi="Times-Italic" w:cs="Times-Italic"/>
          <w:i/>
          <w:iCs/>
          <w:sz w:val="20"/>
          <w:szCs w:val="20"/>
        </w:rPr>
        <w:t xml:space="preserve"> </w:t>
      </w:r>
      <w:proofErr w:type="spellStart"/>
      <w:r w:rsidR="00170F32" w:rsidRPr="00861F24">
        <w:rPr>
          <w:rFonts w:ascii="Times-Italic" w:hAnsi="Times-Italic" w:cs="Times-Italic"/>
          <w:i/>
          <w:iCs/>
          <w:sz w:val="20"/>
          <w:szCs w:val="20"/>
        </w:rPr>
        <w:t>Technology</w:t>
      </w:r>
      <w:proofErr w:type="spellEnd"/>
      <w:r w:rsidR="00170F32" w:rsidRPr="00861F24">
        <w:rPr>
          <w:rFonts w:ascii="Times-Italic" w:hAnsi="Times-Italic" w:cs="Times-Italic"/>
          <w:i/>
          <w:iCs/>
          <w:sz w:val="20"/>
          <w:szCs w:val="20"/>
        </w:rPr>
        <w:t xml:space="preserve"> </w:t>
      </w:r>
      <w:proofErr w:type="spellStart"/>
      <w:r w:rsidR="00170F32" w:rsidRPr="00861F24">
        <w:rPr>
          <w:rFonts w:ascii="Times-Italic" w:hAnsi="Times-Italic" w:cs="Times-Italic"/>
          <w:i/>
          <w:iCs/>
          <w:sz w:val="20"/>
          <w:szCs w:val="20"/>
        </w:rPr>
        <w:t>Readiness</w:t>
      </w:r>
      <w:proofErr w:type="spellEnd"/>
      <w:r w:rsidR="00170F32" w:rsidRPr="00861F24">
        <w:rPr>
          <w:rFonts w:ascii="Times-Italic" w:hAnsi="Times-Italic" w:cs="Times-Italic"/>
          <w:i/>
          <w:iCs/>
          <w:sz w:val="20"/>
          <w:szCs w:val="20"/>
        </w:rPr>
        <w:t xml:space="preserve"> </w:t>
      </w:r>
      <w:proofErr w:type="spellStart"/>
      <w:r w:rsidR="00170F32" w:rsidRPr="00861F24">
        <w:rPr>
          <w:rFonts w:ascii="Times-Italic" w:hAnsi="Times-Italic" w:cs="Times-Italic"/>
          <w:i/>
          <w:iCs/>
          <w:sz w:val="20"/>
          <w:szCs w:val="20"/>
        </w:rPr>
        <w:t>Levels</w:t>
      </w:r>
      <w:proofErr w:type="spellEnd"/>
      <w:r w:rsidR="00170F32" w:rsidRPr="00861F24">
        <w:rPr>
          <w:rFonts w:ascii="Times-Italic" w:hAnsi="Times-Italic" w:cs="Times-Italic"/>
          <w:i/>
          <w:iCs/>
          <w:sz w:val="20"/>
          <w:szCs w:val="20"/>
        </w:rPr>
        <w:t xml:space="preserve"> (</w:t>
      </w:r>
      <w:proofErr w:type="spellStart"/>
      <w:r w:rsidR="00170F32" w:rsidRPr="00861F24">
        <w:rPr>
          <w:rFonts w:ascii="Times-Italic" w:hAnsi="Times-Italic" w:cs="Times-Italic"/>
          <w:i/>
          <w:iCs/>
          <w:sz w:val="20"/>
          <w:szCs w:val="20"/>
        </w:rPr>
        <w:t>aTRL</w:t>
      </w:r>
      <w:proofErr w:type="spellEnd"/>
      <w:r w:rsidR="00170F32" w:rsidRPr="00861F24">
        <w:rPr>
          <w:rFonts w:ascii="Times-Italic" w:hAnsi="Times-Italic" w:cs="Times-Italic"/>
          <w:i/>
          <w:iCs/>
          <w:sz w:val="20"/>
          <w:szCs w:val="20"/>
        </w:rPr>
        <w:t>)</w:t>
      </w:r>
      <w:r>
        <w:rPr>
          <w:rFonts w:ascii="Times-Italic" w:hAnsi="Times-Italic" w:cs="Times-Italic"/>
          <w:i/>
          <w:iCs/>
          <w:sz w:val="20"/>
          <w:szCs w:val="20"/>
        </w:rPr>
        <w:t xml:space="preserve"> </w:t>
      </w:r>
      <w:r w:rsidR="00170F32" w:rsidRPr="00861F24">
        <w:rPr>
          <w:rFonts w:ascii="Times-Roman" w:hAnsi="Times-Roman" w:cs="Times-Roman"/>
          <w:sz w:val="16"/>
          <w:szCs w:val="16"/>
        </w:rPr>
        <w:t xml:space="preserve">Fig. 10. </w:t>
      </w:r>
      <w:proofErr w:type="spellStart"/>
      <w:r w:rsidR="00170F32" w:rsidRPr="00861F24">
        <w:rPr>
          <w:rFonts w:ascii="Times-Roman" w:hAnsi="Times-Roman" w:cs="Times-Roman"/>
          <w:sz w:val="16"/>
          <w:szCs w:val="16"/>
        </w:rPr>
        <w:t>Results</w:t>
      </w:r>
      <w:proofErr w:type="spellEnd"/>
      <w:r w:rsidR="00170F32" w:rsidRPr="00861F24">
        <w:rPr>
          <w:rFonts w:ascii="Times-Roman" w:hAnsi="Times-Roman" w:cs="Times-Roman"/>
          <w:sz w:val="16"/>
          <w:szCs w:val="16"/>
        </w:rPr>
        <w:t xml:space="preserve"> </w:t>
      </w:r>
      <w:proofErr w:type="spellStart"/>
      <w:r w:rsidR="00170F32" w:rsidRPr="00861F24">
        <w:rPr>
          <w:rFonts w:ascii="Times-Roman" w:hAnsi="Times-Roman" w:cs="Times-Roman"/>
          <w:sz w:val="16"/>
          <w:szCs w:val="16"/>
        </w:rPr>
        <w:t>of</w:t>
      </w:r>
      <w:proofErr w:type="spellEnd"/>
      <w:r w:rsidR="00170F32" w:rsidRPr="00861F24">
        <w:rPr>
          <w:rFonts w:ascii="Times-Roman" w:hAnsi="Times-Roman" w:cs="Times-Roman"/>
          <w:sz w:val="16"/>
          <w:szCs w:val="16"/>
        </w:rPr>
        <w:t xml:space="preserve"> </w:t>
      </w:r>
      <w:proofErr w:type="spellStart"/>
      <w:r w:rsidR="00170F32" w:rsidRPr="00861F24">
        <w:rPr>
          <w:rFonts w:ascii="Times-Roman" w:hAnsi="Times-Roman" w:cs="Times-Roman"/>
          <w:sz w:val="16"/>
          <w:szCs w:val="16"/>
        </w:rPr>
        <w:t>the</w:t>
      </w:r>
      <w:proofErr w:type="spellEnd"/>
      <w:r w:rsidR="00170F32" w:rsidRPr="00861F24">
        <w:rPr>
          <w:rFonts w:ascii="Times-Roman" w:hAnsi="Times-Roman" w:cs="Times-Roman"/>
          <w:sz w:val="16"/>
          <w:szCs w:val="16"/>
        </w:rPr>
        <w:t xml:space="preserve"> </w:t>
      </w:r>
      <w:proofErr w:type="spellStart"/>
      <w:r w:rsidR="00170F32" w:rsidRPr="00861F24">
        <w:rPr>
          <w:rFonts w:ascii="Times-Roman" w:hAnsi="Times-Roman" w:cs="Times-Roman"/>
          <w:sz w:val="16"/>
          <w:szCs w:val="16"/>
        </w:rPr>
        <w:t>literature</w:t>
      </w:r>
      <w:proofErr w:type="spellEnd"/>
      <w:r w:rsidR="00170F32" w:rsidRPr="00861F24">
        <w:rPr>
          <w:rFonts w:ascii="Times-Roman" w:hAnsi="Times-Roman" w:cs="Times-Roman"/>
          <w:sz w:val="16"/>
          <w:szCs w:val="16"/>
        </w:rPr>
        <w:t xml:space="preserve"> </w:t>
      </w:r>
      <w:proofErr w:type="spellStart"/>
      <w:r w:rsidR="00170F32" w:rsidRPr="00861F24">
        <w:rPr>
          <w:rFonts w:ascii="Times-Roman" w:hAnsi="Times-Roman" w:cs="Times-Roman"/>
          <w:sz w:val="16"/>
          <w:szCs w:val="16"/>
        </w:rPr>
        <w:t>review</w:t>
      </w:r>
      <w:proofErr w:type="spellEnd"/>
      <w:r w:rsidR="00170F32" w:rsidRPr="00861F24">
        <w:rPr>
          <w:rFonts w:ascii="Times-Roman" w:hAnsi="Times-Roman" w:cs="Times-Roman"/>
          <w:sz w:val="16"/>
          <w:szCs w:val="16"/>
        </w:rPr>
        <w:t xml:space="preserve"> </w:t>
      </w:r>
      <w:proofErr w:type="spellStart"/>
      <w:r w:rsidR="00170F32" w:rsidRPr="00861F24">
        <w:rPr>
          <w:rFonts w:ascii="Times-Roman" w:hAnsi="Times-Roman" w:cs="Times-Roman"/>
          <w:sz w:val="16"/>
          <w:szCs w:val="16"/>
        </w:rPr>
        <w:t>for</w:t>
      </w:r>
      <w:proofErr w:type="spellEnd"/>
      <w:r w:rsidR="00170F32" w:rsidRPr="00861F24">
        <w:rPr>
          <w:rFonts w:ascii="Times-Roman" w:hAnsi="Times-Roman" w:cs="Times-Roman"/>
          <w:sz w:val="16"/>
          <w:szCs w:val="16"/>
        </w:rPr>
        <w:t xml:space="preserve"> </w:t>
      </w:r>
      <w:proofErr w:type="spellStart"/>
      <w:r w:rsidR="00170F32" w:rsidRPr="00861F24">
        <w:rPr>
          <w:rFonts w:ascii="Times-Roman" w:hAnsi="Times-Roman" w:cs="Times-Roman"/>
          <w:sz w:val="16"/>
          <w:szCs w:val="16"/>
        </w:rPr>
        <w:t>the</w:t>
      </w:r>
      <w:proofErr w:type="spellEnd"/>
      <w:r w:rsidR="00170F32" w:rsidRPr="00861F24">
        <w:rPr>
          <w:rFonts w:ascii="Times-Roman" w:hAnsi="Times-Roman" w:cs="Times-Roman"/>
          <w:sz w:val="16"/>
          <w:szCs w:val="16"/>
        </w:rPr>
        <w:t xml:space="preserve"> </w:t>
      </w:r>
      <w:proofErr w:type="spellStart"/>
      <w:r w:rsidR="00170F32" w:rsidRPr="00861F24">
        <w:rPr>
          <w:rFonts w:ascii="Times-Roman" w:hAnsi="Times-Roman" w:cs="Times-Roman"/>
          <w:sz w:val="16"/>
          <w:szCs w:val="16"/>
        </w:rPr>
        <w:t>criterion</w:t>
      </w:r>
      <w:proofErr w:type="spellEnd"/>
      <w:r w:rsidR="00170F32" w:rsidRPr="00861F24">
        <w:rPr>
          <w:rFonts w:ascii="Times-Roman" w:hAnsi="Times-Roman" w:cs="Times-Roman"/>
          <w:sz w:val="16"/>
          <w:szCs w:val="16"/>
        </w:rPr>
        <w:t xml:space="preserve"> </w:t>
      </w:r>
      <w:proofErr w:type="spellStart"/>
      <w:r w:rsidR="00170F32" w:rsidRPr="00861F24">
        <w:rPr>
          <w:rFonts w:ascii="Times-Roman" w:hAnsi="Times-Roman" w:cs="Times-Roman"/>
          <w:sz w:val="16"/>
          <w:szCs w:val="16"/>
        </w:rPr>
        <w:t>aTRL</w:t>
      </w:r>
      <w:proofErr w:type="spellEnd"/>
    </w:p>
    <w:p w14:paraId="265EF9A7" w14:textId="7F939EBB" w:rsidR="00170F32" w:rsidRPr="00170F32" w:rsidRDefault="00170F32" w:rsidP="00170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504D5851" wp14:editId="22FD7C8D">
            <wp:extent cx="2623931" cy="2040765"/>
            <wp:effectExtent l="0" t="0" r="5080" b="0"/>
            <wp:docPr id="10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048" cy="2050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993484" wp14:editId="0DF57211">
            <wp:extent cx="2715930" cy="1881997"/>
            <wp:effectExtent l="0" t="0" r="8255" b="4445"/>
            <wp:docPr id="19" name="Imagen 19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Gráfico, Gráfico de dispers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091" cy="1898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C7407" w14:textId="08F1772A" w:rsidR="007D17EE" w:rsidRPr="00D80771" w:rsidRDefault="007D17EE" w:rsidP="007D17E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trike/>
          <w:shd w:val="clear" w:color="auto" w:fill="FFFFFF"/>
        </w:rPr>
      </w:pPr>
      <w:r w:rsidRPr="00D80771">
        <w:rPr>
          <w:strike/>
          <w:shd w:val="clear" w:color="auto" w:fill="FFFFFF"/>
        </w:rPr>
        <w:t>“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The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vast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majority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of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devices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actuate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the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fingers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together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with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the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thumb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(72%)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due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to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the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nature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of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the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function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of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the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hand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>”</w:t>
      </w:r>
    </w:p>
    <w:p w14:paraId="6493EEB8" w14:textId="11A9FB51" w:rsidR="007D17EE" w:rsidRPr="00D80771" w:rsidRDefault="007D17EE" w:rsidP="00DC6BE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trike/>
          <w:shd w:val="clear" w:color="auto" w:fill="FFFFFF"/>
        </w:rPr>
      </w:pPr>
      <w:r w:rsidRPr="00D80771">
        <w:rPr>
          <w:rFonts w:ascii="Times-Roman" w:hAnsi="Times-Roman" w:cs="Times-Roman"/>
          <w:strike/>
          <w:sz w:val="20"/>
          <w:szCs w:val="20"/>
        </w:rPr>
        <w:t>“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Underactuated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devices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are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often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the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preferred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alternative in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terms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of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actuation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level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(82%)</w:t>
      </w:r>
      <w:r w:rsidR="00DC6BE1"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gramStart"/>
      <w:r w:rsidR="00DC6BE1" w:rsidRPr="00D80771">
        <w:rPr>
          <w:rFonts w:ascii="Times-Roman" w:hAnsi="Times-Roman" w:cs="Times-Roman"/>
          <w:strike/>
          <w:sz w:val="20"/>
          <w:szCs w:val="20"/>
        </w:rPr>
        <w:t xml:space="preserve">+ 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preferred</w:t>
      </w:r>
      <w:proofErr w:type="spellEnd"/>
      <w:proofErr w:type="gramEnd"/>
      <w:r w:rsidRPr="00D80771">
        <w:rPr>
          <w:rFonts w:ascii="Times-Roman" w:hAnsi="Times-Roman" w:cs="Times-Roman"/>
          <w:strike/>
          <w:sz w:val="20"/>
          <w:szCs w:val="20"/>
        </w:rPr>
        <w:t xml:space="preserve"> alternative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especially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when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developing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devices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for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daily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assistance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>”</w:t>
      </w:r>
    </w:p>
    <w:p w14:paraId="76C9DDA6" w14:textId="0EA06637" w:rsidR="007D17EE" w:rsidRPr="00D80771" w:rsidRDefault="007D17EE" w:rsidP="007D17E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trike/>
          <w:shd w:val="clear" w:color="auto" w:fill="FFFFFF"/>
        </w:rPr>
      </w:pPr>
      <w:r w:rsidRPr="00D80771">
        <w:rPr>
          <w:rFonts w:ascii="Times-Roman" w:hAnsi="Times-Roman" w:cs="Times-Roman"/>
          <w:strike/>
          <w:sz w:val="20"/>
          <w:szCs w:val="20"/>
        </w:rPr>
        <w:t>“[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fully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actuated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mechanisms</w:t>
      </w:r>
      <w:proofErr w:type="spellEnd"/>
      <w:r w:rsidR="0064277E" w:rsidRPr="00D80771">
        <w:rPr>
          <w:rFonts w:ascii="Times-Roman" w:hAnsi="Times-Roman" w:cs="Times-Roman"/>
          <w:strike/>
          <w:sz w:val="20"/>
          <w:szCs w:val="20"/>
        </w:rPr>
        <w:t>]</w:t>
      </w:r>
      <w:r w:rsidRPr="00D80771">
        <w:rPr>
          <w:rFonts w:ascii="Times-Roman" w:hAnsi="Times-Roman" w:cs="Times-Roman"/>
          <w:strike/>
          <w:sz w:val="20"/>
          <w:szCs w:val="20"/>
        </w:rPr>
        <w:t xml:space="preserve"> are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used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almost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exclusively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for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rehabilitation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>”</w:t>
      </w:r>
    </w:p>
    <w:p w14:paraId="2FE09F85" w14:textId="0CFA9C2B" w:rsidR="007D17EE" w:rsidRPr="00D80771" w:rsidRDefault="007D17EE" w:rsidP="007D17E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trike/>
          <w:shd w:val="clear" w:color="auto" w:fill="FFFFFF"/>
        </w:rPr>
      </w:pPr>
      <w:r w:rsidRPr="00D80771">
        <w:rPr>
          <w:rFonts w:ascii="Times-Roman" w:hAnsi="Times-Roman" w:cs="Times-Roman"/>
          <w:strike/>
          <w:sz w:val="20"/>
          <w:szCs w:val="20"/>
        </w:rPr>
        <w:t>“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fully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actuated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devices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are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generally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not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suitable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for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assistance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in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the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performance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of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ADLs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>”</w:t>
      </w:r>
    </w:p>
    <w:p w14:paraId="0545D200" w14:textId="4B14C2A1" w:rsidR="007D17EE" w:rsidRPr="00E343E1" w:rsidRDefault="007D17EE" w:rsidP="007D17E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hd w:val="clear" w:color="auto" w:fill="FFFFFF"/>
        </w:rPr>
      </w:pPr>
      <w:r>
        <w:rPr>
          <w:rFonts w:ascii="Times-Roman" w:hAnsi="Times-Roman" w:cs="Times-Roman"/>
          <w:sz w:val="20"/>
          <w:szCs w:val="20"/>
        </w:rPr>
        <w:t>“</w:t>
      </w:r>
      <w:proofErr w:type="spellStart"/>
      <w:r w:rsidRPr="00DC6BE1">
        <w:rPr>
          <w:rFonts w:ascii="Times-Roman" w:hAnsi="Times-Roman" w:cs="Times-Roman"/>
          <w:strike/>
          <w:sz w:val="20"/>
          <w:szCs w:val="20"/>
        </w:rPr>
        <w:t>Underactuated</w:t>
      </w:r>
      <w:proofErr w:type="spellEnd"/>
      <w:r w:rsidRPr="00DC6BE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C6BE1">
        <w:rPr>
          <w:rFonts w:ascii="Times-Roman" w:hAnsi="Times-Roman" w:cs="Times-Roman"/>
          <w:strike/>
          <w:sz w:val="20"/>
          <w:szCs w:val="20"/>
        </w:rPr>
        <w:t>devices</w:t>
      </w:r>
      <w:proofErr w:type="spellEnd"/>
      <w:r w:rsidRPr="00DC6BE1">
        <w:rPr>
          <w:rFonts w:ascii="Times-Roman" w:hAnsi="Times-Roman" w:cs="Times-Roman"/>
          <w:strike/>
          <w:sz w:val="20"/>
          <w:szCs w:val="20"/>
        </w:rPr>
        <w:t xml:space="preserve"> has </w:t>
      </w:r>
      <w:proofErr w:type="spellStart"/>
      <w:r w:rsidRPr="00DC6BE1">
        <w:rPr>
          <w:rFonts w:ascii="Times-Roman" w:hAnsi="Times-Roman" w:cs="Times-Roman"/>
          <w:strike/>
          <w:sz w:val="20"/>
          <w:szCs w:val="20"/>
        </w:rPr>
        <w:t>been</w:t>
      </w:r>
      <w:proofErr w:type="spellEnd"/>
      <w:r w:rsidRPr="00DC6BE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C6BE1">
        <w:rPr>
          <w:rFonts w:ascii="Times-Roman" w:hAnsi="Times-Roman" w:cs="Times-Roman"/>
          <w:strike/>
          <w:sz w:val="20"/>
          <w:szCs w:val="20"/>
        </w:rPr>
        <w:t>increasing</w:t>
      </w:r>
      <w:proofErr w:type="spellEnd"/>
      <w:r w:rsidRPr="00DC6BE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C6BE1">
        <w:rPr>
          <w:rFonts w:ascii="Times-Roman" w:hAnsi="Times-Roman" w:cs="Times-Roman"/>
          <w:strike/>
          <w:sz w:val="20"/>
          <w:szCs w:val="20"/>
        </w:rPr>
        <w:t>over</w:t>
      </w:r>
      <w:proofErr w:type="spellEnd"/>
      <w:r w:rsidRPr="00DC6BE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C6BE1">
        <w:rPr>
          <w:rFonts w:ascii="Times-Roman" w:hAnsi="Times-Roman" w:cs="Times-Roman"/>
          <w:strike/>
          <w:sz w:val="20"/>
          <w:szCs w:val="20"/>
        </w:rPr>
        <w:t>the</w:t>
      </w:r>
      <w:proofErr w:type="spellEnd"/>
      <w:r w:rsidRPr="00DC6BE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C6BE1">
        <w:rPr>
          <w:rFonts w:ascii="Times-Roman" w:hAnsi="Times-Roman" w:cs="Times-Roman"/>
          <w:strike/>
          <w:sz w:val="20"/>
          <w:szCs w:val="20"/>
        </w:rPr>
        <w:t>years</w:t>
      </w:r>
      <w:proofErr w:type="spellEnd"/>
      <w:r w:rsidRPr="00DC6BE1">
        <w:rPr>
          <w:rFonts w:ascii="Times-Roman" w:hAnsi="Times-Roman" w:cs="Times-Roman"/>
          <w:strike/>
          <w:sz w:val="20"/>
          <w:szCs w:val="20"/>
        </w:rPr>
        <w:t xml:space="preserve">, </w:t>
      </w:r>
      <w:proofErr w:type="spellStart"/>
      <w:r w:rsidRPr="00DC6BE1">
        <w:rPr>
          <w:rFonts w:ascii="Times-Roman" w:hAnsi="Times-Roman" w:cs="Times-Roman"/>
          <w:strike/>
          <w:sz w:val="20"/>
          <w:szCs w:val="20"/>
        </w:rPr>
        <w:t>whereas</w:t>
      </w:r>
      <w:proofErr w:type="spellEnd"/>
      <w:r w:rsidRPr="00DC6BE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C6BE1">
        <w:rPr>
          <w:rFonts w:ascii="Times-Roman" w:hAnsi="Times-Roman" w:cs="Times-Roman"/>
          <w:strike/>
          <w:sz w:val="20"/>
          <w:szCs w:val="20"/>
        </w:rPr>
        <w:t>the</w:t>
      </w:r>
      <w:proofErr w:type="spellEnd"/>
      <w:r w:rsidRPr="00DC6BE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C6BE1">
        <w:rPr>
          <w:rFonts w:ascii="Times-Roman" w:hAnsi="Times-Roman" w:cs="Times-Roman"/>
          <w:strike/>
          <w:sz w:val="20"/>
          <w:szCs w:val="20"/>
        </w:rPr>
        <w:t>opposite</w:t>
      </w:r>
      <w:proofErr w:type="spellEnd"/>
      <w:r w:rsidRPr="00DC6BE1">
        <w:rPr>
          <w:rFonts w:ascii="Times-Roman" w:hAnsi="Times-Roman" w:cs="Times-Roman"/>
          <w:strike/>
          <w:sz w:val="20"/>
          <w:szCs w:val="20"/>
        </w:rPr>
        <w:t xml:space="preserve"> has </w:t>
      </w:r>
      <w:proofErr w:type="spellStart"/>
      <w:r w:rsidRPr="00DC6BE1">
        <w:rPr>
          <w:rFonts w:ascii="Times-Roman" w:hAnsi="Times-Roman" w:cs="Times-Roman"/>
          <w:strike/>
          <w:sz w:val="20"/>
          <w:szCs w:val="20"/>
        </w:rPr>
        <w:t>happened</w:t>
      </w:r>
      <w:proofErr w:type="spellEnd"/>
      <w:r w:rsidRPr="00DC6BE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C6BE1">
        <w:rPr>
          <w:rFonts w:ascii="Times-Roman" w:hAnsi="Times-Roman" w:cs="Times-Roman"/>
          <w:strike/>
          <w:sz w:val="20"/>
          <w:szCs w:val="20"/>
        </w:rPr>
        <w:t>for</w:t>
      </w:r>
      <w:proofErr w:type="spellEnd"/>
      <w:r w:rsidRPr="00DC6BE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C6BE1">
        <w:rPr>
          <w:rFonts w:ascii="Times-Roman" w:hAnsi="Times-Roman" w:cs="Times-Roman"/>
          <w:strike/>
          <w:sz w:val="20"/>
          <w:szCs w:val="20"/>
        </w:rPr>
        <w:t>fully</w:t>
      </w:r>
      <w:proofErr w:type="spellEnd"/>
      <w:r w:rsidRPr="00DC6BE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C6BE1">
        <w:rPr>
          <w:rFonts w:ascii="Times-Roman" w:hAnsi="Times-Roman" w:cs="Times-Roman"/>
          <w:strike/>
          <w:sz w:val="20"/>
          <w:szCs w:val="20"/>
        </w:rPr>
        <w:t>actuated</w:t>
      </w:r>
      <w:proofErr w:type="spellEnd"/>
      <w:r w:rsidRPr="00DC6BE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C6BE1">
        <w:rPr>
          <w:rFonts w:ascii="Times-Roman" w:hAnsi="Times-Roman" w:cs="Times-Roman"/>
          <w:strike/>
          <w:sz w:val="20"/>
          <w:szCs w:val="20"/>
        </w:rPr>
        <w:t>ones</w:t>
      </w:r>
      <w:proofErr w:type="spellEnd"/>
      <w:r w:rsidRPr="00DC6BE1">
        <w:rPr>
          <w:rFonts w:ascii="Times-Roman" w:hAnsi="Times-Roman" w:cs="Times-Roman"/>
          <w:strike/>
          <w:sz w:val="20"/>
          <w:szCs w:val="20"/>
        </w:rPr>
        <w:t>”</w:t>
      </w:r>
    </w:p>
    <w:p w14:paraId="767B7E5D" w14:textId="4C7B3FED" w:rsidR="00E343E1" w:rsidRPr="00FE59CA" w:rsidRDefault="00E343E1" w:rsidP="00FE59C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hd w:val="clear" w:color="auto" w:fill="FFFFFF"/>
        </w:rPr>
      </w:pPr>
      <w:r w:rsidRPr="00FE59CA">
        <w:rPr>
          <w:rFonts w:ascii="Times-Roman" w:hAnsi="Times-Roman" w:cs="Times-Roman"/>
          <w:sz w:val="20"/>
          <w:szCs w:val="20"/>
        </w:rPr>
        <w:t>“</w:t>
      </w:r>
      <w:proofErr w:type="spellStart"/>
      <w:r w:rsidRPr="00FE59CA">
        <w:rPr>
          <w:rFonts w:ascii="Times-Roman" w:hAnsi="Times-Roman" w:cs="Times-Roman"/>
          <w:sz w:val="20"/>
          <w:szCs w:val="20"/>
        </w:rPr>
        <w:t>Rigid</w:t>
      </w:r>
      <w:proofErr w:type="spellEnd"/>
      <w:r w:rsidRPr="00FE59CA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FE59CA">
        <w:rPr>
          <w:rFonts w:ascii="Times-Roman" w:hAnsi="Times-Roman" w:cs="Times-Roman"/>
          <w:sz w:val="20"/>
          <w:szCs w:val="20"/>
        </w:rPr>
        <w:t>devices</w:t>
      </w:r>
      <w:proofErr w:type="spellEnd"/>
      <w:r w:rsidRPr="00FE59CA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FE59CA">
        <w:rPr>
          <w:rFonts w:ascii="Times-Roman" w:hAnsi="Times-Roman" w:cs="Times-Roman"/>
          <w:sz w:val="20"/>
          <w:szCs w:val="20"/>
        </w:rPr>
        <w:t>have</w:t>
      </w:r>
      <w:proofErr w:type="spellEnd"/>
      <w:r w:rsidRPr="00FE59CA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FE59CA">
        <w:rPr>
          <w:rFonts w:ascii="Times-Roman" w:hAnsi="Times-Roman" w:cs="Times-Roman"/>
          <w:sz w:val="20"/>
          <w:szCs w:val="20"/>
        </w:rPr>
        <w:t>been</w:t>
      </w:r>
      <w:proofErr w:type="spellEnd"/>
      <w:r w:rsidRPr="00FE59CA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FE59CA">
        <w:rPr>
          <w:rFonts w:ascii="Times-Roman" w:hAnsi="Times-Roman" w:cs="Times-Roman"/>
          <w:sz w:val="20"/>
          <w:szCs w:val="20"/>
        </w:rPr>
        <w:t>the</w:t>
      </w:r>
      <w:proofErr w:type="spellEnd"/>
      <w:r w:rsidRPr="00FE59CA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FE59CA">
        <w:rPr>
          <w:rFonts w:ascii="Times-Roman" w:hAnsi="Times-Roman" w:cs="Times-Roman"/>
          <w:sz w:val="20"/>
          <w:szCs w:val="20"/>
        </w:rPr>
        <w:t>main</w:t>
      </w:r>
      <w:proofErr w:type="spellEnd"/>
      <w:r w:rsidRPr="00FE59CA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FE59CA">
        <w:rPr>
          <w:rFonts w:ascii="Times-Roman" w:hAnsi="Times-Roman" w:cs="Times-Roman"/>
          <w:sz w:val="20"/>
          <w:szCs w:val="20"/>
        </w:rPr>
        <w:t>option</w:t>
      </w:r>
      <w:proofErr w:type="spellEnd"/>
      <w:r w:rsidRPr="00FE59CA">
        <w:rPr>
          <w:rFonts w:ascii="Times-Roman" w:hAnsi="Times-Roman" w:cs="Times-Roman"/>
          <w:sz w:val="20"/>
          <w:szCs w:val="20"/>
        </w:rPr>
        <w:t xml:space="preserve"> + </w:t>
      </w:r>
      <w:proofErr w:type="spellStart"/>
      <w:r w:rsidRPr="00FE59CA">
        <w:rPr>
          <w:rFonts w:ascii="Times-Roman" w:hAnsi="Times-Roman" w:cs="Times-Roman"/>
          <w:sz w:val="20"/>
          <w:szCs w:val="20"/>
        </w:rPr>
        <w:t>easily</w:t>
      </w:r>
      <w:proofErr w:type="spellEnd"/>
      <w:r w:rsidRPr="00FE59CA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FE59CA">
        <w:rPr>
          <w:rFonts w:ascii="Times-Roman" w:hAnsi="Times-Roman" w:cs="Times-Roman"/>
          <w:sz w:val="20"/>
          <w:szCs w:val="20"/>
        </w:rPr>
        <w:t>modelled</w:t>
      </w:r>
      <w:proofErr w:type="spellEnd"/>
      <w:r w:rsidRPr="00FE59CA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FE59CA">
        <w:rPr>
          <w:rFonts w:ascii="Times-Roman" w:hAnsi="Times-Roman" w:cs="Times-Roman"/>
          <w:sz w:val="20"/>
          <w:szCs w:val="20"/>
        </w:rPr>
        <w:t>behavior</w:t>
      </w:r>
      <w:proofErr w:type="spellEnd"/>
      <w:r w:rsidR="00FE59CA" w:rsidRPr="00FE59CA">
        <w:rPr>
          <w:rFonts w:ascii="Times-Roman" w:hAnsi="Times-Roman" w:cs="Times-Roman"/>
          <w:sz w:val="20"/>
          <w:szCs w:val="20"/>
        </w:rPr>
        <w:t xml:space="preserve"> </w:t>
      </w:r>
      <w:r w:rsidR="00FE59CA" w:rsidRPr="00DC6BE1">
        <w:rPr>
          <w:rFonts w:ascii="Times-Roman" w:hAnsi="Times-Roman" w:cs="Times-Roman"/>
          <w:strike/>
          <w:sz w:val="20"/>
          <w:szCs w:val="20"/>
        </w:rPr>
        <w:t xml:space="preserve">+ </w:t>
      </w:r>
      <w:proofErr w:type="spellStart"/>
      <w:r w:rsidR="00FE59CA" w:rsidRPr="00DC6BE1">
        <w:rPr>
          <w:rFonts w:ascii="Times-Roman" w:hAnsi="Times-Roman" w:cs="Times-Roman"/>
          <w:strike/>
          <w:sz w:val="20"/>
          <w:szCs w:val="20"/>
        </w:rPr>
        <w:t>most</w:t>
      </w:r>
      <w:proofErr w:type="spellEnd"/>
      <w:r w:rsidR="00FE59CA" w:rsidRPr="00DC6BE1">
        <w:rPr>
          <w:rFonts w:ascii="Times-Roman" w:hAnsi="Times-Roman" w:cs="Times-Roman"/>
          <w:strike/>
          <w:sz w:val="20"/>
          <w:szCs w:val="20"/>
        </w:rPr>
        <w:t xml:space="preserve"> do </w:t>
      </w:r>
      <w:proofErr w:type="spellStart"/>
      <w:r w:rsidR="00FE59CA" w:rsidRPr="00DC6BE1">
        <w:rPr>
          <w:rFonts w:ascii="Times-Roman" w:hAnsi="Times-Roman" w:cs="Times-Roman"/>
          <w:strike/>
          <w:sz w:val="20"/>
          <w:szCs w:val="20"/>
        </w:rPr>
        <w:t>not</w:t>
      </w:r>
      <w:proofErr w:type="spellEnd"/>
      <w:r w:rsidR="00FE59CA" w:rsidRPr="00DC6BE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="00FE59CA" w:rsidRPr="00DC6BE1">
        <w:rPr>
          <w:rFonts w:ascii="Times-Roman" w:hAnsi="Times-Roman" w:cs="Times-Roman"/>
          <w:strike/>
          <w:sz w:val="20"/>
          <w:szCs w:val="20"/>
        </w:rPr>
        <w:t>properly</w:t>
      </w:r>
      <w:proofErr w:type="spellEnd"/>
      <w:r w:rsidR="00FE59CA" w:rsidRPr="00DC6BE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="00FE59CA" w:rsidRPr="00DC6BE1">
        <w:rPr>
          <w:rFonts w:ascii="Times-Roman" w:hAnsi="Times-Roman" w:cs="Times-Roman"/>
          <w:strike/>
          <w:sz w:val="20"/>
          <w:szCs w:val="20"/>
        </w:rPr>
        <w:t>account</w:t>
      </w:r>
      <w:proofErr w:type="spellEnd"/>
      <w:r w:rsidR="00FE59CA" w:rsidRPr="00DC6BE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="00FE59CA" w:rsidRPr="00DC6BE1">
        <w:rPr>
          <w:rFonts w:ascii="Times-Roman" w:hAnsi="Times-Roman" w:cs="Times-Roman"/>
          <w:strike/>
          <w:sz w:val="20"/>
          <w:szCs w:val="20"/>
        </w:rPr>
        <w:t>for</w:t>
      </w:r>
      <w:proofErr w:type="spellEnd"/>
      <w:r w:rsidR="00FE59CA" w:rsidRPr="00DC6BE1">
        <w:rPr>
          <w:rFonts w:ascii="Times-Roman" w:hAnsi="Times-Roman" w:cs="Times-Roman"/>
          <w:strike/>
          <w:sz w:val="20"/>
          <w:szCs w:val="20"/>
        </w:rPr>
        <w:t xml:space="preserve"> a </w:t>
      </w:r>
      <w:proofErr w:type="spellStart"/>
      <w:r w:rsidR="00FE59CA" w:rsidRPr="00DC6BE1">
        <w:rPr>
          <w:rFonts w:ascii="Times-Roman" w:hAnsi="Times-Roman" w:cs="Times-Roman"/>
          <w:strike/>
          <w:sz w:val="20"/>
          <w:szCs w:val="20"/>
        </w:rPr>
        <w:t>misalignment</w:t>
      </w:r>
      <w:proofErr w:type="spellEnd"/>
      <w:r w:rsidR="00FE59CA" w:rsidRPr="00DC6BE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="00FE59CA" w:rsidRPr="00DC6BE1">
        <w:rPr>
          <w:rFonts w:ascii="Times-Roman" w:hAnsi="Times-Roman" w:cs="Times-Roman"/>
          <w:strike/>
          <w:sz w:val="20"/>
          <w:szCs w:val="20"/>
        </w:rPr>
        <w:t>between</w:t>
      </w:r>
      <w:proofErr w:type="spellEnd"/>
      <w:r w:rsidR="00FE59CA" w:rsidRPr="00DC6BE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="00FE59CA" w:rsidRPr="00DC6BE1">
        <w:rPr>
          <w:rFonts w:ascii="Times-Roman" w:hAnsi="Times-Roman" w:cs="Times-Roman"/>
          <w:strike/>
          <w:sz w:val="20"/>
          <w:szCs w:val="20"/>
        </w:rPr>
        <w:t>the</w:t>
      </w:r>
      <w:proofErr w:type="spellEnd"/>
      <w:r w:rsidR="00FE59CA" w:rsidRPr="00DC6BE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="00FE59CA" w:rsidRPr="00DC6BE1">
        <w:rPr>
          <w:rFonts w:ascii="Times-Roman" w:hAnsi="Times-Roman" w:cs="Times-Roman"/>
          <w:strike/>
          <w:sz w:val="20"/>
          <w:szCs w:val="20"/>
        </w:rPr>
        <w:t>robot’s</w:t>
      </w:r>
      <w:proofErr w:type="spellEnd"/>
      <w:r w:rsidR="00FE59CA" w:rsidRPr="00DC6BE1">
        <w:rPr>
          <w:rFonts w:ascii="Times-Roman" w:hAnsi="Times-Roman" w:cs="Times-Roman"/>
          <w:strike/>
          <w:sz w:val="20"/>
          <w:szCs w:val="20"/>
        </w:rPr>
        <w:t xml:space="preserve"> and </w:t>
      </w:r>
      <w:proofErr w:type="spellStart"/>
      <w:r w:rsidR="00FE59CA" w:rsidRPr="00DC6BE1">
        <w:rPr>
          <w:rFonts w:ascii="Times-Roman" w:hAnsi="Times-Roman" w:cs="Times-Roman"/>
          <w:strike/>
          <w:sz w:val="20"/>
          <w:szCs w:val="20"/>
        </w:rPr>
        <w:t>the</w:t>
      </w:r>
      <w:proofErr w:type="spellEnd"/>
      <w:r w:rsidR="00FE59CA" w:rsidRPr="00DC6BE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="00FE59CA" w:rsidRPr="00DC6BE1">
        <w:rPr>
          <w:rFonts w:ascii="Times-Roman" w:hAnsi="Times-Roman" w:cs="Times-Roman"/>
          <w:strike/>
          <w:sz w:val="20"/>
          <w:szCs w:val="20"/>
        </w:rPr>
        <w:t>user’s</w:t>
      </w:r>
      <w:proofErr w:type="spellEnd"/>
      <w:r w:rsidR="00FE59CA" w:rsidRPr="00DC6BE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="00FE59CA" w:rsidRPr="00DC6BE1">
        <w:rPr>
          <w:rFonts w:ascii="Times-Roman" w:hAnsi="Times-Roman" w:cs="Times-Roman"/>
          <w:strike/>
          <w:sz w:val="20"/>
          <w:szCs w:val="20"/>
        </w:rPr>
        <w:t>joints</w:t>
      </w:r>
      <w:proofErr w:type="spellEnd"/>
      <w:r w:rsidRPr="00FE59CA">
        <w:rPr>
          <w:rFonts w:ascii="Times-Roman" w:hAnsi="Times-Roman" w:cs="Times-Roman"/>
          <w:sz w:val="20"/>
          <w:szCs w:val="20"/>
        </w:rPr>
        <w:t>”</w:t>
      </w:r>
    </w:p>
    <w:p w14:paraId="14A8FEC1" w14:textId="142A0DAD" w:rsidR="00E343E1" w:rsidRPr="00E343E1" w:rsidRDefault="00E343E1" w:rsidP="00E343E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hd w:val="clear" w:color="auto" w:fill="FFFFFF"/>
        </w:rPr>
      </w:pPr>
      <w:r>
        <w:rPr>
          <w:rFonts w:ascii="Times-Roman" w:hAnsi="Times-Roman" w:cs="Times-Roman"/>
          <w:sz w:val="20"/>
          <w:szCs w:val="20"/>
        </w:rPr>
        <w:t>“</w:t>
      </w:r>
      <w:proofErr w:type="spellStart"/>
      <w:r w:rsidRPr="00E343E1">
        <w:rPr>
          <w:rFonts w:ascii="Times-Roman" w:hAnsi="Times-Roman" w:cs="Times-Roman"/>
          <w:sz w:val="20"/>
          <w:szCs w:val="20"/>
        </w:rPr>
        <w:t>This</w:t>
      </w:r>
      <w:proofErr w:type="spellEnd"/>
      <w:r w:rsidRPr="00E343E1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E343E1">
        <w:rPr>
          <w:rFonts w:ascii="Times-Roman" w:hAnsi="Times-Roman" w:cs="Times-Roman"/>
          <w:sz w:val="20"/>
          <w:szCs w:val="20"/>
        </w:rPr>
        <w:t>is</w:t>
      </w:r>
      <w:proofErr w:type="spellEnd"/>
      <w:r w:rsidRPr="00E343E1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E343E1">
        <w:rPr>
          <w:rFonts w:ascii="Times-Roman" w:hAnsi="Times-Roman" w:cs="Times-Roman"/>
          <w:sz w:val="20"/>
          <w:szCs w:val="20"/>
        </w:rPr>
        <w:t>due</w:t>
      </w:r>
      <w:proofErr w:type="spellEnd"/>
      <w:r w:rsidRPr="00E343E1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E343E1">
        <w:rPr>
          <w:rFonts w:ascii="Times-Roman" w:hAnsi="Times-Roman" w:cs="Times-Roman"/>
          <w:sz w:val="20"/>
          <w:szCs w:val="20"/>
        </w:rPr>
        <w:t>to</w:t>
      </w:r>
      <w:proofErr w:type="spellEnd"/>
      <w:r w:rsidRPr="00E343E1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E343E1">
        <w:rPr>
          <w:rFonts w:ascii="Times-Roman" w:hAnsi="Times-Roman" w:cs="Times-Roman"/>
          <w:sz w:val="20"/>
          <w:szCs w:val="20"/>
        </w:rPr>
        <w:t>their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[</w:t>
      </w:r>
      <w:proofErr w:type="spellStart"/>
      <w:r>
        <w:rPr>
          <w:rFonts w:ascii="Times-Roman" w:hAnsi="Times-Roman" w:cs="Times-Roman"/>
          <w:sz w:val="20"/>
          <w:szCs w:val="20"/>
        </w:rPr>
        <w:t>soft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>
        <w:rPr>
          <w:rFonts w:ascii="Times-Roman" w:hAnsi="Times-Roman" w:cs="Times-Roman"/>
          <w:sz w:val="20"/>
          <w:szCs w:val="20"/>
        </w:rPr>
        <w:t>devices</w:t>
      </w:r>
      <w:proofErr w:type="spellEnd"/>
      <w:r>
        <w:rPr>
          <w:rFonts w:ascii="Times-Roman" w:hAnsi="Times-Roman" w:cs="Times-Roman"/>
          <w:sz w:val="20"/>
          <w:szCs w:val="20"/>
        </w:rPr>
        <w:t>]</w:t>
      </w:r>
      <w:r w:rsidRPr="00E343E1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E343E1">
        <w:rPr>
          <w:rFonts w:ascii="Times-Roman" w:hAnsi="Times-Roman" w:cs="Times-Roman"/>
          <w:sz w:val="20"/>
          <w:szCs w:val="20"/>
        </w:rPr>
        <w:t>soft</w:t>
      </w:r>
      <w:proofErr w:type="spellEnd"/>
      <w:r w:rsidRPr="00E343E1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E343E1">
        <w:rPr>
          <w:rFonts w:ascii="Times-Roman" w:hAnsi="Times-Roman" w:cs="Times-Roman"/>
          <w:sz w:val="20"/>
          <w:szCs w:val="20"/>
        </w:rPr>
        <w:t>properties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E343E1">
        <w:rPr>
          <w:rFonts w:ascii="Times-Roman" w:hAnsi="Times-Roman" w:cs="Times-Roman"/>
          <w:sz w:val="20"/>
          <w:szCs w:val="20"/>
        </w:rPr>
        <w:t>that</w:t>
      </w:r>
      <w:proofErr w:type="spellEnd"/>
      <w:r w:rsidRPr="00E343E1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E343E1">
        <w:rPr>
          <w:rFonts w:ascii="Times-Roman" w:hAnsi="Times-Roman" w:cs="Times-Roman"/>
          <w:sz w:val="20"/>
          <w:szCs w:val="20"/>
        </w:rPr>
        <w:t>intrinsically</w:t>
      </w:r>
      <w:proofErr w:type="spellEnd"/>
      <w:r w:rsidRPr="00E343E1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E343E1">
        <w:rPr>
          <w:rFonts w:ascii="Times-Roman" w:hAnsi="Times-Roman" w:cs="Times-Roman"/>
          <w:sz w:val="20"/>
          <w:szCs w:val="20"/>
        </w:rPr>
        <w:t>solve</w:t>
      </w:r>
      <w:proofErr w:type="spellEnd"/>
      <w:r w:rsidRPr="00E343E1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E343E1">
        <w:rPr>
          <w:rFonts w:ascii="Times-Roman" w:hAnsi="Times-Roman" w:cs="Times-Roman"/>
          <w:sz w:val="20"/>
          <w:szCs w:val="20"/>
        </w:rPr>
        <w:t>the</w:t>
      </w:r>
      <w:proofErr w:type="spellEnd"/>
      <w:r w:rsidRPr="00E343E1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E343E1">
        <w:rPr>
          <w:rFonts w:ascii="Times-Roman" w:hAnsi="Times-Roman" w:cs="Times-Roman"/>
          <w:sz w:val="20"/>
          <w:szCs w:val="20"/>
        </w:rPr>
        <w:t>joint</w:t>
      </w:r>
      <w:proofErr w:type="spellEnd"/>
      <w:r w:rsidRPr="00E343E1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E343E1">
        <w:rPr>
          <w:rFonts w:ascii="Times-Roman" w:hAnsi="Times-Roman" w:cs="Times-Roman"/>
          <w:sz w:val="20"/>
          <w:szCs w:val="20"/>
        </w:rPr>
        <w:t>misalignment</w:t>
      </w:r>
      <w:proofErr w:type="spellEnd"/>
      <w:r w:rsidRPr="00E343E1">
        <w:rPr>
          <w:rFonts w:ascii="Times-Roman" w:hAnsi="Times-Roman" w:cs="Times-Roman"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>problema”</w:t>
      </w:r>
    </w:p>
    <w:p w14:paraId="56AB8966" w14:textId="3EB620E4" w:rsidR="00E343E1" w:rsidRPr="008F360A" w:rsidRDefault="00FE5015" w:rsidP="00FE501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trike/>
          <w:shd w:val="clear" w:color="auto" w:fill="FFFFFF"/>
        </w:rPr>
      </w:pPr>
      <w:r w:rsidRPr="008F360A">
        <w:rPr>
          <w:strike/>
          <w:shd w:val="clear" w:color="auto" w:fill="FFFFFF"/>
        </w:rPr>
        <w:t>“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This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[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bowden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cables]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makes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it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difficult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to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model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the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output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force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of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the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actuator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,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requiring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sensors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at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the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distal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end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which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further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increase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the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bulkiness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of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the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gramStart"/>
      <w:r w:rsidRPr="008F360A">
        <w:rPr>
          <w:rFonts w:ascii="Times-Roman" w:hAnsi="Times-Roman" w:cs="Times-Roman"/>
          <w:strike/>
          <w:sz w:val="20"/>
          <w:szCs w:val="20"/>
        </w:rPr>
        <w:t>wearable</w:t>
      </w:r>
      <w:proofErr w:type="gram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component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of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the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system</w:t>
      </w:r>
      <w:proofErr w:type="spellEnd"/>
    </w:p>
    <w:p w14:paraId="4E1EF624" w14:textId="77777777" w:rsidR="003E2B85" w:rsidRPr="008F360A" w:rsidRDefault="00DD04A1" w:rsidP="003E2B8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trike/>
          <w:shd w:val="clear" w:color="auto" w:fill="FFFFFF"/>
        </w:rPr>
      </w:pPr>
      <w:r w:rsidRPr="008F360A">
        <w:rPr>
          <w:rFonts w:ascii="Times-Roman" w:hAnsi="Times-Roman" w:cs="Times-Roman"/>
          <w:strike/>
          <w:sz w:val="20"/>
          <w:szCs w:val="20"/>
        </w:rPr>
        <w:t>“[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linkage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transmisions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] comes at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the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cost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of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increasing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the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weight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of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the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gramStart"/>
      <w:r w:rsidRPr="008F360A">
        <w:rPr>
          <w:rFonts w:ascii="Times-Roman" w:hAnsi="Times-Roman" w:cs="Times-Roman"/>
          <w:strike/>
          <w:sz w:val="20"/>
          <w:szCs w:val="20"/>
        </w:rPr>
        <w:t>wearable</w:t>
      </w:r>
      <w:proofErr w:type="gram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part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of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the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device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,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given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that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the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actuation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system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is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typically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stored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on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the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hand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itself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[76]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or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on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the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arm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[64],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also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resulting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in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poorer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wearability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of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the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device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+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far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less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used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when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compared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with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flexible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transmissions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>”</w:t>
      </w:r>
      <w:r w:rsidR="003E2B85"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</w:p>
    <w:p w14:paraId="5AA07A59" w14:textId="0127DF3E" w:rsidR="003E2B85" w:rsidRPr="00D80771" w:rsidRDefault="003E2B85" w:rsidP="003E2B8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trike/>
          <w:shd w:val="clear" w:color="auto" w:fill="FFFFFF"/>
        </w:rPr>
      </w:pPr>
      <w:r w:rsidRPr="00D80771">
        <w:rPr>
          <w:rFonts w:ascii="Times-Roman" w:hAnsi="Times-Roman" w:cs="Times-Roman"/>
          <w:strike/>
          <w:sz w:val="20"/>
          <w:szCs w:val="20"/>
        </w:rPr>
        <w:t>“[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fluidic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transmisions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] has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observed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an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increase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in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preference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over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the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last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years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due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to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the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rise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in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popularity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in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soft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robotics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>”</w:t>
      </w:r>
    </w:p>
    <w:p w14:paraId="5B74D442" w14:textId="71ABEEF0" w:rsidR="003E2B85" w:rsidRPr="008F360A" w:rsidRDefault="003E2B85" w:rsidP="003E2B8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trike/>
          <w:shd w:val="clear" w:color="auto" w:fill="FFFFFF"/>
        </w:rPr>
      </w:pPr>
      <w:r w:rsidRPr="008F360A">
        <w:rPr>
          <w:rFonts w:ascii="Times-Roman" w:hAnsi="Times-Roman" w:cs="Times-Roman"/>
          <w:strike/>
          <w:sz w:val="20"/>
          <w:szCs w:val="20"/>
        </w:rPr>
        <w:t>“[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coupled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dofs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]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easily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controllable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than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other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types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of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underactuated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mechanisms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[82], [83].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However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,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they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can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make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the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device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very</w:t>
      </w:r>
      <w:proofErr w:type="spellEnd"/>
      <w:r w:rsidRPr="008F360A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8F360A">
        <w:rPr>
          <w:rFonts w:ascii="Times-Roman" w:hAnsi="Times-Roman" w:cs="Times-Roman"/>
          <w:strike/>
          <w:sz w:val="20"/>
          <w:szCs w:val="20"/>
        </w:rPr>
        <w:t>bulky</w:t>
      </w:r>
      <w:proofErr w:type="spellEnd"/>
    </w:p>
    <w:p w14:paraId="6BFA6DD7" w14:textId="07990053" w:rsidR="003E2B85" w:rsidRPr="00363056" w:rsidRDefault="003E2B85" w:rsidP="003E2B8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hd w:val="clear" w:color="auto" w:fill="FFFFFF"/>
        </w:rPr>
      </w:pPr>
      <w:r>
        <w:rPr>
          <w:rFonts w:ascii="Times-Roman" w:hAnsi="Times-Roman" w:cs="Times-Roman"/>
          <w:sz w:val="20"/>
          <w:szCs w:val="20"/>
        </w:rPr>
        <w:t>“</w:t>
      </w:r>
      <w:proofErr w:type="spellStart"/>
      <w:r w:rsidR="006D1EDD">
        <w:rPr>
          <w:rFonts w:ascii="Times-Roman" w:hAnsi="Times-Roman" w:cs="Times-Roman"/>
          <w:sz w:val="20"/>
          <w:szCs w:val="20"/>
        </w:rPr>
        <w:t>g</w:t>
      </w:r>
      <w:r>
        <w:rPr>
          <w:rFonts w:ascii="Times-Roman" w:hAnsi="Times-Roman" w:cs="Times-Roman"/>
          <w:sz w:val="20"/>
          <w:szCs w:val="20"/>
        </w:rPr>
        <w:t>reatest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>
        <w:rPr>
          <w:rFonts w:ascii="Times-Roman" w:hAnsi="Times-Roman" w:cs="Times-Roman"/>
          <w:sz w:val="20"/>
          <w:szCs w:val="20"/>
        </w:rPr>
        <w:t>increase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>
        <w:rPr>
          <w:rFonts w:ascii="Times-Roman" w:hAnsi="Times-Roman" w:cs="Times-Roman"/>
          <w:sz w:val="20"/>
          <w:szCs w:val="20"/>
        </w:rPr>
        <w:t>over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>
        <w:rPr>
          <w:rFonts w:ascii="Times-Roman" w:hAnsi="Times-Roman" w:cs="Times-Roman"/>
          <w:sz w:val="20"/>
          <w:szCs w:val="20"/>
        </w:rPr>
        <w:t>the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>
        <w:rPr>
          <w:rFonts w:ascii="Times-Roman" w:hAnsi="Times-Roman" w:cs="Times-Roman"/>
          <w:sz w:val="20"/>
          <w:szCs w:val="20"/>
        </w:rPr>
        <w:t>years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>
        <w:rPr>
          <w:rFonts w:ascii="Times-Roman" w:hAnsi="Times-Roman" w:cs="Times-Roman"/>
          <w:sz w:val="20"/>
          <w:szCs w:val="20"/>
        </w:rPr>
        <w:t>is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>
        <w:rPr>
          <w:rFonts w:ascii="Times-Roman" w:hAnsi="Times-Roman" w:cs="Times-Roman"/>
          <w:sz w:val="20"/>
          <w:szCs w:val="20"/>
        </w:rPr>
        <w:t>the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cable </w:t>
      </w:r>
      <w:proofErr w:type="spellStart"/>
      <w:r>
        <w:rPr>
          <w:rFonts w:ascii="Times-Roman" w:hAnsi="Times-Roman" w:cs="Times-Roman"/>
          <w:sz w:val="20"/>
          <w:szCs w:val="20"/>
        </w:rPr>
        <w:t>on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>
        <w:rPr>
          <w:rFonts w:ascii="Times-Roman" w:hAnsi="Times-Roman" w:cs="Times-Roman"/>
          <w:sz w:val="20"/>
          <w:szCs w:val="20"/>
        </w:rPr>
        <w:t>glove</w:t>
      </w:r>
      <w:proofErr w:type="spellEnd"/>
      <w:r>
        <w:rPr>
          <w:rFonts w:ascii="Times-Roman" w:hAnsi="Times-Roman" w:cs="Times-Roman"/>
          <w:sz w:val="20"/>
          <w:szCs w:val="20"/>
        </w:rPr>
        <w:t>”</w:t>
      </w:r>
    </w:p>
    <w:p w14:paraId="30BC70BC" w14:textId="74B34A2D" w:rsidR="00363056" w:rsidRPr="006D1EDD" w:rsidRDefault="00363056" w:rsidP="0036305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trike/>
          <w:shd w:val="clear" w:color="auto" w:fill="FFFFFF"/>
        </w:rPr>
      </w:pPr>
      <w:r w:rsidRPr="006D1EDD">
        <w:rPr>
          <w:rFonts w:ascii="Times-Roman" w:hAnsi="Times-Roman" w:cs="Times-Roman"/>
          <w:strike/>
          <w:sz w:val="20"/>
          <w:szCs w:val="20"/>
        </w:rPr>
        <w:t>“</w:t>
      </w:r>
      <w:r w:rsidR="00B90D92" w:rsidRPr="006D1EDD">
        <w:rPr>
          <w:rFonts w:ascii="Times-Roman" w:hAnsi="Times-Roman" w:cs="Times-Roman"/>
          <w:strike/>
          <w:sz w:val="20"/>
          <w:szCs w:val="20"/>
        </w:rPr>
        <w:t xml:space="preserve">[cable in </w:t>
      </w:r>
      <w:proofErr w:type="spellStart"/>
      <w:r w:rsidR="00B90D92" w:rsidRPr="006D1EDD">
        <w:rPr>
          <w:rFonts w:ascii="Times-Roman" w:hAnsi="Times-Roman" w:cs="Times-Roman"/>
          <w:strike/>
          <w:sz w:val="20"/>
          <w:szCs w:val="20"/>
        </w:rPr>
        <w:t>glove</w:t>
      </w:r>
      <w:proofErr w:type="spellEnd"/>
      <w:r w:rsidR="00B90D92" w:rsidRPr="006D1EDD">
        <w:rPr>
          <w:rFonts w:ascii="Times-Roman" w:hAnsi="Times-Roman" w:cs="Times-Roman"/>
          <w:strike/>
          <w:sz w:val="20"/>
          <w:szCs w:val="20"/>
        </w:rPr>
        <w:t xml:space="preserve">] </w:t>
      </w:r>
      <w:proofErr w:type="spellStart"/>
      <w:r w:rsidRPr="006D1EDD">
        <w:rPr>
          <w:rFonts w:ascii="Times-Roman" w:hAnsi="Times-Roman" w:cs="Times-Roman"/>
          <w:strike/>
          <w:sz w:val="20"/>
          <w:szCs w:val="20"/>
        </w:rPr>
        <w:t>An</w:t>
      </w:r>
      <w:proofErr w:type="spellEnd"/>
      <w:r w:rsidRPr="006D1ED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6D1EDD">
        <w:rPr>
          <w:rFonts w:ascii="Times-Roman" w:hAnsi="Times-Roman" w:cs="Times-Roman"/>
          <w:strike/>
          <w:sz w:val="20"/>
          <w:szCs w:val="20"/>
        </w:rPr>
        <w:t>independent</w:t>
      </w:r>
      <w:proofErr w:type="spellEnd"/>
      <w:r w:rsidRPr="006D1EDD">
        <w:rPr>
          <w:rFonts w:ascii="Times-Roman" w:hAnsi="Times-Roman" w:cs="Times-Roman"/>
          <w:strike/>
          <w:sz w:val="20"/>
          <w:szCs w:val="20"/>
        </w:rPr>
        <w:t xml:space="preserve"> DOF </w:t>
      </w:r>
      <w:proofErr w:type="spellStart"/>
      <w:r w:rsidRPr="006D1EDD">
        <w:rPr>
          <w:rFonts w:ascii="Times-Roman" w:hAnsi="Times-Roman" w:cs="Times-Roman"/>
          <w:strike/>
          <w:sz w:val="20"/>
          <w:szCs w:val="20"/>
        </w:rPr>
        <w:t>sub-type</w:t>
      </w:r>
      <w:proofErr w:type="spellEnd"/>
      <w:r w:rsidRPr="006D1ED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6D1EDD">
        <w:rPr>
          <w:rFonts w:ascii="Times-Roman" w:hAnsi="Times-Roman" w:cs="Times-Roman"/>
          <w:strike/>
          <w:sz w:val="20"/>
          <w:szCs w:val="20"/>
        </w:rPr>
        <w:t>allows</w:t>
      </w:r>
      <w:proofErr w:type="spellEnd"/>
      <w:r w:rsidRPr="006D1ED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6D1EDD">
        <w:rPr>
          <w:rFonts w:ascii="Times-Roman" w:hAnsi="Times-Roman" w:cs="Times-Roman"/>
          <w:strike/>
          <w:sz w:val="20"/>
          <w:szCs w:val="20"/>
        </w:rPr>
        <w:t>for</w:t>
      </w:r>
      <w:proofErr w:type="spellEnd"/>
      <w:r w:rsidRPr="006D1ED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6D1EDD">
        <w:rPr>
          <w:rFonts w:ascii="Times-Roman" w:hAnsi="Times-Roman" w:cs="Times-Roman"/>
          <w:strike/>
          <w:sz w:val="20"/>
          <w:szCs w:val="20"/>
        </w:rPr>
        <w:t>highly</w:t>
      </w:r>
      <w:proofErr w:type="spellEnd"/>
      <w:r w:rsidRPr="006D1EDD">
        <w:rPr>
          <w:rFonts w:ascii="Times-Roman" w:hAnsi="Times-Roman" w:cs="Times-Roman"/>
          <w:strike/>
          <w:sz w:val="20"/>
          <w:szCs w:val="20"/>
        </w:rPr>
        <w:t xml:space="preserve"> precise control </w:t>
      </w:r>
      <w:proofErr w:type="spellStart"/>
      <w:r w:rsidRPr="006D1EDD">
        <w:rPr>
          <w:rFonts w:ascii="Times-Roman" w:hAnsi="Times-Roman" w:cs="Times-Roman"/>
          <w:strike/>
          <w:sz w:val="20"/>
          <w:szCs w:val="20"/>
        </w:rPr>
        <w:t>of</w:t>
      </w:r>
      <w:proofErr w:type="spellEnd"/>
      <w:r w:rsidRPr="006D1ED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6D1EDD">
        <w:rPr>
          <w:rFonts w:ascii="Times-Roman" w:hAnsi="Times-Roman" w:cs="Times-Roman"/>
          <w:strike/>
          <w:sz w:val="20"/>
          <w:szCs w:val="20"/>
        </w:rPr>
        <w:t>the</w:t>
      </w:r>
      <w:proofErr w:type="spellEnd"/>
      <w:r w:rsidRPr="006D1ED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6D1EDD">
        <w:rPr>
          <w:rFonts w:ascii="Times-Roman" w:hAnsi="Times-Roman" w:cs="Times-Roman"/>
          <w:strike/>
          <w:sz w:val="20"/>
          <w:szCs w:val="20"/>
        </w:rPr>
        <w:t>fingers</w:t>
      </w:r>
      <w:proofErr w:type="spellEnd"/>
      <w:r w:rsidRPr="006D1EDD">
        <w:rPr>
          <w:rFonts w:ascii="Times-Roman" w:hAnsi="Times-Roman" w:cs="Times-Roman"/>
          <w:strike/>
          <w:sz w:val="20"/>
          <w:szCs w:val="20"/>
        </w:rPr>
        <w:t xml:space="preserve">, </w:t>
      </w:r>
      <w:proofErr w:type="spellStart"/>
      <w:r w:rsidRPr="006D1EDD">
        <w:rPr>
          <w:rFonts w:ascii="Times-Roman" w:hAnsi="Times-Roman" w:cs="Times-Roman"/>
          <w:strike/>
          <w:sz w:val="20"/>
          <w:szCs w:val="20"/>
        </w:rPr>
        <w:t>yet</w:t>
      </w:r>
      <w:proofErr w:type="spellEnd"/>
      <w:r w:rsidRPr="006D1ED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6D1EDD">
        <w:rPr>
          <w:rFonts w:ascii="Times-Roman" w:hAnsi="Times-Roman" w:cs="Times-Roman"/>
          <w:strike/>
          <w:sz w:val="20"/>
          <w:szCs w:val="20"/>
        </w:rPr>
        <w:t>it</w:t>
      </w:r>
      <w:proofErr w:type="spellEnd"/>
      <w:r w:rsidRPr="006D1ED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6D1EDD">
        <w:rPr>
          <w:rFonts w:ascii="Times-Roman" w:hAnsi="Times-Roman" w:cs="Times-Roman"/>
          <w:strike/>
          <w:sz w:val="20"/>
          <w:szCs w:val="20"/>
        </w:rPr>
        <w:t>typically</w:t>
      </w:r>
      <w:proofErr w:type="spellEnd"/>
      <w:r w:rsidRPr="006D1ED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6D1EDD">
        <w:rPr>
          <w:rFonts w:ascii="Times-Roman" w:hAnsi="Times-Roman" w:cs="Times-Roman"/>
          <w:strike/>
          <w:sz w:val="20"/>
          <w:szCs w:val="20"/>
        </w:rPr>
        <w:t>requires</w:t>
      </w:r>
      <w:proofErr w:type="spellEnd"/>
      <w:r w:rsidRPr="006D1ED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6D1EDD">
        <w:rPr>
          <w:rFonts w:ascii="Times-Roman" w:hAnsi="Times-Roman" w:cs="Times-Roman"/>
          <w:strike/>
          <w:sz w:val="20"/>
          <w:szCs w:val="20"/>
        </w:rPr>
        <w:t>an</w:t>
      </w:r>
      <w:proofErr w:type="spellEnd"/>
      <w:r w:rsidRPr="006D1ED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6D1EDD">
        <w:rPr>
          <w:rFonts w:ascii="Times-Roman" w:hAnsi="Times-Roman" w:cs="Times-Roman"/>
          <w:strike/>
          <w:sz w:val="20"/>
          <w:szCs w:val="20"/>
        </w:rPr>
        <w:t>actuator</w:t>
      </w:r>
      <w:proofErr w:type="spellEnd"/>
      <w:r w:rsidRPr="006D1ED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6D1EDD">
        <w:rPr>
          <w:rFonts w:ascii="Times-Roman" w:hAnsi="Times-Roman" w:cs="Times-Roman"/>
          <w:strike/>
          <w:sz w:val="20"/>
          <w:szCs w:val="20"/>
        </w:rPr>
        <w:t>for</w:t>
      </w:r>
      <w:proofErr w:type="spellEnd"/>
      <w:r w:rsidRPr="006D1ED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6D1EDD">
        <w:rPr>
          <w:rFonts w:ascii="Times-Roman" w:hAnsi="Times-Roman" w:cs="Times-Roman"/>
          <w:strike/>
          <w:sz w:val="20"/>
          <w:szCs w:val="20"/>
        </w:rPr>
        <w:t>each</w:t>
      </w:r>
      <w:proofErr w:type="spellEnd"/>
      <w:r w:rsidRPr="006D1ED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6D1EDD">
        <w:rPr>
          <w:rFonts w:ascii="Times-Roman" w:hAnsi="Times-Roman" w:cs="Times-Roman"/>
          <w:strike/>
          <w:sz w:val="20"/>
          <w:szCs w:val="20"/>
        </w:rPr>
        <w:t>segment</w:t>
      </w:r>
      <w:proofErr w:type="spellEnd"/>
      <w:r w:rsidRPr="006D1EDD">
        <w:rPr>
          <w:rFonts w:ascii="Times-Roman" w:hAnsi="Times-Roman" w:cs="Times-Roman"/>
          <w:strike/>
          <w:sz w:val="20"/>
          <w:szCs w:val="20"/>
        </w:rPr>
        <w:t xml:space="preserve">, </w:t>
      </w:r>
      <w:proofErr w:type="spellStart"/>
      <w:r w:rsidRPr="006D1EDD">
        <w:rPr>
          <w:rFonts w:ascii="Times-Roman" w:hAnsi="Times-Roman" w:cs="Times-Roman"/>
          <w:strike/>
          <w:sz w:val="20"/>
          <w:szCs w:val="20"/>
        </w:rPr>
        <w:t>which</w:t>
      </w:r>
      <w:proofErr w:type="spellEnd"/>
      <w:r w:rsidRPr="006D1EDD">
        <w:rPr>
          <w:rFonts w:ascii="Times-Roman" w:hAnsi="Times-Roman" w:cs="Times-Roman"/>
          <w:strike/>
          <w:sz w:val="20"/>
          <w:szCs w:val="20"/>
        </w:rPr>
        <w:t xml:space="preserve"> can </w:t>
      </w:r>
      <w:proofErr w:type="spellStart"/>
      <w:r w:rsidRPr="006D1EDD">
        <w:rPr>
          <w:rFonts w:ascii="Times-Roman" w:hAnsi="Times-Roman" w:cs="Times-Roman"/>
          <w:strike/>
          <w:sz w:val="20"/>
          <w:szCs w:val="20"/>
        </w:rPr>
        <w:t>make</w:t>
      </w:r>
      <w:proofErr w:type="spellEnd"/>
      <w:r w:rsidRPr="006D1ED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6D1EDD">
        <w:rPr>
          <w:rFonts w:ascii="Times-Roman" w:hAnsi="Times-Roman" w:cs="Times-Roman"/>
          <w:strike/>
          <w:sz w:val="20"/>
          <w:szCs w:val="20"/>
        </w:rPr>
        <w:t>the</w:t>
      </w:r>
      <w:proofErr w:type="spellEnd"/>
      <w:r w:rsidRPr="006D1ED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6D1EDD">
        <w:rPr>
          <w:rFonts w:ascii="Times-Roman" w:hAnsi="Times-Roman" w:cs="Times-Roman"/>
          <w:strike/>
          <w:sz w:val="20"/>
          <w:szCs w:val="20"/>
        </w:rPr>
        <w:t>device</w:t>
      </w:r>
      <w:proofErr w:type="spellEnd"/>
      <w:r w:rsidRPr="006D1ED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6D1EDD">
        <w:rPr>
          <w:rFonts w:ascii="Times-Roman" w:hAnsi="Times-Roman" w:cs="Times-Roman"/>
          <w:strike/>
          <w:sz w:val="20"/>
          <w:szCs w:val="20"/>
        </w:rPr>
        <w:t>bulky</w:t>
      </w:r>
      <w:proofErr w:type="spellEnd"/>
    </w:p>
    <w:p w14:paraId="1D318BCC" w14:textId="44744461" w:rsidR="00455934" w:rsidRPr="00D80771" w:rsidRDefault="00455934" w:rsidP="0045593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trike/>
          <w:shd w:val="clear" w:color="auto" w:fill="FFFFFF"/>
        </w:rPr>
      </w:pPr>
      <w:r w:rsidRPr="00D80771">
        <w:rPr>
          <w:rFonts w:ascii="Times-Roman" w:hAnsi="Times-Roman" w:cs="Times-Roman"/>
          <w:strike/>
          <w:sz w:val="20"/>
          <w:szCs w:val="20"/>
        </w:rPr>
        <w:t>“[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constrained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sliding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requiring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extra care </w:t>
      </w:r>
      <w:proofErr w:type="spellStart"/>
      <w:proofErr w:type="gramStart"/>
      <w:r w:rsidRPr="00D80771">
        <w:rPr>
          <w:rFonts w:ascii="Times-Roman" w:hAnsi="Times-Roman" w:cs="Times-Roman"/>
          <w:strike/>
          <w:sz w:val="20"/>
          <w:szCs w:val="20"/>
        </w:rPr>
        <w:t>to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 xml:space="preserve"> 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prevent</w:t>
      </w:r>
      <w:proofErr w:type="spellEnd"/>
      <w:proofErr w:type="gramEnd"/>
      <w:r w:rsidRPr="00D80771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D80771">
        <w:rPr>
          <w:rFonts w:ascii="Times-Roman" w:hAnsi="Times-Roman" w:cs="Times-Roman"/>
          <w:strike/>
          <w:sz w:val="20"/>
          <w:szCs w:val="20"/>
        </w:rPr>
        <w:t>hyperextension</w:t>
      </w:r>
      <w:proofErr w:type="spellEnd"/>
      <w:r w:rsidRPr="00D80771">
        <w:rPr>
          <w:rFonts w:ascii="Times-Roman" w:hAnsi="Times-Roman" w:cs="Times-Roman"/>
          <w:strike/>
          <w:sz w:val="20"/>
          <w:szCs w:val="20"/>
        </w:rPr>
        <w:t>”</w:t>
      </w:r>
    </w:p>
    <w:p w14:paraId="3B7021B8" w14:textId="68D228CE" w:rsidR="0041425A" w:rsidRPr="0041425A" w:rsidRDefault="0041425A" w:rsidP="0041425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hd w:val="clear" w:color="auto" w:fill="FFFFFF"/>
        </w:rPr>
      </w:pPr>
      <w:r w:rsidRPr="0041425A">
        <w:rPr>
          <w:rFonts w:ascii="Times-Roman" w:hAnsi="Times-Roman" w:cs="Times-Roman"/>
          <w:sz w:val="20"/>
          <w:szCs w:val="20"/>
        </w:rPr>
        <w:t xml:space="preserve">“[EMG] are </w:t>
      </w:r>
      <w:proofErr w:type="spellStart"/>
      <w:r w:rsidRPr="0041425A">
        <w:rPr>
          <w:rFonts w:ascii="Times-Roman" w:hAnsi="Times-Roman" w:cs="Times-Roman"/>
          <w:sz w:val="20"/>
          <w:szCs w:val="20"/>
        </w:rPr>
        <w:t>commonly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41425A">
        <w:rPr>
          <w:rFonts w:ascii="Times-Roman" w:hAnsi="Times-Roman" w:cs="Times-Roman"/>
          <w:sz w:val="20"/>
          <w:szCs w:val="20"/>
        </w:rPr>
        <w:t>used</w:t>
      </w:r>
      <w:proofErr w:type="spellEnd"/>
      <w:r w:rsidRPr="0041425A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41425A">
        <w:rPr>
          <w:rFonts w:ascii="Times-Roman" w:hAnsi="Times-Roman" w:cs="Times-Roman"/>
          <w:sz w:val="20"/>
          <w:szCs w:val="20"/>
        </w:rPr>
        <w:t>due</w:t>
      </w:r>
      <w:proofErr w:type="spellEnd"/>
      <w:r w:rsidRPr="0041425A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41425A">
        <w:rPr>
          <w:rFonts w:ascii="Times-Roman" w:hAnsi="Times-Roman" w:cs="Times-Roman"/>
          <w:sz w:val="20"/>
          <w:szCs w:val="20"/>
        </w:rPr>
        <w:t>to</w:t>
      </w:r>
      <w:proofErr w:type="spellEnd"/>
      <w:r w:rsidRPr="0041425A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41425A">
        <w:rPr>
          <w:rFonts w:ascii="Times-Roman" w:hAnsi="Times-Roman" w:cs="Times-Roman"/>
          <w:sz w:val="20"/>
          <w:szCs w:val="20"/>
        </w:rPr>
        <w:t>their</w:t>
      </w:r>
      <w:proofErr w:type="spellEnd"/>
      <w:r w:rsidRPr="0041425A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41425A">
        <w:rPr>
          <w:rFonts w:ascii="Times-Roman" w:hAnsi="Times-Roman" w:cs="Times-Roman"/>
          <w:sz w:val="20"/>
          <w:szCs w:val="20"/>
        </w:rPr>
        <w:t>easy</w:t>
      </w:r>
      <w:proofErr w:type="spellEnd"/>
      <w:r w:rsidRPr="0041425A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41425A">
        <w:rPr>
          <w:rFonts w:ascii="Times-Roman" w:hAnsi="Times-Roman" w:cs="Times-Roman"/>
          <w:sz w:val="20"/>
          <w:szCs w:val="20"/>
        </w:rPr>
        <w:t>implementation</w:t>
      </w:r>
      <w:proofErr w:type="spellEnd"/>
      <w:r w:rsidRPr="0041425A">
        <w:rPr>
          <w:rFonts w:ascii="Times-Roman" w:hAnsi="Times-Roman" w:cs="Times-Roman"/>
          <w:sz w:val="20"/>
          <w:szCs w:val="20"/>
        </w:rPr>
        <w:t xml:space="preserve"> and </w:t>
      </w:r>
      <w:proofErr w:type="spellStart"/>
      <w:r w:rsidRPr="0041425A">
        <w:rPr>
          <w:rFonts w:ascii="Times-Roman" w:hAnsi="Times-Roman" w:cs="Times-Roman"/>
          <w:sz w:val="20"/>
          <w:szCs w:val="20"/>
        </w:rPr>
        <w:t>feature</w:t>
      </w:r>
      <w:proofErr w:type="spellEnd"/>
      <w:r w:rsidRPr="0041425A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41425A">
        <w:rPr>
          <w:rFonts w:ascii="Times-Roman" w:hAnsi="Times-Roman" w:cs="Times-Roman"/>
          <w:sz w:val="20"/>
          <w:szCs w:val="20"/>
        </w:rPr>
        <w:t>extraction</w:t>
      </w:r>
      <w:proofErr w:type="spellEnd"/>
    </w:p>
    <w:p w14:paraId="07CA10A6" w14:textId="7ADEDDA1" w:rsidR="0041425A" w:rsidRPr="00CC47DC" w:rsidRDefault="0041425A" w:rsidP="0041425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hd w:val="clear" w:color="auto" w:fill="FFFFFF"/>
        </w:rPr>
      </w:pPr>
      <w:r w:rsidRPr="0041425A">
        <w:rPr>
          <w:rFonts w:ascii="Times-Roman" w:hAnsi="Times-Roman" w:cs="Times-Roman"/>
          <w:sz w:val="20"/>
          <w:szCs w:val="20"/>
        </w:rPr>
        <w:lastRenderedPageBreak/>
        <w:t>“</w:t>
      </w:r>
      <w:proofErr w:type="spellStart"/>
      <w:r w:rsidRPr="0041425A">
        <w:rPr>
          <w:rFonts w:ascii="Times-Roman" w:hAnsi="Times-Roman" w:cs="Times-Roman"/>
          <w:sz w:val="20"/>
          <w:szCs w:val="20"/>
        </w:rPr>
        <w:t>surface</w:t>
      </w:r>
      <w:proofErr w:type="spellEnd"/>
      <w:r w:rsidRPr="0041425A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41425A">
        <w:rPr>
          <w:rFonts w:ascii="Times-Roman" w:hAnsi="Times-Roman" w:cs="Times-Roman"/>
          <w:sz w:val="20"/>
          <w:szCs w:val="20"/>
        </w:rPr>
        <w:t>electrodes</w:t>
      </w:r>
      <w:proofErr w:type="spellEnd"/>
      <w:r w:rsidRPr="0041425A">
        <w:rPr>
          <w:rFonts w:ascii="Times-Roman" w:hAnsi="Times-Roman" w:cs="Times-Roman"/>
          <w:sz w:val="20"/>
          <w:szCs w:val="20"/>
        </w:rPr>
        <w:t xml:space="preserve"> are </w:t>
      </w:r>
      <w:proofErr w:type="spellStart"/>
      <w:r w:rsidRPr="0041425A">
        <w:rPr>
          <w:rFonts w:ascii="Times-Roman" w:hAnsi="Times-Roman" w:cs="Times-Roman"/>
          <w:sz w:val="20"/>
          <w:szCs w:val="20"/>
        </w:rPr>
        <w:t>used</w:t>
      </w:r>
      <w:proofErr w:type="spellEnd"/>
      <w:r w:rsidRPr="0041425A">
        <w:rPr>
          <w:rFonts w:ascii="Times-Roman" w:hAnsi="Times-Roman" w:cs="Times-Roman"/>
          <w:sz w:val="20"/>
          <w:szCs w:val="20"/>
        </w:rPr>
        <w:t xml:space="preserve">, </w:t>
      </w:r>
      <w:proofErr w:type="spellStart"/>
      <w:r w:rsidRPr="0041425A">
        <w:rPr>
          <w:rFonts w:ascii="Times-Roman" w:hAnsi="Times-Roman" w:cs="Times-Roman"/>
          <w:sz w:val="20"/>
          <w:szCs w:val="20"/>
        </w:rPr>
        <w:t>which</w:t>
      </w:r>
      <w:proofErr w:type="spellEnd"/>
      <w:r w:rsidRPr="0041425A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41425A">
        <w:rPr>
          <w:rFonts w:ascii="Times-Roman" w:hAnsi="Times-Roman" w:cs="Times-Roman"/>
          <w:sz w:val="20"/>
          <w:szCs w:val="20"/>
        </w:rPr>
        <w:t>limits</w:t>
      </w:r>
      <w:proofErr w:type="spellEnd"/>
      <w:r w:rsidRPr="0041425A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41425A">
        <w:rPr>
          <w:rFonts w:ascii="Times-Roman" w:hAnsi="Times-Roman" w:cs="Times-Roman"/>
          <w:sz w:val="20"/>
          <w:szCs w:val="20"/>
        </w:rPr>
        <w:t>the</w:t>
      </w:r>
      <w:proofErr w:type="spellEnd"/>
      <w:r w:rsidRPr="0041425A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41425A">
        <w:rPr>
          <w:rFonts w:ascii="Times-Roman" w:hAnsi="Times-Roman" w:cs="Times-Roman"/>
          <w:sz w:val="20"/>
          <w:szCs w:val="20"/>
        </w:rPr>
        <w:t>resolution</w:t>
      </w:r>
      <w:proofErr w:type="spellEnd"/>
      <w:r w:rsidRPr="0041425A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41425A">
        <w:rPr>
          <w:rFonts w:ascii="Times-Roman" w:hAnsi="Times-Roman" w:cs="Times-Roman"/>
          <w:sz w:val="20"/>
          <w:szCs w:val="20"/>
        </w:rPr>
        <w:t>of</w:t>
      </w:r>
      <w:proofErr w:type="spellEnd"/>
      <w:r w:rsidRPr="0041425A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41425A">
        <w:rPr>
          <w:rFonts w:ascii="Times-Roman" w:hAnsi="Times-Roman" w:cs="Times-Roman"/>
          <w:sz w:val="20"/>
          <w:szCs w:val="20"/>
        </w:rPr>
        <w:t>the</w:t>
      </w:r>
      <w:proofErr w:type="spellEnd"/>
      <w:r w:rsidRPr="0041425A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41425A">
        <w:rPr>
          <w:rFonts w:ascii="Times-Roman" w:hAnsi="Times-Roman" w:cs="Times-Roman"/>
          <w:sz w:val="20"/>
          <w:szCs w:val="20"/>
        </w:rPr>
        <w:t>signals</w:t>
      </w:r>
      <w:proofErr w:type="spellEnd"/>
      <w:r w:rsidRPr="0041425A">
        <w:rPr>
          <w:rFonts w:ascii="Times-Roman" w:hAnsi="Times-Roman" w:cs="Times-Roman"/>
          <w:sz w:val="20"/>
          <w:szCs w:val="20"/>
        </w:rPr>
        <w:t xml:space="preserve"> and </w:t>
      </w:r>
      <w:proofErr w:type="spellStart"/>
      <w:r w:rsidRPr="0041425A">
        <w:rPr>
          <w:rFonts w:ascii="Times-Roman" w:hAnsi="Times-Roman" w:cs="Times-Roman"/>
          <w:sz w:val="20"/>
          <w:szCs w:val="20"/>
        </w:rPr>
        <w:t>increases</w:t>
      </w:r>
      <w:proofErr w:type="spellEnd"/>
      <w:r w:rsidRPr="0041425A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41425A">
        <w:rPr>
          <w:rFonts w:ascii="Times-Roman" w:hAnsi="Times-Roman" w:cs="Times-Roman"/>
          <w:sz w:val="20"/>
          <w:szCs w:val="20"/>
        </w:rPr>
        <w:t>the</w:t>
      </w:r>
      <w:proofErr w:type="spellEnd"/>
      <w:r w:rsidRPr="0041425A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41425A">
        <w:rPr>
          <w:rFonts w:ascii="Times-Roman" w:hAnsi="Times-Roman" w:cs="Times-Roman"/>
          <w:sz w:val="20"/>
          <w:szCs w:val="20"/>
        </w:rPr>
        <w:t>susceptibility</w:t>
      </w:r>
      <w:proofErr w:type="spellEnd"/>
      <w:r w:rsidRPr="0041425A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41425A">
        <w:rPr>
          <w:rFonts w:ascii="Times-Roman" w:hAnsi="Times-Roman" w:cs="Times-Roman"/>
          <w:sz w:val="20"/>
          <w:szCs w:val="20"/>
        </w:rPr>
        <w:t>to</w:t>
      </w:r>
      <w:proofErr w:type="spellEnd"/>
      <w:r w:rsidRPr="0041425A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41425A">
        <w:rPr>
          <w:rFonts w:ascii="Times-Roman" w:hAnsi="Times-Roman" w:cs="Times-Roman"/>
          <w:sz w:val="20"/>
          <w:szCs w:val="20"/>
        </w:rPr>
        <w:t>recording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41425A">
        <w:rPr>
          <w:rFonts w:ascii="Times-Roman" w:hAnsi="Times-Roman" w:cs="Times-Roman"/>
          <w:sz w:val="20"/>
          <w:szCs w:val="20"/>
        </w:rPr>
        <w:t>artefacts</w:t>
      </w:r>
      <w:proofErr w:type="spellEnd"/>
      <w:r>
        <w:rPr>
          <w:rFonts w:ascii="Times-Roman" w:hAnsi="Times-Roman" w:cs="Times-Roman"/>
          <w:sz w:val="20"/>
          <w:szCs w:val="20"/>
        </w:rPr>
        <w:t>”</w:t>
      </w:r>
    </w:p>
    <w:p w14:paraId="52E96E69" w14:textId="284CC55A" w:rsidR="00CC47DC" w:rsidRPr="00C453A2" w:rsidRDefault="00CC47DC" w:rsidP="00CC47D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trike/>
          <w:shd w:val="clear" w:color="auto" w:fill="FFFFFF"/>
        </w:rPr>
      </w:pPr>
      <w:r w:rsidRPr="00C453A2">
        <w:rPr>
          <w:rFonts w:ascii="Times-Roman" w:hAnsi="Times-Roman" w:cs="Times-Roman"/>
          <w:strike/>
          <w:sz w:val="20"/>
          <w:szCs w:val="20"/>
        </w:rPr>
        <w:t>“</w:t>
      </w:r>
      <w:proofErr w:type="spellStart"/>
      <w:r w:rsidRPr="00C453A2">
        <w:rPr>
          <w:rFonts w:ascii="Times-Roman" w:hAnsi="Times-Roman" w:cs="Times-Roman"/>
          <w:strike/>
          <w:sz w:val="20"/>
          <w:szCs w:val="20"/>
        </w:rPr>
        <w:t>only</w:t>
      </w:r>
      <w:proofErr w:type="spellEnd"/>
      <w:r w:rsidRPr="00C453A2">
        <w:rPr>
          <w:rFonts w:ascii="Times-Roman" w:hAnsi="Times-Roman" w:cs="Times-Roman"/>
          <w:strike/>
          <w:sz w:val="20"/>
          <w:szCs w:val="20"/>
        </w:rPr>
        <w:t xml:space="preserve"> 11 </w:t>
      </w:r>
      <w:proofErr w:type="spellStart"/>
      <w:r w:rsidRPr="00C453A2">
        <w:rPr>
          <w:rFonts w:ascii="Times-Roman" w:hAnsi="Times-Roman" w:cs="Times-Roman"/>
          <w:strike/>
          <w:sz w:val="20"/>
          <w:szCs w:val="20"/>
        </w:rPr>
        <w:t>also</w:t>
      </w:r>
      <w:proofErr w:type="spellEnd"/>
      <w:r w:rsidRPr="00C453A2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C453A2">
        <w:rPr>
          <w:rFonts w:ascii="Times-Roman" w:hAnsi="Times-Roman" w:cs="Times-Roman"/>
          <w:strike/>
          <w:sz w:val="20"/>
          <w:szCs w:val="20"/>
        </w:rPr>
        <w:t>presented</w:t>
      </w:r>
      <w:proofErr w:type="spellEnd"/>
      <w:r w:rsidRPr="00C453A2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C453A2">
        <w:rPr>
          <w:rFonts w:ascii="Times-Roman" w:hAnsi="Times-Roman" w:cs="Times-Roman"/>
          <w:strike/>
          <w:sz w:val="20"/>
          <w:szCs w:val="20"/>
        </w:rPr>
        <w:t>an</w:t>
      </w:r>
      <w:proofErr w:type="spellEnd"/>
      <w:r w:rsidRPr="00C453A2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C453A2">
        <w:rPr>
          <w:rFonts w:ascii="Times-Roman" w:hAnsi="Times-Roman" w:cs="Times-Roman"/>
          <w:strike/>
          <w:sz w:val="20"/>
          <w:szCs w:val="20"/>
        </w:rPr>
        <w:t>evaluation</w:t>
      </w:r>
      <w:proofErr w:type="spellEnd"/>
      <w:r w:rsidRPr="00C453A2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C453A2">
        <w:rPr>
          <w:rFonts w:ascii="Times-Roman" w:hAnsi="Times-Roman" w:cs="Times-Roman"/>
          <w:strike/>
          <w:sz w:val="20"/>
          <w:szCs w:val="20"/>
        </w:rPr>
        <w:t>of</w:t>
      </w:r>
      <w:proofErr w:type="spellEnd"/>
      <w:r w:rsidRPr="00C453A2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C453A2">
        <w:rPr>
          <w:rFonts w:ascii="Times-Roman" w:hAnsi="Times-Roman" w:cs="Times-Roman"/>
          <w:strike/>
          <w:sz w:val="20"/>
          <w:szCs w:val="20"/>
        </w:rPr>
        <w:t>the</w:t>
      </w:r>
      <w:proofErr w:type="spellEnd"/>
      <w:r w:rsidRPr="00C453A2">
        <w:rPr>
          <w:rFonts w:ascii="Times-Roman" w:hAnsi="Times-Roman" w:cs="Times-Roman"/>
          <w:strike/>
          <w:sz w:val="20"/>
          <w:szCs w:val="20"/>
        </w:rPr>
        <w:t xml:space="preserve"> performance </w:t>
      </w:r>
      <w:proofErr w:type="spellStart"/>
      <w:r w:rsidRPr="00C453A2">
        <w:rPr>
          <w:rFonts w:ascii="Times-Roman" w:hAnsi="Times-Roman" w:cs="Times-Roman"/>
          <w:strike/>
          <w:sz w:val="20"/>
          <w:szCs w:val="20"/>
        </w:rPr>
        <w:t>of</w:t>
      </w:r>
      <w:proofErr w:type="spellEnd"/>
      <w:r w:rsidRPr="00C453A2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C453A2">
        <w:rPr>
          <w:rFonts w:ascii="Times-Roman" w:hAnsi="Times-Roman" w:cs="Times-Roman"/>
          <w:strike/>
          <w:sz w:val="20"/>
          <w:szCs w:val="20"/>
        </w:rPr>
        <w:t>the</w:t>
      </w:r>
      <w:proofErr w:type="spellEnd"/>
      <w:r w:rsidRPr="00C453A2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C453A2">
        <w:rPr>
          <w:rFonts w:ascii="Times-Roman" w:hAnsi="Times-Roman" w:cs="Times-Roman"/>
          <w:strike/>
          <w:sz w:val="20"/>
          <w:szCs w:val="20"/>
        </w:rPr>
        <w:t>motion</w:t>
      </w:r>
      <w:proofErr w:type="spellEnd"/>
      <w:r w:rsidRPr="00C453A2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C453A2">
        <w:rPr>
          <w:rFonts w:ascii="Times-Roman" w:hAnsi="Times-Roman" w:cs="Times-Roman"/>
          <w:strike/>
          <w:sz w:val="20"/>
          <w:szCs w:val="20"/>
        </w:rPr>
        <w:t>intention</w:t>
      </w:r>
      <w:proofErr w:type="spellEnd"/>
      <w:r w:rsidRPr="00C453A2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C453A2">
        <w:rPr>
          <w:rFonts w:ascii="Times-Roman" w:hAnsi="Times-Roman" w:cs="Times-Roman"/>
          <w:strike/>
          <w:sz w:val="20"/>
          <w:szCs w:val="20"/>
        </w:rPr>
        <w:t>detection</w:t>
      </w:r>
      <w:proofErr w:type="spellEnd"/>
      <w:r w:rsidRPr="00C453A2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C453A2">
        <w:rPr>
          <w:rFonts w:ascii="Times-Roman" w:hAnsi="Times-Roman" w:cs="Times-Roman"/>
          <w:strike/>
          <w:sz w:val="20"/>
          <w:szCs w:val="20"/>
        </w:rPr>
        <w:t>algorithm</w:t>
      </w:r>
      <w:proofErr w:type="spellEnd"/>
      <w:r w:rsidRPr="00C453A2">
        <w:rPr>
          <w:rFonts w:ascii="Times-Roman" w:hAnsi="Times-Roman" w:cs="Times-Roman"/>
          <w:strike/>
          <w:sz w:val="20"/>
          <w:szCs w:val="20"/>
        </w:rPr>
        <w:t xml:space="preserve"> + </w:t>
      </w:r>
      <w:proofErr w:type="spellStart"/>
      <w:r w:rsidRPr="00C453A2">
        <w:rPr>
          <w:rFonts w:ascii="Times-Roman" w:hAnsi="Times-Roman" w:cs="Times-Roman"/>
          <w:strike/>
          <w:sz w:val="20"/>
          <w:szCs w:val="20"/>
        </w:rPr>
        <w:t>The</w:t>
      </w:r>
      <w:proofErr w:type="spellEnd"/>
      <w:r w:rsidRPr="00C453A2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C453A2">
        <w:rPr>
          <w:rFonts w:ascii="Times-Roman" w:hAnsi="Times-Roman" w:cs="Times-Roman"/>
          <w:strike/>
          <w:sz w:val="20"/>
          <w:szCs w:val="20"/>
        </w:rPr>
        <w:t>average</w:t>
      </w:r>
      <w:proofErr w:type="spellEnd"/>
      <w:r w:rsidRPr="00C453A2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C453A2">
        <w:rPr>
          <w:rFonts w:ascii="Times-Roman" w:hAnsi="Times-Roman" w:cs="Times-Roman"/>
          <w:strike/>
          <w:sz w:val="20"/>
          <w:szCs w:val="20"/>
        </w:rPr>
        <w:t>success</w:t>
      </w:r>
      <w:proofErr w:type="spellEnd"/>
      <w:r w:rsidRPr="00C453A2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C453A2">
        <w:rPr>
          <w:rFonts w:ascii="Times-Roman" w:hAnsi="Times-Roman" w:cs="Times-Roman"/>
          <w:strike/>
          <w:sz w:val="20"/>
          <w:szCs w:val="20"/>
        </w:rPr>
        <w:t>rate</w:t>
      </w:r>
      <w:proofErr w:type="spellEnd"/>
      <w:r w:rsidRPr="00C453A2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C453A2">
        <w:rPr>
          <w:rFonts w:ascii="Times-Roman" w:hAnsi="Times-Roman" w:cs="Times-Roman"/>
          <w:strike/>
          <w:sz w:val="20"/>
          <w:szCs w:val="20"/>
        </w:rPr>
        <w:t>when</w:t>
      </w:r>
      <w:proofErr w:type="spellEnd"/>
      <w:r w:rsidRPr="00C453A2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C453A2">
        <w:rPr>
          <w:rFonts w:ascii="Times-Roman" w:hAnsi="Times-Roman" w:cs="Times-Roman"/>
          <w:strike/>
          <w:sz w:val="20"/>
          <w:szCs w:val="20"/>
        </w:rPr>
        <w:t>considering</w:t>
      </w:r>
      <w:proofErr w:type="spellEnd"/>
      <w:r w:rsidRPr="00C453A2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C453A2">
        <w:rPr>
          <w:rFonts w:ascii="Times-Roman" w:hAnsi="Times-Roman" w:cs="Times-Roman"/>
          <w:strike/>
          <w:sz w:val="20"/>
          <w:szCs w:val="20"/>
        </w:rPr>
        <w:t>only</w:t>
      </w:r>
      <w:proofErr w:type="spellEnd"/>
      <w:r w:rsidRPr="00C453A2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C453A2">
        <w:rPr>
          <w:rFonts w:ascii="Times-Roman" w:hAnsi="Times-Roman" w:cs="Times-Roman"/>
          <w:strike/>
          <w:sz w:val="20"/>
          <w:szCs w:val="20"/>
        </w:rPr>
        <w:t>implicit</w:t>
      </w:r>
      <w:proofErr w:type="spellEnd"/>
      <w:r w:rsidRPr="00C453A2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C453A2">
        <w:rPr>
          <w:rFonts w:ascii="Times-Roman" w:hAnsi="Times-Roman" w:cs="Times-Roman"/>
          <w:strike/>
          <w:sz w:val="20"/>
          <w:szCs w:val="20"/>
        </w:rPr>
        <w:t>signals</w:t>
      </w:r>
      <w:proofErr w:type="spellEnd"/>
      <w:r w:rsidRPr="00C453A2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C453A2">
        <w:rPr>
          <w:rFonts w:ascii="Times-Roman" w:hAnsi="Times-Roman" w:cs="Times-Roman"/>
          <w:strike/>
          <w:sz w:val="20"/>
          <w:szCs w:val="20"/>
        </w:rPr>
        <w:t>was</w:t>
      </w:r>
      <w:proofErr w:type="spellEnd"/>
      <w:r w:rsidRPr="00C453A2">
        <w:rPr>
          <w:rFonts w:ascii="Times-Roman" w:hAnsi="Times-Roman" w:cs="Times-Roman"/>
          <w:strike/>
          <w:sz w:val="20"/>
          <w:szCs w:val="20"/>
        </w:rPr>
        <w:t xml:space="preserve"> 83%”</w:t>
      </w:r>
    </w:p>
    <w:p w14:paraId="243BD51B" w14:textId="6FABB4B0" w:rsidR="00E3022D" w:rsidRPr="00F74D06" w:rsidRDefault="00E3022D" w:rsidP="00E3022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trike/>
          <w:sz w:val="20"/>
          <w:szCs w:val="20"/>
        </w:rPr>
      </w:pPr>
      <w:r w:rsidRPr="00F74D06">
        <w:rPr>
          <w:rFonts w:ascii="Times-Roman" w:hAnsi="Times-Roman" w:cs="Times-Roman"/>
          <w:strike/>
          <w:sz w:val="20"/>
          <w:szCs w:val="20"/>
        </w:rPr>
        <w:t>“</w:t>
      </w:r>
      <w:proofErr w:type="spellStart"/>
      <w:r w:rsidRPr="00F74D06">
        <w:rPr>
          <w:rFonts w:ascii="Times-Roman" w:hAnsi="Times-Roman" w:cs="Times-Roman"/>
          <w:strike/>
          <w:sz w:val="20"/>
          <w:szCs w:val="20"/>
        </w:rPr>
        <w:t>most</w:t>
      </w:r>
      <w:proofErr w:type="spellEnd"/>
      <w:r w:rsidRPr="00F74D06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74D06">
        <w:rPr>
          <w:rFonts w:ascii="Times-Roman" w:hAnsi="Times-Roman" w:cs="Times-Roman"/>
          <w:strike/>
          <w:sz w:val="20"/>
          <w:szCs w:val="20"/>
        </w:rPr>
        <w:t>devices</w:t>
      </w:r>
      <w:proofErr w:type="spellEnd"/>
      <w:r w:rsidRPr="00F74D06">
        <w:rPr>
          <w:rFonts w:ascii="Times-Roman" w:hAnsi="Times-Roman" w:cs="Times-Roman"/>
          <w:strike/>
          <w:sz w:val="20"/>
          <w:szCs w:val="20"/>
        </w:rPr>
        <w:t xml:space="preserve"> are at </w:t>
      </w:r>
      <w:proofErr w:type="spellStart"/>
      <w:r w:rsidRPr="00F74D06">
        <w:rPr>
          <w:rFonts w:ascii="Times-Roman" w:hAnsi="Times-Roman" w:cs="Times-Roman"/>
          <w:strike/>
          <w:sz w:val="20"/>
          <w:szCs w:val="20"/>
        </w:rPr>
        <w:t>development</w:t>
      </w:r>
      <w:proofErr w:type="spellEnd"/>
      <w:r w:rsidRPr="00F74D06">
        <w:rPr>
          <w:rFonts w:ascii="Times-Roman" w:hAnsi="Times-Roman" w:cs="Times-Roman"/>
          <w:strike/>
          <w:sz w:val="20"/>
          <w:szCs w:val="20"/>
        </w:rPr>
        <w:t xml:space="preserve"> and </w:t>
      </w:r>
      <w:proofErr w:type="spellStart"/>
      <w:r w:rsidRPr="00F74D06">
        <w:rPr>
          <w:rFonts w:ascii="Times-Roman" w:hAnsi="Times-Roman" w:cs="Times-Roman"/>
          <w:strike/>
          <w:sz w:val="20"/>
          <w:szCs w:val="20"/>
        </w:rPr>
        <w:t>laboratory</w:t>
      </w:r>
      <w:proofErr w:type="spellEnd"/>
      <w:r w:rsidRPr="00F74D06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74D06">
        <w:rPr>
          <w:rFonts w:ascii="Times-Roman" w:hAnsi="Times-Roman" w:cs="Times-Roman"/>
          <w:strike/>
          <w:sz w:val="20"/>
          <w:szCs w:val="20"/>
        </w:rPr>
        <w:t>testing</w:t>
      </w:r>
      <w:proofErr w:type="spellEnd"/>
      <w:r w:rsidRPr="00F74D06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74D06">
        <w:rPr>
          <w:rFonts w:ascii="Times-Roman" w:hAnsi="Times-Roman" w:cs="Times-Roman"/>
          <w:strike/>
          <w:sz w:val="20"/>
          <w:szCs w:val="20"/>
        </w:rPr>
        <w:t>phases</w:t>
      </w:r>
      <w:proofErr w:type="spellEnd"/>
      <w:r w:rsidRPr="00F74D06">
        <w:rPr>
          <w:rFonts w:ascii="Times-Roman" w:hAnsi="Times-Roman" w:cs="Times-Roman"/>
          <w:strike/>
          <w:sz w:val="20"/>
          <w:szCs w:val="20"/>
        </w:rPr>
        <w:t>”</w:t>
      </w:r>
    </w:p>
    <w:p w14:paraId="293FC2CB" w14:textId="504F0F37" w:rsidR="00E62677" w:rsidRPr="00F74D06" w:rsidRDefault="00E62677" w:rsidP="007518D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trike/>
          <w:sz w:val="20"/>
          <w:szCs w:val="20"/>
        </w:rPr>
      </w:pPr>
      <w:r w:rsidRPr="00F74D06">
        <w:rPr>
          <w:rFonts w:ascii="Times-Roman" w:hAnsi="Times-Roman" w:cs="Times-Roman"/>
          <w:strike/>
          <w:sz w:val="20"/>
          <w:szCs w:val="20"/>
        </w:rPr>
        <w:t>“</w:t>
      </w:r>
      <w:proofErr w:type="spellStart"/>
      <w:r w:rsidRPr="00F74D06">
        <w:rPr>
          <w:rFonts w:ascii="Times-Roman" w:hAnsi="Times-Roman" w:cs="Times-Roman"/>
          <w:strike/>
          <w:sz w:val="20"/>
          <w:szCs w:val="20"/>
        </w:rPr>
        <w:t>only</w:t>
      </w:r>
      <w:proofErr w:type="spellEnd"/>
      <w:r w:rsidRPr="00F74D06">
        <w:rPr>
          <w:rFonts w:ascii="Times-Roman" w:hAnsi="Times-Roman" w:cs="Times-Roman"/>
          <w:strike/>
          <w:sz w:val="20"/>
          <w:szCs w:val="20"/>
        </w:rPr>
        <w:t xml:space="preserve"> 6 </w:t>
      </w:r>
      <w:proofErr w:type="spellStart"/>
      <w:r w:rsidRPr="00F74D06">
        <w:rPr>
          <w:rFonts w:ascii="Times-Roman" w:hAnsi="Times-Roman" w:cs="Times-Roman"/>
          <w:strike/>
          <w:sz w:val="20"/>
          <w:szCs w:val="20"/>
        </w:rPr>
        <w:t>being</w:t>
      </w:r>
      <w:proofErr w:type="spellEnd"/>
      <w:r w:rsidRPr="00F74D06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74D06">
        <w:rPr>
          <w:rFonts w:ascii="Times-Roman" w:hAnsi="Times-Roman" w:cs="Times-Roman"/>
          <w:strike/>
          <w:sz w:val="20"/>
          <w:szCs w:val="20"/>
        </w:rPr>
        <w:t>on</w:t>
      </w:r>
      <w:proofErr w:type="spellEnd"/>
      <w:r w:rsidRPr="00F74D06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74D06">
        <w:rPr>
          <w:rFonts w:ascii="Times-Roman" w:hAnsi="Times-Roman" w:cs="Times-Roman"/>
          <w:strike/>
          <w:sz w:val="20"/>
          <w:szCs w:val="20"/>
        </w:rPr>
        <w:t>the</w:t>
      </w:r>
      <w:proofErr w:type="spellEnd"/>
      <w:r w:rsidRPr="00F74D06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74D06">
        <w:rPr>
          <w:rFonts w:ascii="Times-Roman" w:hAnsi="Times-Roman" w:cs="Times-Roman"/>
          <w:strike/>
          <w:sz w:val="20"/>
          <w:szCs w:val="20"/>
        </w:rPr>
        <w:t>market</w:t>
      </w:r>
      <w:proofErr w:type="spellEnd"/>
      <w:r w:rsidR="007518DF" w:rsidRPr="00F74D06">
        <w:rPr>
          <w:rFonts w:ascii="Times-Roman" w:hAnsi="Times-Roman" w:cs="Times-Roman"/>
          <w:strike/>
          <w:sz w:val="20"/>
          <w:szCs w:val="20"/>
        </w:rPr>
        <w:t xml:space="preserve"> + “</w:t>
      </w:r>
      <w:proofErr w:type="spellStart"/>
      <w:r w:rsidR="007518DF" w:rsidRPr="00F74D06">
        <w:rPr>
          <w:rFonts w:ascii="Times-Roman" w:hAnsi="Times-Roman" w:cs="Times-Roman"/>
          <w:strike/>
          <w:sz w:val="20"/>
          <w:szCs w:val="20"/>
        </w:rPr>
        <w:t>only</w:t>
      </w:r>
      <w:proofErr w:type="spellEnd"/>
      <w:r w:rsidR="007518DF" w:rsidRPr="00F74D06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="007518DF" w:rsidRPr="00F74D06">
        <w:rPr>
          <w:rFonts w:ascii="Times-Roman" w:hAnsi="Times-Roman" w:cs="Times-Roman"/>
          <w:strike/>
          <w:sz w:val="20"/>
          <w:szCs w:val="20"/>
        </w:rPr>
        <w:t>such</w:t>
      </w:r>
      <w:proofErr w:type="spellEnd"/>
      <w:r w:rsidR="007518DF" w:rsidRPr="00F74D06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="007518DF" w:rsidRPr="00F74D06">
        <w:rPr>
          <w:rFonts w:ascii="Times-Roman" w:hAnsi="Times-Roman" w:cs="Times-Roman"/>
          <w:strike/>
          <w:sz w:val="20"/>
          <w:szCs w:val="20"/>
        </w:rPr>
        <w:t>devices</w:t>
      </w:r>
      <w:proofErr w:type="spellEnd"/>
      <w:r w:rsidR="007518DF" w:rsidRPr="00F74D06">
        <w:rPr>
          <w:rFonts w:ascii="Times-Roman" w:hAnsi="Times-Roman" w:cs="Times-Roman"/>
          <w:strike/>
          <w:sz w:val="20"/>
          <w:szCs w:val="20"/>
        </w:rPr>
        <w:t xml:space="preserve"> [</w:t>
      </w:r>
      <w:proofErr w:type="spellStart"/>
      <w:r w:rsidR="007518DF" w:rsidRPr="00F74D06">
        <w:rPr>
          <w:rFonts w:ascii="Times-Roman" w:hAnsi="Times-Roman" w:cs="Times-Roman"/>
          <w:strike/>
          <w:sz w:val="20"/>
          <w:szCs w:val="20"/>
        </w:rPr>
        <w:t>underactuated</w:t>
      </w:r>
      <w:proofErr w:type="spellEnd"/>
      <w:r w:rsidR="007518DF" w:rsidRPr="00F74D06">
        <w:rPr>
          <w:rFonts w:ascii="Times-Roman" w:hAnsi="Times-Roman" w:cs="Times-Roman"/>
          <w:strike/>
          <w:sz w:val="20"/>
          <w:szCs w:val="20"/>
        </w:rPr>
        <w:t xml:space="preserve">] </w:t>
      </w:r>
      <w:proofErr w:type="spellStart"/>
      <w:r w:rsidR="007518DF" w:rsidRPr="00F74D06">
        <w:rPr>
          <w:rFonts w:ascii="Times-Roman" w:hAnsi="Times-Roman" w:cs="Times-Roman"/>
          <w:strike/>
          <w:sz w:val="20"/>
          <w:szCs w:val="20"/>
        </w:rPr>
        <w:t>have</w:t>
      </w:r>
      <w:proofErr w:type="spellEnd"/>
      <w:r w:rsidR="007518DF" w:rsidRPr="00F74D06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="007518DF" w:rsidRPr="00F74D06">
        <w:rPr>
          <w:rFonts w:ascii="Times-Roman" w:hAnsi="Times-Roman" w:cs="Times-Roman"/>
          <w:strike/>
          <w:sz w:val="20"/>
          <w:szCs w:val="20"/>
        </w:rPr>
        <w:t>reached</w:t>
      </w:r>
      <w:proofErr w:type="spellEnd"/>
      <w:r w:rsidR="007518DF" w:rsidRPr="00F74D06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="007518DF" w:rsidRPr="00F74D06">
        <w:rPr>
          <w:rFonts w:ascii="Times-Roman" w:hAnsi="Times-Roman" w:cs="Times-Roman"/>
          <w:strike/>
          <w:sz w:val="20"/>
          <w:szCs w:val="20"/>
        </w:rPr>
        <w:t>commercialization</w:t>
      </w:r>
      <w:proofErr w:type="spellEnd"/>
      <w:r w:rsidR="007518DF" w:rsidRPr="00F74D06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="007518DF" w:rsidRPr="00F74D06">
        <w:rPr>
          <w:rFonts w:ascii="Times-Roman" w:hAnsi="Times-Roman" w:cs="Times-Roman"/>
          <w:strike/>
          <w:sz w:val="20"/>
          <w:szCs w:val="20"/>
        </w:rPr>
        <w:t>phase</w:t>
      </w:r>
      <w:proofErr w:type="spellEnd"/>
      <w:r w:rsidR="007518DF" w:rsidRPr="00F74D06">
        <w:rPr>
          <w:rFonts w:ascii="Times-Roman" w:hAnsi="Times-Roman" w:cs="Times-Roman"/>
          <w:strike/>
          <w:sz w:val="20"/>
          <w:szCs w:val="20"/>
        </w:rPr>
        <w:t>.”</w:t>
      </w:r>
    </w:p>
    <w:p w14:paraId="04079683" w14:textId="7915E682" w:rsidR="00726D10" w:rsidRPr="00C03A4F" w:rsidRDefault="00726D10" w:rsidP="00726D1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trike/>
          <w:sz w:val="20"/>
          <w:szCs w:val="20"/>
        </w:rPr>
      </w:pPr>
      <w:r w:rsidRPr="00C03A4F">
        <w:rPr>
          <w:rFonts w:ascii="Times-Roman" w:hAnsi="Times-Roman" w:cs="Times-Roman"/>
          <w:strike/>
          <w:sz w:val="20"/>
          <w:szCs w:val="20"/>
        </w:rPr>
        <w:t>“</w:t>
      </w:r>
      <w:proofErr w:type="spellStart"/>
      <w:r w:rsidRPr="00C03A4F">
        <w:rPr>
          <w:rFonts w:ascii="Times-Roman" w:hAnsi="Times-Roman" w:cs="Times-Roman"/>
          <w:strike/>
          <w:sz w:val="20"/>
          <w:szCs w:val="20"/>
        </w:rPr>
        <w:t>high</w:t>
      </w:r>
      <w:proofErr w:type="spellEnd"/>
      <w:r w:rsidRPr="00C03A4F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C03A4F">
        <w:rPr>
          <w:rFonts w:ascii="Times-Roman" w:hAnsi="Times-Roman" w:cs="Times-Roman"/>
          <w:strike/>
          <w:sz w:val="20"/>
          <w:szCs w:val="20"/>
        </w:rPr>
        <w:t>comfort</w:t>
      </w:r>
      <w:proofErr w:type="spellEnd"/>
      <w:r w:rsidRPr="00C03A4F">
        <w:rPr>
          <w:rFonts w:ascii="Times-Roman" w:hAnsi="Times-Roman" w:cs="Times-Roman"/>
          <w:strike/>
          <w:sz w:val="20"/>
          <w:szCs w:val="20"/>
        </w:rPr>
        <w:t xml:space="preserve">, </w:t>
      </w:r>
      <w:proofErr w:type="spellStart"/>
      <w:r w:rsidRPr="00C03A4F">
        <w:rPr>
          <w:rFonts w:ascii="Times-Roman" w:hAnsi="Times-Roman" w:cs="Times-Roman"/>
          <w:strike/>
          <w:sz w:val="20"/>
          <w:szCs w:val="20"/>
        </w:rPr>
        <w:t>which</w:t>
      </w:r>
      <w:proofErr w:type="spellEnd"/>
      <w:r w:rsidRPr="00C03A4F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C03A4F">
        <w:rPr>
          <w:rFonts w:ascii="Times-Roman" w:hAnsi="Times-Roman" w:cs="Times-Roman"/>
          <w:strike/>
          <w:sz w:val="20"/>
          <w:szCs w:val="20"/>
        </w:rPr>
        <w:t>is</w:t>
      </w:r>
      <w:proofErr w:type="spellEnd"/>
      <w:r w:rsidRPr="00C03A4F">
        <w:rPr>
          <w:rFonts w:ascii="Times-Roman" w:hAnsi="Times-Roman" w:cs="Times-Roman"/>
          <w:strike/>
          <w:sz w:val="20"/>
          <w:szCs w:val="20"/>
        </w:rPr>
        <w:t xml:space="preserve"> a </w:t>
      </w:r>
      <w:proofErr w:type="spellStart"/>
      <w:r w:rsidRPr="00C03A4F">
        <w:rPr>
          <w:rFonts w:ascii="Times-Roman" w:hAnsi="Times-Roman" w:cs="Times-Roman"/>
          <w:strike/>
          <w:sz w:val="20"/>
          <w:szCs w:val="20"/>
        </w:rPr>
        <w:t>defining</w:t>
      </w:r>
      <w:proofErr w:type="spellEnd"/>
      <w:r w:rsidRPr="00C03A4F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C03A4F">
        <w:rPr>
          <w:rFonts w:ascii="Times-Roman" w:hAnsi="Times-Roman" w:cs="Times-Roman"/>
          <w:strike/>
          <w:sz w:val="20"/>
          <w:szCs w:val="20"/>
        </w:rPr>
        <w:t>trait</w:t>
      </w:r>
      <w:proofErr w:type="spellEnd"/>
      <w:r w:rsidRPr="00C03A4F">
        <w:rPr>
          <w:rFonts w:ascii="Times-Roman" w:hAnsi="Times-Roman" w:cs="Times-Roman"/>
          <w:strike/>
          <w:sz w:val="20"/>
          <w:szCs w:val="20"/>
        </w:rPr>
        <w:t xml:space="preserve"> in </w:t>
      </w:r>
      <w:proofErr w:type="spellStart"/>
      <w:r w:rsidRPr="00C03A4F">
        <w:rPr>
          <w:rFonts w:ascii="Times-Roman" w:hAnsi="Times-Roman" w:cs="Times-Roman"/>
          <w:strike/>
          <w:sz w:val="20"/>
          <w:szCs w:val="20"/>
        </w:rPr>
        <w:t>user</w:t>
      </w:r>
      <w:proofErr w:type="spellEnd"/>
      <w:r w:rsidRPr="00C03A4F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C03A4F">
        <w:rPr>
          <w:rFonts w:ascii="Times-Roman" w:hAnsi="Times-Roman" w:cs="Times-Roman"/>
          <w:strike/>
          <w:sz w:val="20"/>
          <w:szCs w:val="20"/>
        </w:rPr>
        <w:t>acceptability</w:t>
      </w:r>
      <w:proofErr w:type="spellEnd"/>
      <w:r w:rsidRPr="00C03A4F">
        <w:rPr>
          <w:rFonts w:ascii="Times-Roman" w:hAnsi="Times-Roman" w:cs="Times-Roman"/>
          <w:strike/>
          <w:sz w:val="20"/>
          <w:szCs w:val="20"/>
        </w:rPr>
        <w:t>”</w:t>
      </w:r>
    </w:p>
    <w:p w14:paraId="58390B1D" w14:textId="48F37486" w:rsidR="0068302A" w:rsidRPr="00FA176D" w:rsidRDefault="0068302A" w:rsidP="0068302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trike/>
          <w:sz w:val="20"/>
          <w:szCs w:val="20"/>
        </w:rPr>
      </w:pPr>
      <w:r w:rsidRPr="00FA176D">
        <w:rPr>
          <w:rFonts w:ascii="Times-Roman" w:hAnsi="Times-Roman" w:cs="Times-Roman"/>
          <w:strike/>
          <w:sz w:val="20"/>
          <w:szCs w:val="20"/>
        </w:rPr>
        <w:t>“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investigators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working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on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hand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exoskeletons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usually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focus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their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efforts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on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new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transmissions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>”</w:t>
      </w:r>
    </w:p>
    <w:p w14:paraId="3ECA1584" w14:textId="114B2E8B" w:rsidR="00D92973" w:rsidRDefault="00D92973" w:rsidP="00D9297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D92973">
        <w:rPr>
          <w:rFonts w:ascii="Times-Roman" w:hAnsi="Times-Roman" w:cs="Times-Roman"/>
          <w:sz w:val="20"/>
          <w:szCs w:val="20"/>
        </w:rPr>
        <w:t>“</w:t>
      </w:r>
      <w:proofErr w:type="spellStart"/>
      <w:r w:rsidRPr="00D92973">
        <w:rPr>
          <w:rFonts w:ascii="Times-Roman" w:hAnsi="Times-Roman" w:cs="Times-Roman"/>
          <w:sz w:val="20"/>
          <w:szCs w:val="20"/>
        </w:rPr>
        <w:t>kinematic</w:t>
      </w:r>
      <w:proofErr w:type="spellEnd"/>
      <w:r w:rsidRPr="00D92973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D92973">
        <w:rPr>
          <w:rFonts w:ascii="Times-Roman" w:hAnsi="Times-Roman" w:cs="Times-Roman"/>
          <w:sz w:val="20"/>
          <w:szCs w:val="20"/>
        </w:rPr>
        <w:t>signals</w:t>
      </w:r>
      <w:proofErr w:type="spellEnd"/>
      <w:r w:rsidRPr="00D92973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D92973">
        <w:rPr>
          <w:rFonts w:ascii="Times-Roman" w:hAnsi="Times-Roman" w:cs="Times-Roman"/>
          <w:sz w:val="20"/>
          <w:szCs w:val="20"/>
        </w:rPr>
        <w:t>seems</w:t>
      </w:r>
      <w:proofErr w:type="spellEnd"/>
      <w:r w:rsidRPr="00D92973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D92973">
        <w:rPr>
          <w:rFonts w:ascii="Times-Roman" w:hAnsi="Times-Roman" w:cs="Times-Roman"/>
          <w:sz w:val="20"/>
          <w:szCs w:val="20"/>
        </w:rPr>
        <w:t>to</w:t>
      </w:r>
      <w:proofErr w:type="spellEnd"/>
      <w:r w:rsidRPr="00D92973">
        <w:rPr>
          <w:rFonts w:ascii="Times-Roman" w:hAnsi="Times-Roman" w:cs="Times-Roman"/>
          <w:sz w:val="20"/>
          <w:szCs w:val="20"/>
        </w:rPr>
        <w:t xml:space="preserve"> be </w:t>
      </w:r>
      <w:proofErr w:type="spellStart"/>
      <w:r w:rsidRPr="00D92973">
        <w:rPr>
          <w:rFonts w:ascii="Times-Roman" w:hAnsi="Times-Roman" w:cs="Times-Roman"/>
          <w:sz w:val="20"/>
          <w:szCs w:val="20"/>
        </w:rPr>
        <w:t>still</w:t>
      </w:r>
      <w:proofErr w:type="spellEnd"/>
      <w:r w:rsidRPr="00D92973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D92973">
        <w:rPr>
          <w:rFonts w:ascii="Times-Roman" w:hAnsi="Times-Roman" w:cs="Times-Roman"/>
          <w:sz w:val="20"/>
          <w:szCs w:val="20"/>
        </w:rPr>
        <w:t>limited</w:t>
      </w:r>
      <w:proofErr w:type="spellEnd"/>
      <w:r w:rsidRPr="00D92973">
        <w:rPr>
          <w:rFonts w:ascii="Times-Roman" w:hAnsi="Times-Roman" w:cs="Times-Roman"/>
          <w:sz w:val="20"/>
          <w:szCs w:val="20"/>
        </w:rPr>
        <w:t xml:space="preserve">. </w:t>
      </w:r>
      <w:proofErr w:type="spellStart"/>
      <w:r w:rsidRPr="00D92973">
        <w:rPr>
          <w:rFonts w:ascii="Times-Roman" w:hAnsi="Times-Roman" w:cs="Times-Roman"/>
          <w:sz w:val="20"/>
          <w:szCs w:val="20"/>
        </w:rPr>
        <w:t>This</w:t>
      </w:r>
      <w:proofErr w:type="spellEnd"/>
      <w:r w:rsidRPr="00D92973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D92973">
        <w:rPr>
          <w:rFonts w:ascii="Times-Roman" w:hAnsi="Times-Roman" w:cs="Times-Roman"/>
          <w:sz w:val="20"/>
          <w:szCs w:val="20"/>
        </w:rPr>
        <w:t>could</w:t>
      </w:r>
      <w:proofErr w:type="spellEnd"/>
      <w:r w:rsidRPr="00D92973">
        <w:rPr>
          <w:rFonts w:ascii="Times-Roman" w:hAnsi="Times-Roman" w:cs="Times-Roman"/>
          <w:sz w:val="20"/>
          <w:szCs w:val="20"/>
        </w:rPr>
        <w:t xml:space="preserve"> be </w:t>
      </w:r>
      <w:proofErr w:type="spellStart"/>
      <w:r w:rsidRPr="00D92973">
        <w:rPr>
          <w:rFonts w:ascii="Times-Roman" w:hAnsi="Times-Roman" w:cs="Times-Roman"/>
          <w:sz w:val="20"/>
          <w:szCs w:val="20"/>
        </w:rPr>
        <w:t>due</w:t>
      </w:r>
      <w:proofErr w:type="spellEnd"/>
      <w:r w:rsidRPr="00D92973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D92973">
        <w:rPr>
          <w:rFonts w:ascii="Times-Roman" w:hAnsi="Times-Roman" w:cs="Times-Roman"/>
          <w:sz w:val="20"/>
          <w:szCs w:val="20"/>
        </w:rPr>
        <w:t>to</w:t>
      </w:r>
      <w:proofErr w:type="spellEnd"/>
      <w:r w:rsidRPr="00D92973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D92973">
        <w:rPr>
          <w:rFonts w:ascii="Times-Roman" w:hAnsi="Times-Roman" w:cs="Times-Roman"/>
          <w:sz w:val="20"/>
          <w:szCs w:val="20"/>
        </w:rPr>
        <w:t>these</w:t>
      </w:r>
      <w:proofErr w:type="spellEnd"/>
      <w:r w:rsidRPr="00D92973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D92973">
        <w:rPr>
          <w:rFonts w:ascii="Times-Roman" w:hAnsi="Times-Roman" w:cs="Times-Roman"/>
          <w:sz w:val="20"/>
          <w:szCs w:val="20"/>
        </w:rPr>
        <w:t>signals</w:t>
      </w:r>
      <w:proofErr w:type="spellEnd"/>
      <w:r w:rsidRPr="00D92973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D92973">
        <w:rPr>
          <w:rFonts w:ascii="Times-Roman" w:hAnsi="Times-Roman" w:cs="Times-Roman"/>
          <w:sz w:val="20"/>
          <w:szCs w:val="20"/>
        </w:rPr>
        <w:t>requiring</w:t>
      </w:r>
      <w:proofErr w:type="spellEnd"/>
      <w:r w:rsidRPr="00D92973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D92973">
        <w:rPr>
          <w:rFonts w:ascii="Times-Roman" w:hAnsi="Times-Roman" w:cs="Times-Roman"/>
          <w:sz w:val="20"/>
          <w:szCs w:val="20"/>
        </w:rPr>
        <w:t>good</w:t>
      </w:r>
      <w:proofErr w:type="spellEnd"/>
      <w:r w:rsidRPr="00D92973">
        <w:rPr>
          <w:rFonts w:ascii="Times-Roman" w:hAnsi="Times-Roman" w:cs="Times-Roman"/>
          <w:sz w:val="20"/>
          <w:szCs w:val="20"/>
        </w:rPr>
        <w:t xml:space="preserve"> motor </w:t>
      </w:r>
      <w:proofErr w:type="spellStart"/>
      <w:r w:rsidRPr="00D92973">
        <w:rPr>
          <w:rFonts w:ascii="Times-Roman" w:hAnsi="Times-Roman" w:cs="Times-Roman"/>
          <w:sz w:val="20"/>
          <w:szCs w:val="20"/>
        </w:rPr>
        <w:t>skills</w:t>
      </w:r>
      <w:proofErr w:type="spellEnd"/>
      <w:r w:rsidRPr="00D92973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D92973">
        <w:rPr>
          <w:rFonts w:ascii="Times-Roman" w:hAnsi="Times-Roman" w:cs="Times-Roman"/>
          <w:sz w:val="20"/>
          <w:szCs w:val="20"/>
        </w:rPr>
        <w:t>to</w:t>
      </w:r>
      <w:proofErr w:type="spellEnd"/>
      <w:r w:rsidRPr="00D92973">
        <w:rPr>
          <w:rFonts w:ascii="Times-Roman" w:hAnsi="Times-Roman" w:cs="Times-Roman"/>
          <w:sz w:val="20"/>
          <w:szCs w:val="20"/>
        </w:rPr>
        <w:t xml:space="preserve"> be </w:t>
      </w:r>
      <w:proofErr w:type="spellStart"/>
      <w:r w:rsidRPr="00D92973">
        <w:rPr>
          <w:rFonts w:ascii="Times-Roman" w:hAnsi="Times-Roman" w:cs="Times-Roman"/>
          <w:sz w:val="20"/>
          <w:szCs w:val="20"/>
        </w:rPr>
        <w:t>preserved</w:t>
      </w:r>
      <w:proofErr w:type="spellEnd"/>
      <w:r w:rsidRPr="00D92973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D92973">
        <w:rPr>
          <w:rFonts w:ascii="Times-Roman" w:hAnsi="Times-Roman" w:cs="Times-Roman"/>
          <w:sz w:val="20"/>
          <w:szCs w:val="20"/>
        </w:rPr>
        <w:t>by</w:t>
      </w:r>
      <w:proofErr w:type="spellEnd"/>
      <w:r w:rsidRPr="00D92973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D92973">
        <w:rPr>
          <w:rFonts w:ascii="Times-Roman" w:hAnsi="Times-Roman" w:cs="Times-Roman"/>
          <w:sz w:val="20"/>
          <w:szCs w:val="20"/>
        </w:rPr>
        <w:t>the</w:t>
      </w:r>
      <w:proofErr w:type="spellEnd"/>
      <w:r w:rsidRPr="00D92973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D92973">
        <w:rPr>
          <w:rFonts w:ascii="Times-Roman" w:hAnsi="Times-Roman" w:cs="Times-Roman"/>
          <w:sz w:val="20"/>
          <w:szCs w:val="20"/>
        </w:rPr>
        <w:t>user</w:t>
      </w:r>
      <w:proofErr w:type="spellEnd"/>
      <w:r w:rsidRPr="00D92973">
        <w:rPr>
          <w:rFonts w:ascii="Times-Roman" w:hAnsi="Times-Roman" w:cs="Times-Roman"/>
          <w:sz w:val="20"/>
          <w:szCs w:val="20"/>
        </w:rPr>
        <w:t xml:space="preserve">, </w:t>
      </w:r>
      <w:proofErr w:type="spellStart"/>
      <w:r w:rsidRPr="00D92973">
        <w:rPr>
          <w:rFonts w:ascii="Times-Roman" w:hAnsi="Times-Roman" w:cs="Times-Roman"/>
          <w:sz w:val="20"/>
          <w:szCs w:val="20"/>
        </w:rPr>
        <w:t>which</w:t>
      </w:r>
      <w:proofErr w:type="spellEnd"/>
      <w:r w:rsidRPr="00D92973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D92973">
        <w:rPr>
          <w:rFonts w:ascii="Times-Roman" w:hAnsi="Times-Roman" w:cs="Times-Roman"/>
          <w:sz w:val="20"/>
          <w:szCs w:val="20"/>
        </w:rPr>
        <w:t>is</w:t>
      </w:r>
      <w:proofErr w:type="spellEnd"/>
      <w:r w:rsidRPr="00D92973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D92973">
        <w:rPr>
          <w:rFonts w:ascii="Times-Roman" w:hAnsi="Times-Roman" w:cs="Times-Roman"/>
          <w:sz w:val="20"/>
          <w:szCs w:val="20"/>
        </w:rPr>
        <w:t>generally</w:t>
      </w:r>
      <w:proofErr w:type="spellEnd"/>
      <w:r w:rsidRPr="00D92973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D92973">
        <w:rPr>
          <w:rFonts w:ascii="Times-Roman" w:hAnsi="Times-Roman" w:cs="Times-Roman"/>
          <w:sz w:val="20"/>
          <w:szCs w:val="20"/>
        </w:rPr>
        <w:t>not</w:t>
      </w:r>
      <w:proofErr w:type="spellEnd"/>
      <w:r w:rsidRPr="00D92973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D92973">
        <w:rPr>
          <w:rFonts w:ascii="Times-Roman" w:hAnsi="Times-Roman" w:cs="Times-Roman"/>
          <w:sz w:val="20"/>
          <w:szCs w:val="20"/>
        </w:rPr>
        <w:t>the</w:t>
      </w:r>
      <w:proofErr w:type="spellEnd"/>
      <w:r w:rsidRPr="00D92973">
        <w:rPr>
          <w:rFonts w:ascii="Times-Roman" w:hAnsi="Times-Roman" w:cs="Times-Roman"/>
          <w:sz w:val="20"/>
          <w:szCs w:val="20"/>
        </w:rPr>
        <w:t xml:space="preserve"> case </w:t>
      </w:r>
      <w:proofErr w:type="spellStart"/>
      <w:r w:rsidRPr="00D92973">
        <w:rPr>
          <w:rFonts w:ascii="Times-Roman" w:hAnsi="Times-Roman" w:cs="Times-Roman"/>
          <w:sz w:val="20"/>
          <w:szCs w:val="20"/>
        </w:rPr>
        <w:t>with</w:t>
      </w:r>
      <w:proofErr w:type="spellEnd"/>
      <w:r w:rsidRPr="00D92973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D92973">
        <w:rPr>
          <w:rFonts w:ascii="Times-Roman" w:hAnsi="Times-Roman" w:cs="Times-Roman"/>
          <w:sz w:val="20"/>
          <w:szCs w:val="20"/>
        </w:rPr>
        <w:t>impaired</w:t>
      </w:r>
      <w:proofErr w:type="spellEnd"/>
      <w:r w:rsidRPr="00D92973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D92973">
        <w:rPr>
          <w:rFonts w:ascii="Times-Roman" w:hAnsi="Times-Roman" w:cs="Times-Roman"/>
          <w:sz w:val="20"/>
          <w:szCs w:val="20"/>
        </w:rPr>
        <w:t>users</w:t>
      </w:r>
      <w:proofErr w:type="spellEnd"/>
    </w:p>
    <w:p w14:paraId="3359ADCC" w14:textId="70AFEB75" w:rsidR="00E3022D" w:rsidRPr="00E3698E" w:rsidRDefault="008867CB" w:rsidP="00E3022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hd w:val="clear" w:color="auto" w:fill="FFFFFF"/>
        </w:rPr>
      </w:pPr>
      <w:r w:rsidRPr="00E3698E">
        <w:rPr>
          <w:rFonts w:ascii="Times-Roman" w:hAnsi="Times-Roman" w:cs="Times-Roman"/>
          <w:sz w:val="20"/>
          <w:szCs w:val="20"/>
        </w:rPr>
        <w:t>“</w:t>
      </w:r>
      <w:proofErr w:type="spellStart"/>
      <w:r w:rsidRPr="00E3698E">
        <w:rPr>
          <w:rFonts w:ascii="Times-Roman" w:hAnsi="Times-Roman" w:cs="Times-Roman"/>
          <w:sz w:val="20"/>
          <w:szCs w:val="20"/>
        </w:rPr>
        <w:t>dynamic-based</w:t>
      </w:r>
      <w:proofErr w:type="spellEnd"/>
      <w:r w:rsidRPr="00E3698E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E3698E">
        <w:rPr>
          <w:rFonts w:ascii="Times-Roman" w:hAnsi="Times-Roman" w:cs="Times-Roman"/>
          <w:sz w:val="20"/>
          <w:szCs w:val="20"/>
        </w:rPr>
        <w:t>intention</w:t>
      </w:r>
      <w:proofErr w:type="spellEnd"/>
      <w:r w:rsidRPr="00E3698E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E3698E">
        <w:rPr>
          <w:rFonts w:ascii="Times-Roman" w:hAnsi="Times-Roman" w:cs="Times-Roman"/>
          <w:sz w:val="20"/>
          <w:szCs w:val="20"/>
        </w:rPr>
        <w:t>detection</w:t>
      </w:r>
      <w:proofErr w:type="spellEnd"/>
      <w:r w:rsidRPr="00E3698E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E3698E">
        <w:rPr>
          <w:rFonts w:ascii="Times-Roman" w:hAnsi="Times-Roman" w:cs="Times-Roman"/>
          <w:sz w:val="20"/>
          <w:szCs w:val="20"/>
        </w:rPr>
        <w:t>is</w:t>
      </w:r>
      <w:proofErr w:type="spellEnd"/>
      <w:r w:rsidRPr="00E3698E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E3698E">
        <w:rPr>
          <w:rFonts w:ascii="Times-Roman" w:hAnsi="Times-Roman" w:cs="Times-Roman"/>
          <w:sz w:val="20"/>
          <w:szCs w:val="20"/>
        </w:rPr>
        <w:t>very</w:t>
      </w:r>
      <w:proofErr w:type="spellEnd"/>
      <w:r w:rsidRPr="00E3698E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E3698E">
        <w:rPr>
          <w:rFonts w:ascii="Times-Roman" w:hAnsi="Times-Roman" w:cs="Times-Roman"/>
          <w:sz w:val="20"/>
          <w:szCs w:val="20"/>
        </w:rPr>
        <w:t>easy</w:t>
      </w:r>
      <w:proofErr w:type="spellEnd"/>
      <w:r w:rsidRPr="00E3698E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E3698E">
        <w:rPr>
          <w:rFonts w:ascii="Times-Roman" w:hAnsi="Times-Roman" w:cs="Times-Roman"/>
          <w:sz w:val="20"/>
          <w:szCs w:val="20"/>
        </w:rPr>
        <w:t>to</w:t>
      </w:r>
      <w:proofErr w:type="spellEnd"/>
      <w:r w:rsidRPr="00E3698E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E3698E">
        <w:rPr>
          <w:rFonts w:ascii="Times-Roman" w:hAnsi="Times-Roman" w:cs="Times-Roman"/>
          <w:sz w:val="20"/>
          <w:szCs w:val="20"/>
        </w:rPr>
        <w:t>implement</w:t>
      </w:r>
      <w:proofErr w:type="spellEnd"/>
      <w:r w:rsidRPr="00E3698E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E3698E">
        <w:rPr>
          <w:rFonts w:ascii="Times-Roman" w:hAnsi="Times-Roman" w:cs="Times-Roman"/>
          <w:sz w:val="20"/>
          <w:szCs w:val="20"/>
        </w:rPr>
        <w:t>by</w:t>
      </w:r>
      <w:proofErr w:type="spellEnd"/>
      <w:r w:rsidRPr="00E3698E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E3698E">
        <w:rPr>
          <w:rFonts w:ascii="Times-Roman" w:hAnsi="Times-Roman" w:cs="Times-Roman"/>
          <w:sz w:val="20"/>
          <w:szCs w:val="20"/>
        </w:rPr>
        <w:t>using</w:t>
      </w:r>
      <w:proofErr w:type="spellEnd"/>
      <w:r w:rsidRPr="00E3698E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E3698E">
        <w:rPr>
          <w:rFonts w:ascii="Times-Roman" w:hAnsi="Times-Roman" w:cs="Times-Roman"/>
          <w:sz w:val="20"/>
          <w:szCs w:val="20"/>
        </w:rPr>
        <w:t>force</w:t>
      </w:r>
      <w:proofErr w:type="spellEnd"/>
      <w:r w:rsidRPr="00E3698E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E3698E">
        <w:rPr>
          <w:rFonts w:ascii="Times-Roman" w:hAnsi="Times-Roman" w:cs="Times-Roman"/>
          <w:sz w:val="20"/>
          <w:szCs w:val="20"/>
        </w:rPr>
        <w:t>sensors</w:t>
      </w:r>
      <w:proofErr w:type="spellEnd"/>
      <w:r w:rsidRPr="00E3698E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E3698E">
        <w:rPr>
          <w:rFonts w:ascii="Times-Roman" w:hAnsi="Times-Roman" w:cs="Times-Roman"/>
          <w:sz w:val="20"/>
          <w:szCs w:val="20"/>
        </w:rPr>
        <w:t>on</w:t>
      </w:r>
      <w:proofErr w:type="spellEnd"/>
      <w:r w:rsidRPr="00E3698E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E3698E">
        <w:rPr>
          <w:rFonts w:ascii="Times-Roman" w:hAnsi="Times-Roman" w:cs="Times-Roman"/>
          <w:sz w:val="20"/>
          <w:szCs w:val="20"/>
        </w:rPr>
        <w:t>the</w:t>
      </w:r>
      <w:proofErr w:type="spellEnd"/>
      <w:r w:rsidRPr="00E3698E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E3698E">
        <w:rPr>
          <w:rFonts w:ascii="Times-Roman" w:hAnsi="Times-Roman" w:cs="Times-Roman"/>
          <w:sz w:val="20"/>
          <w:szCs w:val="20"/>
        </w:rPr>
        <w:t>fingertips</w:t>
      </w:r>
      <w:proofErr w:type="spellEnd"/>
      <w:r w:rsidRPr="00E3698E">
        <w:rPr>
          <w:rFonts w:ascii="Times-Roman" w:hAnsi="Times-Roman" w:cs="Times-Roman"/>
          <w:sz w:val="20"/>
          <w:szCs w:val="20"/>
        </w:rPr>
        <w:t>”</w:t>
      </w:r>
    </w:p>
    <w:p w14:paraId="27E8DBDF" w14:textId="4A089E92" w:rsidR="00E3698E" w:rsidRPr="00FA176D" w:rsidRDefault="00E3698E" w:rsidP="00E3698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trike/>
          <w:shd w:val="clear" w:color="auto" w:fill="FFFFFF"/>
        </w:rPr>
      </w:pPr>
      <w:r w:rsidRPr="00FA176D">
        <w:rPr>
          <w:rFonts w:ascii="Times-Roman" w:hAnsi="Times-Roman" w:cs="Times-Roman"/>
          <w:strike/>
          <w:sz w:val="20"/>
          <w:szCs w:val="20"/>
        </w:rPr>
        <w:t>“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most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devices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are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meant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for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rehabilitation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(84%),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there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being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twice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as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much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as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ones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meant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for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assistance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(42%)”</w:t>
      </w:r>
    </w:p>
    <w:p w14:paraId="47B81231" w14:textId="1283E587" w:rsidR="00E3698E" w:rsidRPr="00FA176D" w:rsidRDefault="00503319" w:rsidP="0050331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trike/>
          <w:shd w:val="clear" w:color="auto" w:fill="FFFFFF"/>
        </w:rPr>
      </w:pPr>
      <w:r w:rsidRPr="00FA176D">
        <w:rPr>
          <w:rFonts w:ascii="Times-Roman" w:hAnsi="Times-Roman" w:cs="Times-Roman"/>
          <w:strike/>
          <w:sz w:val="20"/>
          <w:szCs w:val="20"/>
        </w:rPr>
        <w:t>“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the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greatest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challenge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is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in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the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development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of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gramStart"/>
      <w:r w:rsidRPr="00FA176D">
        <w:rPr>
          <w:rFonts w:ascii="Times-Roman" w:hAnsi="Times-Roman" w:cs="Times-Roman"/>
          <w:strike/>
          <w:sz w:val="20"/>
          <w:szCs w:val="20"/>
        </w:rPr>
        <w:t>wearable</w:t>
      </w:r>
      <w:proofErr w:type="gramEnd"/>
      <w:r w:rsidRPr="00FA176D">
        <w:rPr>
          <w:rFonts w:ascii="Times-Roman" w:hAnsi="Times-Roman" w:cs="Times-Roman"/>
          <w:strike/>
          <w:sz w:val="20"/>
          <w:szCs w:val="20"/>
        </w:rPr>
        <w:t xml:space="preserve"> robots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that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can be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used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for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daily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assistance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rather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tan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being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limited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to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clinical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settings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>”</w:t>
      </w:r>
    </w:p>
    <w:p w14:paraId="69092D27" w14:textId="1F5DB08B" w:rsidR="001E7155" w:rsidRPr="00FA176D" w:rsidRDefault="001E7155" w:rsidP="001E715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trike/>
          <w:shd w:val="clear" w:color="auto" w:fill="FFFFFF"/>
        </w:rPr>
      </w:pPr>
      <w:r w:rsidRPr="00FA176D">
        <w:rPr>
          <w:rFonts w:ascii="Times-Roman" w:hAnsi="Times-Roman" w:cs="Times-Roman"/>
          <w:strike/>
          <w:sz w:val="20"/>
          <w:szCs w:val="20"/>
        </w:rPr>
        <w:t>“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Most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devices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are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not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able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to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aid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with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multiple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types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of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grasping</w:t>
      </w:r>
      <w:proofErr w:type="spellEnd"/>
      <w:r w:rsidR="00E05D0D"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="00E05D0D" w:rsidRPr="00FA176D">
        <w:rPr>
          <w:rFonts w:ascii="Times-Roman" w:hAnsi="Times-Roman" w:cs="Times-Roman"/>
          <w:strike/>
          <w:sz w:val="20"/>
          <w:szCs w:val="20"/>
        </w:rPr>
        <w:t>which</w:t>
      </w:r>
      <w:proofErr w:type="spellEnd"/>
      <w:r w:rsidR="00E05D0D"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="00E05D0D" w:rsidRPr="00FA176D">
        <w:rPr>
          <w:rFonts w:ascii="Times-Roman" w:hAnsi="Times-Roman" w:cs="Times-Roman"/>
          <w:strike/>
          <w:sz w:val="20"/>
          <w:szCs w:val="20"/>
        </w:rPr>
        <w:t>is</w:t>
      </w:r>
      <w:proofErr w:type="spellEnd"/>
      <w:r w:rsidR="00E05D0D" w:rsidRPr="00FA176D">
        <w:rPr>
          <w:rFonts w:ascii="Times-Roman" w:hAnsi="Times-Roman" w:cs="Times-Roman"/>
          <w:strike/>
          <w:sz w:val="20"/>
          <w:szCs w:val="20"/>
        </w:rPr>
        <w:t xml:space="preserve"> fundamental </w:t>
      </w:r>
      <w:proofErr w:type="spellStart"/>
      <w:r w:rsidR="00E05D0D" w:rsidRPr="00FA176D">
        <w:rPr>
          <w:rFonts w:ascii="Times-Roman" w:hAnsi="Times-Roman" w:cs="Times-Roman"/>
          <w:strike/>
          <w:sz w:val="20"/>
          <w:szCs w:val="20"/>
        </w:rPr>
        <w:t>to</w:t>
      </w:r>
      <w:proofErr w:type="spellEnd"/>
      <w:r w:rsidR="00E05D0D" w:rsidRPr="00FA176D">
        <w:rPr>
          <w:rFonts w:ascii="Times-Roman" w:hAnsi="Times-Roman" w:cs="Times-Roman"/>
          <w:strike/>
          <w:sz w:val="20"/>
          <w:szCs w:val="20"/>
        </w:rPr>
        <w:t xml:space="preserve"> a </w:t>
      </w:r>
      <w:proofErr w:type="spellStart"/>
      <w:r w:rsidR="00E05D0D" w:rsidRPr="00FA176D">
        <w:rPr>
          <w:rFonts w:ascii="Times-Roman" w:hAnsi="Times-Roman" w:cs="Times-Roman"/>
          <w:strike/>
          <w:sz w:val="20"/>
          <w:szCs w:val="20"/>
        </w:rPr>
        <w:t>healthy</w:t>
      </w:r>
      <w:proofErr w:type="spellEnd"/>
      <w:r w:rsidR="00E05D0D" w:rsidRPr="00FA176D">
        <w:rPr>
          <w:rFonts w:ascii="Times-Roman" w:hAnsi="Times-Roman" w:cs="Times-Roman"/>
          <w:strike/>
          <w:sz w:val="20"/>
          <w:szCs w:val="20"/>
        </w:rPr>
        <w:t xml:space="preserve"> use </w:t>
      </w:r>
      <w:proofErr w:type="spellStart"/>
      <w:r w:rsidR="00E05D0D" w:rsidRPr="00FA176D">
        <w:rPr>
          <w:rFonts w:ascii="Times-Roman" w:hAnsi="Times-Roman" w:cs="Times-Roman"/>
          <w:strike/>
          <w:sz w:val="20"/>
          <w:szCs w:val="20"/>
        </w:rPr>
        <w:t>of</w:t>
      </w:r>
      <w:proofErr w:type="spellEnd"/>
      <w:r w:rsidR="00E05D0D"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="00E05D0D" w:rsidRPr="00FA176D">
        <w:rPr>
          <w:rFonts w:ascii="Times-Roman" w:hAnsi="Times-Roman" w:cs="Times-Roman"/>
          <w:strike/>
          <w:sz w:val="20"/>
          <w:szCs w:val="20"/>
        </w:rPr>
        <w:t>the</w:t>
      </w:r>
      <w:proofErr w:type="spellEnd"/>
      <w:r w:rsidR="00E05D0D"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="00E05D0D" w:rsidRPr="00FA176D">
        <w:rPr>
          <w:rFonts w:ascii="Times-Roman" w:hAnsi="Times-Roman" w:cs="Times-Roman"/>
          <w:strike/>
          <w:sz w:val="20"/>
          <w:szCs w:val="20"/>
        </w:rPr>
        <w:t>hand</w:t>
      </w:r>
      <w:proofErr w:type="spellEnd"/>
      <w:r w:rsidR="00E05D0D" w:rsidRPr="00FA176D">
        <w:rPr>
          <w:rFonts w:ascii="Times-Roman" w:hAnsi="Times-Roman" w:cs="Times-Roman"/>
          <w:strike/>
          <w:sz w:val="20"/>
          <w:szCs w:val="20"/>
        </w:rPr>
        <w:t xml:space="preserve"> in </w:t>
      </w:r>
      <w:proofErr w:type="spellStart"/>
      <w:r w:rsidR="00E05D0D" w:rsidRPr="00FA176D">
        <w:rPr>
          <w:rFonts w:ascii="Times-Roman" w:hAnsi="Times-Roman" w:cs="Times-Roman"/>
          <w:strike/>
          <w:sz w:val="20"/>
          <w:szCs w:val="20"/>
        </w:rPr>
        <w:t>daily</w:t>
      </w:r>
      <w:proofErr w:type="spellEnd"/>
      <w:r w:rsidR="00E05D0D"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="00E05D0D" w:rsidRPr="00FA176D">
        <w:rPr>
          <w:rFonts w:ascii="Times-Roman" w:hAnsi="Times-Roman" w:cs="Times-Roman"/>
          <w:strike/>
          <w:sz w:val="20"/>
          <w:szCs w:val="20"/>
        </w:rPr>
        <w:t>life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>”</w:t>
      </w:r>
    </w:p>
    <w:p w14:paraId="684A7C04" w14:textId="5F5C1584" w:rsidR="003C0ABD" w:rsidRPr="00FA176D" w:rsidRDefault="003C0ABD" w:rsidP="003C0AB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trike/>
          <w:shd w:val="clear" w:color="auto" w:fill="FFFFFF"/>
        </w:rPr>
      </w:pPr>
      <w:r w:rsidRPr="00FA176D">
        <w:rPr>
          <w:rFonts w:ascii="Times-Roman" w:hAnsi="Times-Roman" w:cs="Times-Roman"/>
          <w:strike/>
          <w:sz w:val="20"/>
          <w:szCs w:val="20"/>
        </w:rPr>
        <w:t>“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The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assistance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of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thumb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abduction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>/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adduction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,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resulting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in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its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opposition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,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is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often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ignored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>”</w:t>
      </w:r>
    </w:p>
    <w:p w14:paraId="6AB24C02" w14:textId="41DDEB74" w:rsidR="00C92E67" w:rsidRPr="00FA176D" w:rsidRDefault="00C92E67" w:rsidP="00BC53E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trike/>
          <w:shd w:val="clear" w:color="auto" w:fill="FFFFFF"/>
        </w:rPr>
      </w:pPr>
      <w:r w:rsidRPr="00FA176D">
        <w:rPr>
          <w:rFonts w:ascii="Times-Roman" w:hAnsi="Times-Roman" w:cs="Times-Roman"/>
          <w:strike/>
          <w:sz w:val="20"/>
          <w:szCs w:val="20"/>
        </w:rPr>
        <w:t>“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The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ability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of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the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brain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to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imagine a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motion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,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also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known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as motor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imagery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, has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been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shown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to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be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highly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useful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in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detecting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motion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intention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,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while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at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the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same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time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stimulating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Pr="00FA176D">
        <w:rPr>
          <w:rFonts w:ascii="Times-Roman" w:hAnsi="Times-Roman" w:cs="Times-Roman"/>
          <w:strike/>
          <w:sz w:val="20"/>
          <w:szCs w:val="20"/>
        </w:rPr>
        <w:t>neurorehabilitation</w:t>
      </w:r>
      <w:proofErr w:type="spellEnd"/>
      <w:r w:rsidR="00B30493" w:rsidRPr="00FA176D">
        <w:rPr>
          <w:rFonts w:ascii="Times-Roman" w:hAnsi="Times-Roman" w:cs="Times-Roman"/>
          <w:strike/>
          <w:sz w:val="20"/>
          <w:szCs w:val="20"/>
        </w:rPr>
        <w:t xml:space="preserve"> + </w:t>
      </w:r>
      <w:proofErr w:type="spellStart"/>
      <w:r w:rsidR="00B30493" w:rsidRPr="00FA176D">
        <w:rPr>
          <w:rFonts w:ascii="Times-Roman" w:hAnsi="Times-Roman" w:cs="Times-Roman"/>
          <w:strike/>
          <w:sz w:val="20"/>
          <w:szCs w:val="20"/>
        </w:rPr>
        <w:t>few</w:t>
      </w:r>
      <w:proofErr w:type="spellEnd"/>
      <w:r w:rsidR="00B30493"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="00B30493" w:rsidRPr="00FA176D">
        <w:rPr>
          <w:rFonts w:ascii="Times-Roman" w:hAnsi="Times-Roman" w:cs="Times-Roman"/>
          <w:strike/>
          <w:sz w:val="20"/>
          <w:szCs w:val="20"/>
        </w:rPr>
        <w:t>devices</w:t>
      </w:r>
      <w:proofErr w:type="spellEnd"/>
      <w:r w:rsidR="00B30493"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="00B30493" w:rsidRPr="00FA176D">
        <w:rPr>
          <w:rFonts w:ascii="Times-Roman" w:hAnsi="Times-Roman" w:cs="Times-Roman"/>
          <w:strike/>
          <w:sz w:val="20"/>
          <w:szCs w:val="20"/>
        </w:rPr>
        <w:t>integrate</w:t>
      </w:r>
      <w:proofErr w:type="spellEnd"/>
      <w:r w:rsidR="00B30493" w:rsidRPr="00FA176D">
        <w:rPr>
          <w:rFonts w:ascii="Times-Roman" w:hAnsi="Times-Roman" w:cs="Times-Roman"/>
          <w:strike/>
          <w:sz w:val="20"/>
          <w:szCs w:val="20"/>
        </w:rPr>
        <w:t xml:space="preserve"> EEG </w:t>
      </w:r>
      <w:proofErr w:type="spellStart"/>
      <w:r w:rsidR="00B30493" w:rsidRPr="00FA176D">
        <w:rPr>
          <w:rFonts w:ascii="Times-Roman" w:hAnsi="Times-Roman" w:cs="Times-Roman"/>
          <w:strike/>
          <w:sz w:val="20"/>
          <w:szCs w:val="20"/>
        </w:rPr>
        <w:t>sensing</w:t>
      </w:r>
      <w:proofErr w:type="spellEnd"/>
      <w:r w:rsidR="00B30493" w:rsidRPr="00FA176D">
        <w:rPr>
          <w:rFonts w:ascii="Times-Roman" w:hAnsi="Times-Roman" w:cs="Times-Roman"/>
          <w:strike/>
          <w:sz w:val="20"/>
          <w:szCs w:val="20"/>
        </w:rPr>
        <w:t xml:space="preserve"> + </w:t>
      </w:r>
      <w:proofErr w:type="spellStart"/>
      <w:r w:rsidR="00B30493" w:rsidRPr="00FA176D">
        <w:rPr>
          <w:rFonts w:ascii="Times-Roman" w:hAnsi="Times-Roman" w:cs="Times-Roman"/>
          <w:strike/>
          <w:sz w:val="20"/>
          <w:szCs w:val="20"/>
        </w:rPr>
        <w:t>focus</w:t>
      </w:r>
      <w:proofErr w:type="spellEnd"/>
      <w:r w:rsidR="00B30493"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="00B30493" w:rsidRPr="00FA176D">
        <w:rPr>
          <w:rFonts w:ascii="Times-Roman" w:hAnsi="Times-Roman" w:cs="Times-Roman"/>
          <w:strike/>
          <w:sz w:val="20"/>
          <w:szCs w:val="20"/>
        </w:rPr>
        <w:t>is</w:t>
      </w:r>
      <w:proofErr w:type="spellEnd"/>
      <w:r w:rsidR="00B30493"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="00B30493" w:rsidRPr="00FA176D">
        <w:rPr>
          <w:rFonts w:ascii="Times-Roman" w:hAnsi="Times-Roman" w:cs="Times-Roman"/>
          <w:strike/>
          <w:sz w:val="20"/>
          <w:szCs w:val="20"/>
        </w:rPr>
        <w:t>usually</w:t>
      </w:r>
      <w:proofErr w:type="spellEnd"/>
      <w:r w:rsidR="00B30493"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="00B30493" w:rsidRPr="00FA176D">
        <w:rPr>
          <w:rFonts w:ascii="Times-Roman" w:hAnsi="Times-Roman" w:cs="Times-Roman"/>
          <w:strike/>
          <w:sz w:val="20"/>
          <w:szCs w:val="20"/>
        </w:rPr>
        <w:t>brought</w:t>
      </w:r>
      <w:proofErr w:type="spellEnd"/>
      <w:r w:rsidR="00B30493"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="00B30493" w:rsidRPr="00FA176D">
        <w:rPr>
          <w:rFonts w:ascii="Times-Roman" w:hAnsi="Times-Roman" w:cs="Times-Roman"/>
          <w:strike/>
          <w:sz w:val="20"/>
          <w:szCs w:val="20"/>
        </w:rPr>
        <w:t>to</w:t>
      </w:r>
      <w:proofErr w:type="spellEnd"/>
      <w:r w:rsidR="00B30493"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="00B30493" w:rsidRPr="00FA176D">
        <w:rPr>
          <w:rFonts w:ascii="Times-Roman" w:hAnsi="Times-Roman" w:cs="Times-Roman"/>
          <w:strike/>
          <w:sz w:val="20"/>
          <w:szCs w:val="20"/>
        </w:rPr>
        <w:t>the</w:t>
      </w:r>
      <w:proofErr w:type="spellEnd"/>
      <w:r w:rsidR="00B30493"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="00B30493" w:rsidRPr="00FA176D">
        <w:rPr>
          <w:rFonts w:ascii="Times-Roman" w:hAnsi="Times-Roman" w:cs="Times-Roman"/>
          <w:strike/>
          <w:sz w:val="20"/>
          <w:szCs w:val="20"/>
        </w:rPr>
        <w:t>mechanical</w:t>
      </w:r>
      <w:proofErr w:type="spellEnd"/>
      <w:r w:rsidR="00B30493"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="00B30493" w:rsidRPr="00FA176D">
        <w:rPr>
          <w:rFonts w:ascii="Times-Roman" w:hAnsi="Times-Roman" w:cs="Times-Roman"/>
          <w:strike/>
          <w:sz w:val="20"/>
          <w:szCs w:val="20"/>
        </w:rPr>
        <w:t>characteristics</w:t>
      </w:r>
      <w:proofErr w:type="spellEnd"/>
      <w:r w:rsidR="00B30493"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="00B30493" w:rsidRPr="00FA176D">
        <w:rPr>
          <w:rFonts w:ascii="Times-Roman" w:hAnsi="Times-Roman" w:cs="Times-Roman"/>
          <w:strike/>
          <w:sz w:val="20"/>
          <w:szCs w:val="20"/>
        </w:rPr>
        <w:t>of</w:t>
      </w:r>
      <w:proofErr w:type="spellEnd"/>
      <w:r w:rsidR="00B30493"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="00B30493" w:rsidRPr="00FA176D">
        <w:rPr>
          <w:rFonts w:ascii="Times-Roman" w:hAnsi="Times-Roman" w:cs="Times-Roman"/>
          <w:strike/>
          <w:sz w:val="20"/>
          <w:szCs w:val="20"/>
        </w:rPr>
        <w:t>the</w:t>
      </w:r>
      <w:proofErr w:type="spellEnd"/>
      <w:r w:rsidR="00B30493"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="00B30493" w:rsidRPr="00FA176D">
        <w:rPr>
          <w:rFonts w:ascii="Times-Roman" w:hAnsi="Times-Roman" w:cs="Times-Roman"/>
          <w:strike/>
          <w:sz w:val="20"/>
          <w:szCs w:val="20"/>
        </w:rPr>
        <w:t>system</w:t>
      </w:r>
      <w:proofErr w:type="spellEnd"/>
      <w:r w:rsidR="00B30493" w:rsidRPr="00FA176D">
        <w:rPr>
          <w:rFonts w:ascii="Times-Roman" w:hAnsi="Times-Roman" w:cs="Times-Roman"/>
          <w:strike/>
          <w:sz w:val="20"/>
          <w:szCs w:val="20"/>
        </w:rPr>
        <w:t xml:space="preserve"> </w:t>
      </w:r>
      <w:proofErr w:type="spellStart"/>
      <w:r w:rsidR="00B30493" w:rsidRPr="00FA176D">
        <w:rPr>
          <w:rFonts w:ascii="Times-Roman" w:hAnsi="Times-Roman" w:cs="Times-Roman"/>
          <w:strike/>
          <w:sz w:val="20"/>
          <w:szCs w:val="20"/>
        </w:rPr>
        <w:t>first</w:t>
      </w:r>
      <w:proofErr w:type="spellEnd"/>
      <w:r w:rsidRPr="00FA176D">
        <w:rPr>
          <w:rFonts w:ascii="Times-Roman" w:hAnsi="Times-Roman" w:cs="Times-Roman"/>
          <w:strike/>
          <w:sz w:val="20"/>
          <w:szCs w:val="20"/>
        </w:rPr>
        <w:t>”</w:t>
      </w:r>
    </w:p>
    <w:p w14:paraId="0D52C0A5" w14:textId="1EC7E1AC" w:rsidR="00E45BE9" w:rsidRDefault="00E45BE9" w:rsidP="002B0EC5">
      <w:pPr>
        <w:pStyle w:val="Ttulo3"/>
        <w:rPr>
          <w:shd w:val="clear" w:color="auto" w:fill="FFFFFF"/>
        </w:rPr>
      </w:pPr>
      <w:proofErr w:type="spellStart"/>
      <w:r>
        <w:rPr>
          <w:shd w:val="clear" w:color="auto" w:fill="FFFFFF"/>
        </w:rPr>
        <w:t>Plesis</w:t>
      </w:r>
      <w:proofErr w:type="spellEnd"/>
      <w:r>
        <w:rPr>
          <w:shd w:val="clear" w:color="auto" w:fill="FFFFFF"/>
        </w:rPr>
        <w:t xml:space="preserve"> et al 2021</w:t>
      </w:r>
    </w:p>
    <w:p w14:paraId="75293CA7" w14:textId="4B0C331D" w:rsidR="00E45BE9" w:rsidRPr="00E45BE9" w:rsidRDefault="00E45BE9" w:rsidP="00E45BE9">
      <w:pPr>
        <w:pStyle w:val="Prrafodelista"/>
        <w:numPr>
          <w:ilvl w:val="0"/>
          <w:numId w:val="1"/>
        </w:numPr>
      </w:pPr>
      <w:r w:rsidRPr="00E45BE9">
        <w:t xml:space="preserve">Table 6. </w:t>
      </w:r>
      <w:proofErr w:type="spellStart"/>
      <w:r w:rsidRPr="00E45BE9">
        <w:t>Summary</w:t>
      </w:r>
      <w:proofErr w:type="spellEnd"/>
      <w:r w:rsidRPr="00E45BE9">
        <w:t xml:space="preserve"> </w:t>
      </w:r>
      <w:proofErr w:type="spellStart"/>
      <w:r w:rsidRPr="00E45BE9">
        <w:t>of</w:t>
      </w:r>
      <w:proofErr w:type="spellEnd"/>
      <w:r w:rsidRPr="00E45BE9">
        <w:t xml:space="preserve"> </w:t>
      </w:r>
      <w:proofErr w:type="spellStart"/>
      <w:r w:rsidRPr="00E45BE9">
        <w:t>rehabilitation</w:t>
      </w:r>
      <w:proofErr w:type="spellEnd"/>
      <w:r w:rsidRPr="00E45BE9">
        <w:t xml:space="preserve">, </w:t>
      </w:r>
      <w:proofErr w:type="spellStart"/>
      <w:r w:rsidRPr="00E45BE9">
        <w:t>assistive</w:t>
      </w:r>
      <w:proofErr w:type="spellEnd"/>
      <w:r w:rsidRPr="00E45BE9">
        <w:t xml:space="preserve">, </w:t>
      </w:r>
      <w:proofErr w:type="spellStart"/>
      <w:r w:rsidRPr="00E45BE9">
        <w:t>haptic</w:t>
      </w:r>
      <w:proofErr w:type="spellEnd"/>
      <w:r w:rsidRPr="00E45BE9">
        <w:t xml:space="preserve">, and </w:t>
      </w:r>
      <w:proofErr w:type="spellStart"/>
      <w:r w:rsidRPr="00E45BE9">
        <w:t>augmentation</w:t>
      </w:r>
      <w:proofErr w:type="spellEnd"/>
      <w:r w:rsidRPr="00E45BE9">
        <w:t xml:space="preserve"> </w:t>
      </w:r>
      <w:proofErr w:type="spellStart"/>
      <w:r w:rsidRPr="00E45BE9">
        <w:t>hand</w:t>
      </w:r>
      <w:proofErr w:type="spellEnd"/>
      <w:r w:rsidRPr="00E45BE9">
        <w:t xml:space="preserve"> </w:t>
      </w:r>
      <w:proofErr w:type="spellStart"/>
      <w:r w:rsidRPr="00E45BE9">
        <w:t>exoskeletons</w:t>
      </w:r>
      <w:proofErr w:type="spellEnd"/>
      <w:r w:rsidRPr="00E45BE9">
        <w:t xml:space="preserve"> </w:t>
      </w:r>
      <w:proofErr w:type="spellStart"/>
      <w:r w:rsidRPr="00E45BE9">
        <w:t>with</w:t>
      </w:r>
      <w:proofErr w:type="spellEnd"/>
      <w:r w:rsidRPr="00E45BE9">
        <w:t xml:space="preserve"> </w:t>
      </w:r>
      <w:proofErr w:type="spellStart"/>
      <w:r w:rsidRPr="00E45BE9">
        <w:t>their</w:t>
      </w:r>
      <w:proofErr w:type="spellEnd"/>
      <w:r w:rsidRPr="00E45BE9">
        <w:t xml:space="preserve"> </w:t>
      </w:r>
      <w:proofErr w:type="spellStart"/>
      <w:r w:rsidRPr="00E45BE9">
        <w:t>mechanical</w:t>
      </w:r>
      <w:proofErr w:type="spellEnd"/>
      <w:r w:rsidRPr="00E45BE9">
        <w:t xml:space="preserve"> and control </w:t>
      </w:r>
      <w:proofErr w:type="spellStart"/>
      <w:r w:rsidRPr="00E45BE9">
        <w:t>design</w:t>
      </w:r>
      <w:proofErr w:type="spellEnd"/>
      <w:r w:rsidRPr="00E45BE9">
        <w:t xml:space="preserve"> </w:t>
      </w:r>
      <w:proofErr w:type="spellStart"/>
      <w:r w:rsidRPr="00E45BE9">
        <w:t>attributes</w:t>
      </w:r>
      <w:proofErr w:type="spellEnd"/>
      <w:r w:rsidRPr="00E45BE9">
        <w:t xml:space="preserve"> in </w:t>
      </w:r>
      <w:proofErr w:type="spellStart"/>
      <w:r w:rsidRPr="00E45BE9">
        <w:t>chronological</w:t>
      </w:r>
      <w:proofErr w:type="spellEnd"/>
      <w:r w:rsidRPr="00E45BE9">
        <w:t xml:space="preserve"> </w:t>
      </w:r>
      <w:proofErr w:type="spellStart"/>
      <w:r w:rsidRPr="00E45BE9">
        <w:t>order</w:t>
      </w:r>
      <w:proofErr w:type="spellEnd"/>
      <w:r w:rsidRPr="00E45BE9">
        <w:t>.</w:t>
      </w:r>
    </w:p>
    <w:p w14:paraId="476E9DE8" w14:textId="24DEAAFF" w:rsidR="002B0EC5" w:rsidRDefault="002B0EC5" w:rsidP="002B0EC5">
      <w:pPr>
        <w:pStyle w:val="Ttulo3"/>
        <w:rPr>
          <w:shd w:val="clear" w:color="auto" w:fill="FFFFFF"/>
        </w:rPr>
      </w:pPr>
      <w:r>
        <w:rPr>
          <w:shd w:val="clear" w:color="auto" w:fill="FFFFFF"/>
        </w:rPr>
        <w:t>Rosen et al 2019</w:t>
      </w:r>
    </w:p>
    <w:p w14:paraId="673D8A0A" w14:textId="52BBA47A" w:rsidR="002B0EC5" w:rsidRDefault="002B0EC5" w:rsidP="00202D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Rosen, J. (Ed.). (2019). </w:t>
      </w:r>
      <w:proofErr w:type="gram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Wearable</w:t>
      </w:r>
      <w:proofErr w:type="gram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robotics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Systems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applications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Academic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Press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32BDB90E" w14:textId="77777777" w:rsidR="00FC4E0F" w:rsidRDefault="00FC4E0F" w:rsidP="00202D3C">
      <w:pPr>
        <w:autoSpaceDE w:val="0"/>
        <w:autoSpaceDN w:val="0"/>
        <w:adjustRightInd w:val="0"/>
        <w:spacing w:after="0" w:line="240" w:lineRule="auto"/>
      </w:pPr>
    </w:p>
    <w:p w14:paraId="3E169BFA" w14:textId="77777777" w:rsidR="008B368D" w:rsidRDefault="008B368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74521F0" w14:textId="67A4F34C" w:rsidR="00202D3C" w:rsidRDefault="00202D3C" w:rsidP="00202D3C">
      <w:pPr>
        <w:pStyle w:val="Ttulo2"/>
      </w:pPr>
      <w:r>
        <w:lastRenderedPageBreak/>
        <w:t>Requerimientos</w:t>
      </w:r>
    </w:p>
    <w:p w14:paraId="0DCE13C0" w14:textId="2B1B4B42" w:rsidR="00202D3C" w:rsidRDefault="00202D3C" w:rsidP="00206925">
      <w:pPr>
        <w:pStyle w:val="Ttulo3"/>
      </w:pPr>
      <w:proofErr w:type="spellStart"/>
      <w:r>
        <w:t>Boser</w:t>
      </w:r>
      <w:proofErr w:type="spellEnd"/>
      <w:r>
        <w:t xml:space="preserve"> et al 2020</w:t>
      </w:r>
    </w:p>
    <w:p w14:paraId="5122DFE4" w14:textId="2F1079F1" w:rsidR="00202D3C" w:rsidRDefault="00202D3C" w:rsidP="00202D3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Boser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Q. A., Dawson, M. R., Schofield, J. S.,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Dziwenko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G. Y.,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Hebert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 S. (2020).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Defining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design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requirements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assistive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powered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hand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exoskeleton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: 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pilot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explorative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interview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study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case series.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Prosthetics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Orthotics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International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0309364620963943.</w:t>
      </w:r>
    </w:p>
    <w:p w14:paraId="2622DA7C" w14:textId="6EED9985" w:rsidR="00ED123C" w:rsidRPr="003F7345" w:rsidRDefault="00ED123C" w:rsidP="00ED123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r w:rsidRPr="00ED123C">
        <w:rPr>
          <w:rFonts w:ascii="GillSansMTPro-Medium" w:hAnsi="GillSansMTPro-Medium" w:cs="GillSansMTPro-Medium"/>
          <w:sz w:val="20"/>
          <w:szCs w:val="20"/>
        </w:rPr>
        <w:t>differences</w:t>
      </w:r>
      <w:proofErr w:type="spellEnd"/>
      <w:r w:rsidRPr="00ED123C">
        <w:rPr>
          <w:rFonts w:ascii="GillSansMTPro-Medium" w:hAnsi="GillSansMTPro-Medium" w:cs="GillSansMTPro-Medium"/>
          <w:sz w:val="20"/>
          <w:szCs w:val="20"/>
        </w:rPr>
        <w:t xml:space="preserve"> </w:t>
      </w:r>
      <w:proofErr w:type="spellStart"/>
      <w:r w:rsidRPr="00ED123C">
        <w:rPr>
          <w:rFonts w:ascii="GillSansMTPro-Medium" w:hAnsi="GillSansMTPro-Medium" w:cs="GillSansMTPro-Medium"/>
          <w:sz w:val="20"/>
          <w:szCs w:val="20"/>
        </w:rPr>
        <w:t>between</w:t>
      </w:r>
      <w:proofErr w:type="spellEnd"/>
      <w:r w:rsidRPr="00ED123C">
        <w:rPr>
          <w:rFonts w:ascii="GillSansMTPro-Medium" w:hAnsi="GillSansMTPro-Medium" w:cs="GillSansMTPro-Medium"/>
          <w:sz w:val="20"/>
          <w:szCs w:val="20"/>
        </w:rPr>
        <w:t xml:space="preserve"> </w:t>
      </w:r>
      <w:proofErr w:type="spellStart"/>
      <w:r w:rsidRPr="00ED123C">
        <w:rPr>
          <w:rFonts w:ascii="GillSansMTPro-Medium" w:hAnsi="GillSansMTPro-Medium" w:cs="GillSansMTPro-Medium"/>
          <w:sz w:val="20"/>
          <w:szCs w:val="20"/>
        </w:rPr>
        <w:t>participants</w:t>
      </w:r>
      <w:proofErr w:type="spellEnd"/>
      <w:r w:rsidRPr="00ED123C">
        <w:rPr>
          <w:rFonts w:ascii="GillSansMTPro-Medium" w:hAnsi="GillSansMTPro-Medium" w:cs="GillSansMTPro-Medium"/>
          <w:sz w:val="20"/>
          <w:szCs w:val="20"/>
        </w:rPr>
        <w:t xml:space="preserve"> </w:t>
      </w:r>
      <w:proofErr w:type="spellStart"/>
      <w:r w:rsidRPr="00ED123C">
        <w:rPr>
          <w:rFonts w:ascii="GillSansMTPro-Medium" w:hAnsi="GillSansMTPro-Medium" w:cs="GillSansMTPro-Medium"/>
          <w:sz w:val="20"/>
          <w:szCs w:val="20"/>
        </w:rPr>
        <w:t>exist</w:t>
      </w:r>
      <w:proofErr w:type="spellEnd"/>
      <w:r w:rsidRPr="00ED123C">
        <w:rPr>
          <w:rFonts w:ascii="GillSansMTPro-Medium" w:hAnsi="GillSansMTPro-Medium" w:cs="GillSansMTPro-Medium"/>
          <w:sz w:val="20"/>
          <w:szCs w:val="20"/>
        </w:rPr>
        <w:t xml:space="preserve"> and </w:t>
      </w:r>
      <w:proofErr w:type="spellStart"/>
      <w:r w:rsidRPr="00ED123C">
        <w:rPr>
          <w:rFonts w:ascii="GillSansMTPro-Medium" w:hAnsi="GillSansMTPro-Medium" w:cs="GillSansMTPro-Medium"/>
          <w:sz w:val="20"/>
          <w:szCs w:val="20"/>
        </w:rPr>
        <w:t>identifying</w:t>
      </w:r>
      <w:proofErr w:type="spellEnd"/>
      <w:r w:rsidRPr="00ED123C">
        <w:rPr>
          <w:rFonts w:ascii="GillSansMTPro-Medium" w:hAnsi="GillSansMTPro-Medium" w:cs="GillSansMTPro-Medium"/>
          <w:sz w:val="20"/>
          <w:szCs w:val="20"/>
        </w:rPr>
        <w:t xml:space="preserve"> a universal set </w:t>
      </w:r>
      <w:proofErr w:type="spellStart"/>
      <w:r w:rsidRPr="00ED123C">
        <w:rPr>
          <w:rFonts w:ascii="GillSansMTPro-Medium" w:hAnsi="GillSansMTPro-Medium" w:cs="GillSansMTPro-Medium"/>
          <w:sz w:val="20"/>
          <w:szCs w:val="20"/>
        </w:rPr>
        <w:t>of</w:t>
      </w:r>
      <w:proofErr w:type="spellEnd"/>
      <w:r w:rsidRPr="00ED123C">
        <w:rPr>
          <w:rFonts w:ascii="GillSansMTPro-Medium" w:hAnsi="GillSansMTPro-Medium" w:cs="GillSansMTPro-Medium"/>
          <w:sz w:val="20"/>
          <w:szCs w:val="20"/>
        </w:rPr>
        <w:t xml:space="preserve"> </w:t>
      </w:r>
      <w:proofErr w:type="spellStart"/>
      <w:r w:rsidRPr="00ED123C">
        <w:rPr>
          <w:rFonts w:ascii="GillSansMTPro-Medium" w:hAnsi="GillSansMTPro-Medium" w:cs="GillSansMTPro-Medium"/>
          <w:sz w:val="20"/>
          <w:szCs w:val="20"/>
        </w:rPr>
        <w:t>criteria</w:t>
      </w:r>
      <w:proofErr w:type="spellEnd"/>
      <w:r w:rsidRPr="00ED123C">
        <w:rPr>
          <w:rFonts w:ascii="GillSansMTPro-Medium" w:hAnsi="GillSansMTPro-Medium" w:cs="GillSansMTPro-Medium"/>
          <w:sz w:val="20"/>
          <w:szCs w:val="20"/>
        </w:rPr>
        <w:t xml:space="preserve"> </w:t>
      </w:r>
      <w:proofErr w:type="spellStart"/>
      <w:r w:rsidRPr="00ED123C">
        <w:rPr>
          <w:rFonts w:ascii="GillSansMTPro-Medium" w:hAnsi="GillSansMTPro-Medium" w:cs="GillSansMTPro-Medium"/>
          <w:sz w:val="20"/>
          <w:szCs w:val="20"/>
        </w:rPr>
        <w:t>applicable</w:t>
      </w:r>
      <w:proofErr w:type="spellEnd"/>
      <w:r w:rsidRPr="00ED123C">
        <w:rPr>
          <w:rFonts w:ascii="GillSansMTPro-Medium" w:hAnsi="GillSansMTPro-Medium" w:cs="GillSansMTPro-Medium"/>
          <w:sz w:val="20"/>
          <w:szCs w:val="20"/>
        </w:rPr>
        <w:t xml:space="preserve"> </w:t>
      </w:r>
      <w:proofErr w:type="spellStart"/>
      <w:proofErr w:type="gramStart"/>
      <w:r w:rsidRPr="00ED123C">
        <w:rPr>
          <w:rFonts w:ascii="GillSansMTPro-Medium" w:hAnsi="GillSansMTPro-Medium" w:cs="GillSansMTPro-Medium"/>
          <w:sz w:val="20"/>
          <w:szCs w:val="20"/>
        </w:rPr>
        <w:t>across</w:t>
      </w:r>
      <w:proofErr w:type="spellEnd"/>
      <w:r w:rsidRPr="00ED123C">
        <w:rPr>
          <w:rFonts w:ascii="GillSansMTPro-Medium" w:hAnsi="GillSansMTPro-Medium" w:cs="GillSansMTPro-Medium"/>
          <w:sz w:val="20"/>
          <w:szCs w:val="20"/>
        </w:rPr>
        <w:t xml:space="preserve">  </w:t>
      </w:r>
      <w:proofErr w:type="spellStart"/>
      <w:r w:rsidRPr="00ED123C">
        <w:rPr>
          <w:rFonts w:ascii="GillSansMTPro-Medium" w:hAnsi="GillSansMTPro-Medium" w:cs="GillSansMTPro-Medium"/>
          <w:sz w:val="20"/>
          <w:szCs w:val="20"/>
        </w:rPr>
        <w:t>individuals</w:t>
      </w:r>
      <w:proofErr w:type="spellEnd"/>
      <w:proofErr w:type="gramEnd"/>
      <w:r w:rsidRPr="00ED123C">
        <w:rPr>
          <w:rFonts w:ascii="GillSansMTPro-Medium" w:hAnsi="GillSansMTPro-Medium" w:cs="GillSansMTPro-Medium"/>
          <w:sz w:val="20"/>
          <w:szCs w:val="20"/>
        </w:rPr>
        <w:t xml:space="preserve"> </w:t>
      </w:r>
      <w:proofErr w:type="spellStart"/>
      <w:r w:rsidRPr="00ED123C">
        <w:rPr>
          <w:rFonts w:ascii="GillSansMTPro-Medium" w:hAnsi="GillSansMTPro-Medium" w:cs="GillSansMTPro-Medium"/>
          <w:sz w:val="20"/>
          <w:szCs w:val="20"/>
        </w:rPr>
        <w:t>with</w:t>
      </w:r>
      <w:proofErr w:type="spellEnd"/>
      <w:r w:rsidRPr="00ED123C">
        <w:rPr>
          <w:rFonts w:ascii="GillSansMTPro-Medium" w:hAnsi="GillSansMTPro-Medium" w:cs="GillSansMTPro-Medium"/>
          <w:sz w:val="20"/>
          <w:szCs w:val="20"/>
        </w:rPr>
        <w:t xml:space="preserve"> </w:t>
      </w:r>
      <w:proofErr w:type="spellStart"/>
      <w:r w:rsidRPr="00ED123C">
        <w:rPr>
          <w:rFonts w:ascii="GillSansMTPro-Medium" w:hAnsi="GillSansMTPro-Medium" w:cs="GillSansMTPro-Medium"/>
          <w:sz w:val="20"/>
          <w:szCs w:val="20"/>
        </w:rPr>
        <w:t>impaired</w:t>
      </w:r>
      <w:proofErr w:type="spellEnd"/>
      <w:r w:rsidRPr="00ED123C">
        <w:rPr>
          <w:rFonts w:ascii="GillSansMTPro-Medium" w:hAnsi="GillSansMTPro-Medium" w:cs="GillSansMTPro-Medium"/>
          <w:sz w:val="20"/>
          <w:szCs w:val="20"/>
        </w:rPr>
        <w:t xml:space="preserve"> </w:t>
      </w:r>
      <w:proofErr w:type="spellStart"/>
      <w:r w:rsidRPr="00ED123C">
        <w:rPr>
          <w:rFonts w:ascii="GillSansMTPro-Medium" w:hAnsi="GillSansMTPro-Medium" w:cs="GillSansMTPro-Medium"/>
          <w:sz w:val="20"/>
          <w:szCs w:val="20"/>
        </w:rPr>
        <w:t>hand</w:t>
      </w:r>
      <w:proofErr w:type="spellEnd"/>
      <w:r w:rsidRPr="00ED123C">
        <w:rPr>
          <w:rFonts w:ascii="GillSansMTPro-Medium" w:hAnsi="GillSansMTPro-Medium" w:cs="GillSansMTPro-Medium"/>
          <w:sz w:val="20"/>
          <w:szCs w:val="20"/>
        </w:rPr>
        <w:t xml:space="preserve"> </w:t>
      </w:r>
      <w:proofErr w:type="spellStart"/>
      <w:r w:rsidRPr="00ED123C">
        <w:rPr>
          <w:rFonts w:ascii="GillSansMTPro-Medium" w:hAnsi="GillSansMTPro-Medium" w:cs="GillSansMTPro-Medium"/>
          <w:sz w:val="20"/>
          <w:szCs w:val="20"/>
        </w:rPr>
        <w:t>function</w:t>
      </w:r>
      <w:proofErr w:type="spellEnd"/>
      <w:r w:rsidRPr="00ED123C">
        <w:rPr>
          <w:rFonts w:ascii="GillSansMTPro-Medium" w:hAnsi="GillSansMTPro-Medium" w:cs="GillSansMTPro-Medium"/>
          <w:sz w:val="20"/>
          <w:szCs w:val="20"/>
        </w:rPr>
        <w:t xml:space="preserve"> </w:t>
      </w:r>
      <w:proofErr w:type="spellStart"/>
      <w:r w:rsidRPr="00ED123C">
        <w:rPr>
          <w:rFonts w:ascii="GillSansMTPro-Medium" w:hAnsi="GillSansMTPro-Medium" w:cs="GillSansMTPro-Medium"/>
          <w:sz w:val="20"/>
          <w:szCs w:val="20"/>
        </w:rPr>
        <w:t>is</w:t>
      </w:r>
      <w:proofErr w:type="spellEnd"/>
      <w:r w:rsidRPr="00ED123C">
        <w:rPr>
          <w:rFonts w:ascii="GillSansMTPro-Medium" w:hAnsi="GillSansMTPro-Medium" w:cs="GillSansMTPro-Medium"/>
          <w:sz w:val="20"/>
          <w:szCs w:val="20"/>
        </w:rPr>
        <w:t xml:space="preserve"> </w:t>
      </w:r>
      <w:proofErr w:type="spellStart"/>
      <w:r w:rsidRPr="00ED123C">
        <w:rPr>
          <w:rFonts w:ascii="GillSansMTPro-Medium" w:hAnsi="GillSansMTPro-Medium" w:cs="GillSansMTPro-Medium"/>
          <w:sz w:val="20"/>
          <w:szCs w:val="20"/>
        </w:rPr>
        <w:t>challenging</w:t>
      </w:r>
      <w:proofErr w:type="spellEnd"/>
    </w:p>
    <w:p w14:paraId="2C277E20" w14:textId="530A16C8" w:rsidR="003F7345" w:rsidRPr="009C46C6" w:rsidRDefault="003F7345" w:rsidP="003F734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3F7345">
        <w:rPr>
          <w:rFonts w:ascii="GillSansMTPro-Medium" w:hAnsi="GillSansMTPro-Medium" w:cs="GillSansMTPro-Medium"/>
          <w:sz w:val="20"/>
          <w:szCs w:val="20"/>
        </w:rPr>
        <w:t xml:space="preserve">[in EMG </w:t>
      </w:r>
      <w:proofErr w:type="spellStart"/>
      <w:r w:rsidRPr="003F7345">
        <w:rPr>
          <w:rFonts w:ascii="GillSansMTPro-Medium" w:hAnsi="GillSansMTPro-Medium" w:cs="GillSansMTPro-Medium"/>
          <w:sz w:val="20"/>
          <w:szCs w:val="20"/>
        </w:rPr>
        <w:t>measurements</w:t>
      </w:r>
      <w:proofErr w:type="spellEnd"/>
      <w:r w:rsidRPr="003F7345">
        <w:rPr>
          <w:rFonts w:ascii="GillSansMTPro-Medium" w:hAnsi="GillSansMTPro-Medium" w:cs="GillSansMTPro-Medium"/>
          <w:sz w:val="20"/>
          <w:szCs w:val="20"/>
        </w:rPr>
        <w:t xml:space="preserve">] </w:t>
      </w:r>
      <w:proofErr w:type="spellStart"/>
      <w:r w:rsidRPr="003F7345">
        <w:rPr>
          <w:rFonts w:ascii="TimesNewRomanPSMT" w:hAnsi="TimesNewRomanPSMT" w:cs="TimesNewRomanPSMT"/>
          <w:sz w:val="20"/>
          <w:szCs w:val="20"/>
        </w:rPr>
        <w:t>The</w:t>
      </w:r>
      <w:proofErr w:type="spellEnd"/>
      <w:r w:rsidRPr="003F7345">
        <w:rPr>
          <w:rFonts w:ascii="TimesNewRomanPSMT" w:hAnsi="TimesNewRomanPSMT" w:cs="TimesNewRomanPSMT"/>
          <w:sz w:val="20"/>
          <w:szCs w:val="20"/>
        </w:rPr>
        <w:t xml:space="preserve"> software </w:t>
      </w:r>
      <w:proofErr w:type="spellStart"/>
      <w:r w:rsidRPr="003F7345">
        <w:rPr>
          <w:rFonts w:ascii="TimesNewRomanPSMT" w:hAnsi="TimesNewRomanPSMT" w:cs="TimesNewRomanPSMT"/>
          <w:sz w:val="20"/>
          <w:szCs w:val="20"/>
        </w:rPr>
        <w:t>gain</w:t>
      </w:r>
      <w:proofErr w:type="spellEnd"/>
      <w:r w:rsidRPr="003F7345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3F7345">
        <w:rPr>
          <w:rFonts w:ascii="TimesNewRomanPSMT" w:hAnsi="TimesNewRomanPSMT" w:cs="TimesNewRomanPSMT"/>
          <w:sz w:val="20"/>
          <w:szCs w:val="20"/>
        </w:rPr>
        <w:t>was</w:t>
      </w:r>
      <w:proofErr w:type="spellEnd"/>
      <w:r w:rsidRPr="003F7345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3F7345">
        <w:rPr>
          <w:rFonts w:ascii="TimesNewRomanPSMT" w:hAnsi="TimesNewRomanPSMT" w:cs="TimesNewRomanPSMT"/>
          <w:sz w:val="20"/>
          <w:szCs w:val="20"/>
        </w:rPr>
        <w:t>adjusted</w:t>
      </w:r>
      <w:proofErr w:type="spellEnd"/>
      <w:r w:rsidRPr="003F7345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3F7345">
        <w:rPr>
          <w:rFonts w:ascii="TimesNewRomanPSMT" w:hAnsi="TimesNewRomanPSMT" w:cs="TimesNewRomanPSMT"/>
          <w:sz w:val="20"/>
          <w:szCs w:val="20"/>
        </w:rPr>
        <w:t>for</w:t>
      </w:r>
      <w:proofErr w:type="spellEnd"/>
      <w:r w:rsidRPr="003F7345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3F7345">
        <w:rPr>
          <w:rFonts w:ascii="TimesNewRomanPSMT" w:hAnsi="TimesNewRomanPSMT" w:cs="TimesNewRomanPSMT"/>
          <w:sz w:val="20"/>
          <w:szCs w:val="20"/>
        </w:rPr>
        <w:t>each</w:t>
      </w:r>
      <w:proofErr w:type="spellEnd"/>
      <w:r w:rsidRPr="003F7345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3F7345">
        <w:rPr>
          <w:rFonts w:ascii="TimesNewRomanPSMT" w:hAnsi="TimesNewRomanPSMT" w:cs="TimesNewRomanPSMT"/>
          <w:sz w:val="20"/>
          <w:szCs w:val="20"/>
        </w:rPr>
        <w:t>participant</w:t>
      </w:r>
      <w:proofErr w:type="spellEnd"/>
      <w:r w:rsidRPr="003F7345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3F7345">
        <w:rPr>
          <w:rFonts w:ascii="TimesNewRomanPSMT" w:hAnsi="TimesNewRomanPSMT" w:cs="TimesNewRomanPSMT"/>
          <w:sz w:val="20"/>
          <w:szCs w:val="20"/>
        </w:rPr>
        <w:t>to</w:t>
      </w:r>
      <w:proofErr w:type="spellEnd"/>
      <w:r w:rsidRPr="003F7345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3F7345">
        <w:rPr>
          <w:rFonts w:ascii="TimesNewRomanPSMT" w:hAnsi="TimesNewRomanPSMT" w:cs="TimesNewRomanPSMT"/>
          <w:sz w:val="20"/>
          <w:szCs w:val="20"/>
        </w:rPr>
        <w:t>achieve</w:t>
      </w:r>
      <w:proofErr w:type="spellEnd"/>
      <w:r w:rsidRPr="003F7345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proofErr w:type="gramStart"/>
      <w:r w:rsidRPr="003F7345">
        <w:rPr>
          <w:rFonts w:ascii="TimesNewRomanPSMT" w:hAnsi="TimesNewRomanPSMT" w:cs="TimesNewRomanPSMT"/>
          <w:sz w:val="20"/>
          <w:szCs w:val="20"/>
        </w:rPr>
        <w:t>maximum</w:t>
      </w:r>
      <w:proofErr w:type="spellEnd"/>
      <w:r w:rsidRPr="003F7345">
        <w:rPr>
          <w:rFonts w:ascii="TimesNewRomanPSMT" w:hAnsi="TimesNewRomanPSMT" w:cs="TimesNewRomanPSMT"/>
          <w:sz w:val="20"/>
          <w:szCs w:val="20"/>
        </w:rPr>
        <w:t xml:space="preserve">  </w:t>
      </w:r>
      <w:proofErr w:type="spellStart"/>
      <w:r w:rsidRPr="003F7345">
        <w:rPr>
          <w:rFonts w:ascii="TimesNewRomanPSMT" w:hAnsi="TimesNewRomanPSMT" w:cs="TimesNewRomanPSMT"/>
          <w:sz w:val="20"/>
          <w:szCs w:val="20"/>
        </w:rPr>
        <w:t>eparability</w:t>
      </w:r>
      <w:proofErr w:type="spellEnd"/>
      <w:proofErr w:type="gramEnd"/>
      <w:r w:rsidRPr="003F7345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3F7345">
        <w:rPr>
          <w:rFonts w:ascii="TimesNewRomanPSMT" w:hAnsi="TimesNewRomanPSMT" w:cs="TimesNewRomanPSMT"/>
          <w:sz w:val="20"/>
          <w:szCs w:val="20"/>
        </w:rPr>
        <w:t>of</w:t>
      </w:r>
      <w:proofErr w:type="spellEnd"/>
      <w:r w:rsidRPr="003F7345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3F7345">
        <w:rPr>
          <w:rFonts w:ascii="TimesNewRomanPSMT" w:hAnsi="TimesNewRomanPSMT" w:cs="TimesNewRomanPSMT"/>
          <w:sz w:val="20"/>
          <w:szCs w:val="20"/>
        </w:rPr>
        <w:t>signals</w:t>
      </w:r>
      <w:proofErr w:type="spellEnd"/>
    </w:p>
    <w:p w14:paraId="4518CCE6" w14:textId="70174872" w:rsidR="009C46C6" w:rsidRPr="007F0E48" w:rsidRDefault="009C46C6" w:rsidP="009C46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Clinicians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 and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participants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with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hand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impairment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mostly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agreed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on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expectations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for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 a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hand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exoskeleton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regarding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important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grasp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patterns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,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grip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strength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,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wear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 time, and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acceptable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weight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.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However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, responses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also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revealed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differences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 in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desired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requirements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.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Some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participants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were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 more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tolerant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of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 a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slower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,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bulkier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,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or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louder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device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, so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long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 as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it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was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helpful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,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while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others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indicated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that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they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would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not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 use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such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 a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device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.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Most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participants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had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some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experience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with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proofErr w:type="gramStart"/>
      <w:r w:rsidRPr="009C46C6">
        <w:rPr>
          <w:rFonts w:ascii="TimesNewRomanPSMT" w:hAnsi="TimesNewRomanPSMT" w:cs="TimesNewRomanPSMT"/>
          <w:sz w:val="20"/>
          <w:szCs w:val="20"/>
        </w:rPr>
        <w:t>rehabilitation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 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devices</w:t>
      </w:r>
      <w:proofErr w:type="spellEnd"/>
      <w:proofErr w:type="gramEnd"/>
      <w:r w:rsidRPr="009C46C6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that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may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have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influenced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9C46C6">
        <w:rPr>
          <w:rFonts w:ascii="TimesNewRomanPSMT" w:hAnsi="TimesNewRomanPSMT" w:cs="TimesNewRomanPSMT"/>
          <w:sz w:val="20"/>
          <w:szCs w:val="20"/>
        </w:rPr>
        <w:t>their</w:t>
      </w:r>
      <w:proofErr w:type="spellEnd"/>
      <w:r w:rsidRPr="009C46C6">
        <w:rPr>
          <w:rFonts w:ascii="TimesNewRomanPSMT" w:hAnsi="TimesNewRomanPSMT" w:cs="TimesNewRomanPSMT"/>
          <w:sz w:val="20"/>
          <w:szCs w:val="20"/>
        </w:rPr>
        <w:t xml:space="preserve"> responses.</w:t>
      </w:r>
    </w:p>
    <w:p w14:paraId="48433B4B" w14:textId="3755971F" w:rsidR="007F0E48" w:rsidRPr="00FF21ED" w:rsidRDefault="007F0E48" w:rsidP="007F0E4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r w:rsidRPr="007F0E48">
        <w:rPr>
          <w:rFonts w:ascii="GillSansMTPro-MediumItalic" w:hAnsi="GillSansMTPro-MediumItalic" w:cs="GillSansMTPro-MediumItalic"/>
          <w:i/>
          <w:iCs/>
          <w:sz w:val="20"/>
          <w:szCs w:val="20"/>
        </w:rPr>
        <w:t>Forearm</w:t>
      </w:r>
      <w:proofErr w:type="spellEnd"/>
      <w:r w:rsidRPr="007F0E48">
        <w:rPr>
          <w:rFonts w:ascii="GillSansMTPro-MediumItalic" w:hAnsi="GillSansMTPro-MediumItalic" w:cs="GillSansMTPro-MediumItalic"/>
          <w:i/>
          <w:iCs/>
          <w:sz w:val="20"/>
          <w:szCs w:val="20"/>
        </w:rPr>
        <w:t xml:space="preserve"> EMG. </w:t>
      </w:r>
      <w:proofErr w:type="spellStart"/>
      <w:r w:rsidRPr="007F0E48">
        <w:rPr>
          <w:rFonts w:ascii="TimesNewRomanPSMT" w:hAnsi="TimesNewRomanPSMT" w:cs="TimesNewRomanPSMT"/>
          <w:sz w:val="20"/>
          <w:szCs w:val="20"/>
        </w:rPr>
        <w:t>Of</w:t>
      </w:r>
      <w:proofErr w:type="spellEnd"/>
      <w:r w:rsidRPr="007F0E48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7F0E48">
        <w:rPr>
          <w:rFonts w:ascii="TimesNewRomanPSMT" w:hAnsi="TimesNewRomanPSMT" w:cs="TimesNewRomanPSMT"/>
          <w:sz w:val="20"/>
          <w:szCs w:val="20"/>
        </w:rPr>
        <w:t>the</w:t>
      </w:r>
      <w:proofErr w:type="spellEnd"/>
      <w:r w:rsidRPr="007F0E48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7F0E48">
        <w:rPr>
          <w:rFonts w:ascii="TimesNewRomanPSMT" w:hAnsi="TimesNewRomanPSMT" w:cs="TimesNewRomanPSMT"/>
          <w:sz w:val="20"/>
          <w:szCs w:val="20"/>
        </w:rPr>
        <w:t>movements</w:t>
      </w:r>
      <w:proofErr w:type="spellEnd"/>
      <w:r w:rsidRPr="007F0E48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7F0E48">
        <w:rPr>
          <w:rFonts w:ascii="TimesNewRomanPSMT" w:hAnsi="TimesNewRomanPSMT" w:cs="TimesNewRomanPSMT"/>
          <w:sz w:val="20"/>
          <w:szCs w:val="20"/>
        </w:rPr>
        <w:t>examined</w:t>
      </w:r>
      <w:proofErr w:type="spellEnd"/>
      <w:r w:rsidRPr="007F0E48">
        <w:rPr>
          <w:rFonts w:ascii="TimesNewRomanPSMT" w:hAnsi="TimesNewRomanPSMT" w:cs="TimesNewRomanPSMT"/>
          <w:sz w:val="20"/>
          <w:szCs w:val="20"/>
        </w:rPr>
        <w:t xml:space="preserve">, </w:t>
      </w:r>
      <w:proofErr w:type="spellStart"/>
      <w:r w:rsidRPr="007F0E48">
        <w:rPr>
          <w:rFonts w:ascii="TimesNewRomanPSMT" w:hAnsi="TimesNewRomanPSMT" w:cs="TimesNewRomanPSMT"/>
          <w:sz w:val="20"/>
          <w:szCs w:val="20"/>
        </w:rPr>
        <w:t>wrist</w:t>
      </w:r>
      <w:proofErr w:type="spellEnd"/>
      <w:r w:rsidRPr="007F0E48">
        <w:rPr>
          <w:rFonts w:ascii="TimesNewRomanPSMT" w:hAnsi="TimesNewRomanPSMT" w:cs="TimesNewRomanPSMT"/>
          <w:sz w:val="20"/>
          <w:szCs w:val="20"/>
        </w:rPr>
        <w:t xml:space="preserve"> flexión and </w:t>
      </w:r>
      <w:proofErr w:type="spellStart"/>
      <w:r w:rsidRPr="007F0E48">
        <w:rPr>
          <w:rFonts w:ascii="TimesNewRomanPSMT" w:hAnsi="TimesNewRomanPSMT" w:cs="TimesNewRomanPSMT"/>
          <w:sz w:val="20"/>
          <w:szCs w:val="20"/>
        </w:rPr>
        <w:t>extension</w:t>
      </w:r>
      <w:proofErr w:type="spellEnd"/>
      <w:r w:rsidRPr="007F0E48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7F0E48">
        <w:rPr>
          <w:rFonts w:ascii="TimesNewRomanPSMT" w:hAnsi="TimesNewRomanPSMT" w:cs="TimesNewRomanPSMT"/>
          <w:sz w:val="20"/>
          <w:szCs w:val="20"/>
        </w:rPr>
        <w:t>consistently</w:t>
      </w:r>
      <w:proofErr w:type="spellEnd"/>
      <w:r w:rsidRPr="007F0E48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7F0E48">
        <w:rPr>
          <w:rFonts w:ascii="TimesNewRomanPSMT" w:hAnsi="TimesNewRomanPSMT" w:cs="TimesNewRomanPSMT"/>
          <w:sz w:val="20"/>
          <w:szCs w:val="20"/>
        </w:rPr>
        <w:t>produced</w:t>
      </w:r>
      <w:proofErr w:type="spellEnd"/>
      <w:r w:rsidRPr="007F0E48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7F0E48">
        <w:rPr>
          <w:rFonts w:ascii="TimesNewRomanPSMT" w:hAnsi="TimesNewRomanPSMT" w:cs="TimesNewRomanPSMT"/>
          <w:sz w:val="20"/>
          <w:szCs w:val="20"/>
        </w:rPr>
        <w:t>the</w:t>
      </w:r>
      <w:proofErr w:type="spellEnd"/>
      <w:r w:rsidRPr="007F0E48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7F0E48">
        <w:rPr>
          <w:rFonts w:ascii="TimesNewRomanPSMT" w:hAnsi="TimesNewRomanPSMT" w:cs="TimesNewRomanPSMT"/>
          <w:sz w:val="20"/>
          <w:szCs w:val="20"/>
        </w:rPr>
        <w:t>most</w:t>
      </w:r>
      <w:proofErr w:type="spellEnd"/>
      <w:r w:rsidRPr="007F0E48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7F0E48">
        <w:rPr>
          <w:rFonts w:ascii="TimesNewRomanPSMT" w:hAnsi="TimesNewRomanPSMT" w:cs="TimesNewRomanPSMT"/>
          <w:sz w:val="20"/>
          <w:szCs w:val="20"/>
        </w:rPr>
        <w:t>promising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</w:t>
      </w:r>
      <w:r w:rsidRPr="007F0E48">
        <w:rPr>
          <w:rFonts w:ascii="TimesNewRomanPSMT" w:hAnsi="TimesNewRomanPSMT" w:cs="TimesNewRomanPSMT"/>
          <w:sz w:val="20"/>
          <w:szCs w:val="20"/>
        </w:rPr>
        <w:t xml:space="preserve">EMG </w:t>
      </w:r>
      <w:proofErr w:type="spellStart"/>
      <w:r w:rsidRPr="007F0E48">
        <w:rPr>
          <w:rFonts w:ascii="TimesNewRomanPSMT" w:hAnsi="TimesNewRomanPSMT" w:cs="TimesNewRomanPSMT"/>
          <w:sz w:val="20"/>
          <w:szCs w:val="20"/>
        </w:rPr>
        <w:t>signals</w:t>
      </w:r>
      <w:proofErr w:type="spellEnd"/>
    </w:p>
    <w:p w14:paraId="69936483" w14:textId="665580DA" w:rsidR="00FF21ED" w:rsidRPr="00FF21ED" w:rsidRDefault="00FF21ED" w:rsidP="00FF21E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r w:rsidRPr="00FF21ED">
        <w:rPr>
          <w:rFonts w:ascii="TimesNewRomanPSMT" w:hAnsi="TimesNewRomanPSMT" w:cs="TimesNewRomanPSMT"/>
          <w:sz w:val="20"/>
          <w:szCs w:val="20"/>
        </w:rPr>
        <w:t>wrist</w:t>
      </w:r>
      <w:proofErr w:type="spellEnd"/>
      <w:r w:rsidRPr="00FF21ED">
        <w:rPr>
          <w:rFonts w:ascii="TimesNewRomanPSMT" w:hAnsi="TimesNewRomanPSMT" w:cs="TimesNewRomanPSMT"/>
          <w:sz w:val="20"/>
          <w:szCs w:val="20"/>
        </w:rPr>
        <w:t xml:space="preserve"> flexor </w:t>
      </w:r>
      <w:proofErr w:type="spellStart"/>
      <w:r w:rsidRPr="00FF21ED">
        <w:rPr>
          <w:rFonts w:ascii="TimesNewRomanPSMT" w:hAnsi="TimesNewRomanPSMT" w:cs="TimesNewRomanPSMT"/>
          <w:sz w:val="20"/>
          <w:szCs w:val="20"/>
        </w:rPr>
        <w:t>muscle</w:t>
      </w:r>
      <w:proofErr w:type="spellEnd"/>
      <w:r w:rsidRPr="00FF21ED">
        <w:rPr>
          <w:rFonts w:ascii="TimesNewRomanPSMT" w:hAnsi="TimesNewRomanPSMT" w:cs="TimesNewRomanPSMT"/>
          <w:sz w:val="20"/>
          <w:szCs w:val="20"/>
        </w:rPr>
        <w:t xml:space="preserve">, </w:t>
      </w:r>
      <w:proofErr w:type="spellStart"/>
      <w:r w:rsidRPr="00FF21ED">
        <w:rPr>
          <w:rFonts w:ascii="TimesNewRomanPSMT" w:hAnsi="TimesNewRomanPSMT" w:cs="TimesNewRomanPSMT"/>
          <w:sz w:val="20"/>
          <w:szCs w:val="20"/>
        </w:rPr>
        <w:t>the</w:t>
      </w:r>
      <w:proofErr w:type="spellEnd"/>
      <w:r w:rsidRPr="00FF21ED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FF21ED">
        <w:rPr>
          <w:rFonts w:ascii="TimesNewRomanPSMT" w:hAnsi="TimesNewRomanPSMT" w:cs="TimesNewRomanPSMT"/>
          <w:sz w:val="20"/>
          <w:szCs w:val="20"/>
        </w:rPr>
        <w:t>pattern</w:t>
      </w:r>
      <w:proofErr w:type="spellEnd"/>
      <w:r w:rsidRPr="00FF21ED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FF21ED">
        <w:rPr>
          <w:rFonts w:ascii="TimesNewRomanPSMT" w:hAnsi="TimesNewRomanPSMT" w:cs="TimesNewRomanPSMT"/>
          <w:sz w:val="20"/>
          <w:szCs w:val="20"/>
        </w:rPr>
        <w:t>of</w:t>
      </w:r>
      <w:proofErr w:type="spellEnd"/>
      <w:r w:rsidRPr="00FF21ED">
        <w:rPr>
          <w:rFonts w:ascii="TimesNewRomanPSMT" w:hAnsi="TimesNewRomanPSMT" w:cs="TimesNewRomanPSMT"/>
          <w:sz w:val="20"/>
          <w:szCs w:val="20"/>
        </w:rPr>
        <w:t xml:space="preserve"> EMG </w:t>
      </w:r>
      <w:proofErr w:type="spellStart"/>
      <w:r w:rsidRPr="00FF21ED">
        <w:rPr>
          <w:rFonts w:ascii="TimesNewRomanPSMT" w:hAnsi="TimesNewRomanPSMT" w:cs="TimesNewRomanPSMT"/>
          <w:sz w:val="20"/>
          <w:szCs w:val="20"/>
        </w:rPr>
        <w:t>activity</w:t>
      </w:r>
      <w:proofErr w:type="spellEnd"/>
      <w:r w:rsidRPr="00FF21ED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FF21ED">
        <w:rPr>
          <w:rFonts w:ascii="TimesNewRomanPSMT" w:hAnsi="TimesNewRomanPSMT" w:cs="TimesNewRomanPSMT"/>
          <w:sz w:val="20"/>
          <w:szCs w:val="20"/>
        </w:rPr>
        <w:t>was</w:t>
      </w:r>
      <w:proofErr w:type="spellEnd"/>
      <w:r w:rsidRPr="00FF21ED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FF21ED">
        <w:rPr>
          <w:rFonts w:ascii="TimesNewRomanPSMT" w:hAnsi="TimesNewRomanPSMT" w:cs="TimesNewRomanPSMT"/>
          <w:sz w:val="20"/>
          <w:szCs w:val="20"/>
        </w:rPr>
        <w:t>indistinguishable</w:t>
      </w:r>
      <w:proofErr w:type="spellEnd"/>
      <w:r w:rsidRPr="00FF21ED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FF21ED">
        <w:rPr>
          <w:rFonts w:ascii="TimesNewRomanPSMT" w:hAnsi="TimesNewRomanPSMT" w:cs="TimesNewRomanPSMT"/>
          <w:sz w:val="20"/>
          <w:szCs w:val="20"/>
        </w:rPr>
        <w:t>from</w:t>
      </w:r>
      <w:proofErr w:type="spellEnd"/>
      <w:r w:rsidRPr="00FF21ED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FF21ED">
        <w:rPr>
          <w:rFonts w:ascii="TimesNewRomanPSMT" w:hAnsi="TimesNewRomanPSMT" w:cs="TimesNewRomanPSMT"/>
          <w:sz w:val="20"/>
          <w:szCs w:val="20"/>
        </w:rPr>
        <w:t>wrist</w:t>
      </w:r>
      <w:proofErr w:type="spellEnd"/>
      <w:r w:rsidRPr="00FF21ED">
        <w:rPr>
          <w:rFonts w:ascii="TimesNewRomanPSMT" w:hAnsi="TimesNewRomanPSMT" w:cs="TimesNewRomanPSMT"/>
          <w:sz w:val="20"/>
          <w:szCs w:val="20"/>
        </w:rPr>
        <w:t xml:space="preserve"> </w:t>
      </w:r>
      <w:r>
        <w:rPr>
          <w:rFonts w:ascii="TimesNewRomanPSMT" w:hAnsi="TimesNewRomanPSMT" w:cs="TimesNewRomanPSMT"/>
          <w:sz w:val="20"/>
          <w:szCs w:val="20"/>
        </w:rPr>
        <w:t>extensión</w:t>
      </w:r>
    </w:p>
    <w:p w14:paraId="6E5EFF86" w14:textId="24D6D597" w:rsidR="00FF21ED" w:rsidRPr="004067D8" w:rsidRDefault="00FF21ED" w:rsidP="00FF21E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r w:rsidRPr="00FF21ED">
        <w:rPr>
          <w:rFonts w:ascii="GillSansMTPro-Medium" w:hAnsi="GillSansMTPro-Medium" w:cs="GillSansMTPro-Medium"/>
          <w:sz w:val="18"/>
          <w:szCs w:val="18"/>
        </w:rPr>
        <w:t>Seven</w:t>
      </w:r>
      <w:proofErr w:type="spellEnd"/>
      <w:r w:rsidRPr="00FF21ED">
        <w:rPr>
          <w:rFonts w:ascii="GillSansMTPro-Medium" w:hAnsi="GillSansMTPro-Medium" w:cs="GillSansMTPro-Medium"/>
          <w:sz w:val="18"/>
          <w:szCs w:val="18"/>
        </w:rPr>
        <w:t xml:space="preserve"> </w:t>
      </w:r>
      <w:proofErr w:type="spellStart"/>
      <w:r w:rsidRPr="00FF21ED">
        <w:rPr>
          <w:rFonts w:ascii="GillSansMTPro-Medium" w:hAnsi="GillSansMTPro-Medium" w:cs="GillSansMTPro-Medium"/>
          <w:sz w:val="18"/>
          <w:szCs w:val="18"/>
        </w:rPr>
        <w:t>participants</w:t>
      </w:r>
      <w:proofErr w:type="spellEnd"/>
      <w:r w:rsidRPr="00FF21ED">
        <w:rPr>
          <w:rFonts w:ascii="GillSansMTPro-Medium" w:hAnsi="GillSansMTPro-Medium" w:cs="GillSansMTPro-Medium"/>
          <w:sz w:val="18"/>
          <w:szCs w:val="18"/>
        </w:rPr>
        <w:t xml:space="preserve">: 200 g </w:t>
      </w:r>
      <w:proofErr w:type="spellStart"/>
      <w:r w:rsidRPr="00FF21ED">
        <w:rPr>
          <w:rFonts w:ascii="GillSansMTPro-Medium" w:hAnsi="GillSansMTPro-Medium" w:cs="GillSansMTPro-Medium"/>
          <w:sz w:val="18"/>
          <w:szCs w:val="18"/>
        </w:rPr>
        <w:t>would</w:t>
      </w:r>
      <w:proofErr w:type="spellEnd"/>
      <w:r w:rsidRPr="00FF21ED">
        <w:rPr>
          <w:rFonts w:ascii="GillSansMTPro-Medium" w:hAnsi="GillSansMTPro-Medium" w:cs="GillSansMTPro-Medium"/>
          <w:sz w:val="18"/>
          <w:szCs w:val="18"/>
        </w:rPr>
        <w:t xml:space="preserve"> be </w:t>
      </w:r>
      <w:proofErr w:type="spellStart"/>
      <w:r w:rsidRPr="00FF21ED">
        <w:rPr>
          <w:rFonts w:ascii="GillSansMTPro-Medium" w:hAnsi="GillSansMTPro-Medium" w:cs="GillSansMTPro-Medium"/>
          <w:sz w:val="18"/>
          <w:szCs w:val="18"/>
        </w:rPr>
        <w:t>manageable</w:t>
      </w:r>
      <w:proofErr w:type="spellEnd"/>
      <w:r w:rsidRPr="00FF21ED">
        <w:rPr>
          <w:rFonts w:ascii="GillSansMTPro-Medium" w:hAnsi="GillSansMTPro-Medium" w:cs="GillSansMTPro-Medium"/>
          <w:sz w:val="18"/>
          <w:szCs w:val="18"/>
        </w:rPr>
        <w:t xml:space="preserve"> </w:t>
      </w:r>
      <w:proofErr w:type="spellStart"/>
      <w:r w:rsidRPr="00FF21ED">
        <w:rPr>
          <w:rFonts w:ascii="GillSansMTPro-Medium" w:hAnsi="GillSansMTPro-Medium" w:cs="GillSansMTPro-Medium"/>
          <w:sz w:val="18"/>
          <w:szCs w:val="18"/>
        </w:rPr>
        <w:t>additional</w:t>
      </w:r>
      <w:proofErr w:type="spellEnd"/>
      <w:r w:rsidRPr="00FF21ED">
        <w:rPr>
          <w:rFonts w:ascii="GillSansMTPro-Medium" w:hAnsi="GillSansMTPro-Medium" w:cs="GillSansMTPro-Medium"/>
          <w:sz w:val="18"/>
          <w:szCs w:val="18"/>
        </w:rPr>
        <w:t xml:space="preserve"> </w:t>
      </w:r>
      <w:proofErr w:type="spellStart"/>
      <w:r w:rsidRPr="00FF21ED">
        <w:rPr>
          <w:rFonts w:ascii="GillSansMTPro-Medium" w:hAnsi="GillSansMTPro-Medium" w:cs="GillSansMTPro-Medium"/>
          <w:sz w:val="18"/>
          <w:szCs w:val="18"/>
        </w:rPr>
        <w:t>weight</w:t>
      </w:r>
      <w:proofErr w:type="spellEnd"/>
    </w:p>
    <w:p w14:paraId="60CCD22D" w14:textId="52E01ED1" w:rsidR="004067D8" w:rsidRPr="004067D8" w:rsidRDefault="004067D8" w:rsidP="004067D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4067D8">
        <w:rPr>
          <w:rFonts w:ascii="GillSansMTPro-Medium" w:hAnsi="GillSansMTPro-Medium" w:cs="GillSansMTPro-Medium"/>
          <w:sz w:val="18"/>
          <w:szCs w:val="18"/>
        </w:rPr>
        <w:t xml:space="preserve">5 </w:t>
      </w:r>
      <w:r w:rsidRPr="004067D8">
        <w:rPr>
          <w:rFonts w:ascii="MathematicalPiLTStd" w:hAnsi="MathematicalPiLTStd" w:cs="MathematicalPiLTStd"/>
          <w:sz w:val="18"/>
          <w:szCs w:val="18"/>
        </w:rPr>
        <w:t xml:space="preserve">× </w:t>
      </w:r>
      <w:r w:rsidRPr="004067D8">
        <w:rPr>
          <w:rFonts w:ascii="GillSansMTPro-Medium" w:hAnsi="GillSansMTPro-Medium" w:cs="GillSansMTPro-Medium"/>
          <w:sz w:val="18"/>
          <w:szCs w:val="18"/>
        </w:rPr>
        <w:t xml:space="preserve">5 </w:t>
      </w:r>
      <w:r w:rsidRPr="004067D8">
        <w:rPr>
          <w:rFonts w:ascii="MathematicalPiLTStd" w:hAnsi="MathematicalPiLTStd" w:cs="MathematicalPiLTStd"/>
          <w:sz w:val="18"/>
          <w:szCs w:val="18"/>
        </w:rPr>
        <w:t xml:space="preserve">× </w:t>
      </w:r>
      <w:r w:rsidRPr="004067D8">
        <w:rPr>
          <w:rFonts w:ascii="GillSansMTPro-Medium" w:hAnsi="GillSansMTPro-Medium" w:cs="GillSansMTPro-Medium"/>
          <w:sz w:val="18"/>
          <w:szCs w:val="18"/>
        </w:rPr>
        <w:t>3 cm</w:t>
      </w:r>
      <w:r w:rsidRPr="004067D8">
        <w:rPr>
          <w:rFonts w:ascii="GillSansMTPro-Medium" w:hAnsi="GillSansMTPro-Medium" w:cs="GillSansMTPro-Medium"/>
          <w:sz w:val="12"/>
          <w:szCs w:val="12"/>
        </w:rPr>
        <w:t xml:space="preserve">3 </w:t>
      </w:r>
      <w:r w:rsidRPr="004067D8">
        <w:rPr>
          <w:rFonts w:ascii="GillSansMTPro-Medium" w:hAnsi="GillSansMTPro-Medium" w:cs="GillSansMTPro-Medium"/>
          <w:sz w:val="18"/>
          <w:szCs w:val="18"/>
        </w:rPr>
        <w:t xml:space="preserve">block </w:t>
      </w:r>
      <w:proofErr w:type="spellStart"/>
      <w:r w:rsidRPr="004067D8">
        <w:rPr>
          <w:rFonts w:ascii="GillSansMTPro-Medium" w:hAnsi="GillSansMTPro-Medium" w:cs="GillSansMTPro-Medium"/>
          <w:sz w:val="18"/>
          <w:szCs w:val="18"/>
        </w:rPr>
        <w:t>too</w:t>
      </w:r>
      <w:proofErr w:type="spellEnd"/>
      <w:r w:rsidRPr="004067D8">
        <w:rPr>
          <w:rFonts w:ascii="GillSansMTPro-Medium" w:hAnsi="GillSansMTPro-Medium" w:cs="GillSansMTPro-Medium"/>
          <w:sz w:val="18"/>
          <w:szCs w:val="18"/>
        </w:rPr>
        <w:t xml:space="preserve"> </w:t>
      </w:r>
      <w:proofErr w:type="spellStart"/>
      <w:r w:rsidRPr="004067D8">
        <w:rPr>
          <w:rFonts w:ascii="GillSansMTPro-Medium" w:hAnsi="GillSansMTPro-Medium" w:cs="GillSansMTPro-Medium"/>
          <w:sz w:val="18"/>
          <w:szCs w:val="18"/>
        </w:rPr>
        <w:t>bulky</w:t>
      </w:r>
      <w:proofErr w:type="spellEnd"/>
    </w:p>
    <w:p w14:paraId="7B0B13A2" w14:textId="3E204003" w:rsidR="004067D8" w:rsidRPr="004067D8" w:rsidRDefault="004067D8" w:rsidP="004067D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r w:rsidRPr="004067D8">
        <w:rPr>
          <w:rFonts w:ascii="GillSansMTPro-Medium" w:hAnsi="GillSansMTPro-Medium" w:cs="GillSansMTPro-Medium"/>
          <w:sz w:val="18"/>
          <w:szCs w:val="18"/>
        </w:rPr>
        <w:t>adjustable</w:t>
      </w:r>
      <w:proofErr w:type="spellEnd"/>
      <w:r w:rsidRPr="004067D8">
        <w:rPr>
          <w:rFonts w:ascii="GillSansMTPro-Medium" w:hAnsi="GillSansMTPro-Medium" w:cs="GillSansMTPro-Medium"/>
          <w:sz w:val="18"/>
          <w:szCs w:val="18"/>
        </w:rPr>
        <w:t xml:space="preserve"> </w:t>
      </w:r>
      <w:proofErr w:type="spellStart"/>
      <w:r w:rsidRPr="004067D8">
        <w:rPr>
          <w:rFonts w:ascii="GillSansMTPro-Medium" w:hAnsi="GillSansMTPro-Medium" w:cs="GillSansMTPro-Medium"/>
          <w:sz w:val="18"/>
          <w:szCs w:val="18"/>
        </w:rPr>
        <w:t>enough</w:t>
      </w:r>
      <w:proofErr w:type="spellEnd"/>
      <w:r w:rsidRPr="004067D8">
        <w:rPr>
          <w:rFonts w:ascii="GillSansMTPro-Medium" w:hAnsi="GillSansMTPro-Medium" w:cs="GillSansMTPro-Medium"/>
          <w:sz w:val="18"/>
          <w:szCs w:val="18"/>
        </w:rPr>
        <w:t xml:space="preserve"> </w:t>
      </w:r>
      <w:proofErr w:type="spellStart"/>
      <w:r w:rsidRPr="004067D8">
        <w:rPr>
          <w:rFonts w:ascii="GillSansMTPro-Medium" w:hAnsi="GillSansMTPro-Medium" w:cs="GillSansMTPro-Medium"/>
          <w:sz w:val="18"/>
          <w:szCs w:val="18"/>
        </w:rPr>
        <w:t>that</w:t>
      </w:r>
      <w:proofErr w:type="spellEnd"/>
      <w:r>
        <w:rPr>
          <w:rFonts w:ascii="GillSansMTPro-Medium" w:hAnsi="GillSansMTPro-Medium" w:cs="GillSansMTPro-Medium"/>
          <w:sz w:val="18"/>
          <w:szCs w:val="18"/>
        </w:rPr>
        <w:t xml:space="preserve"> </w:t>
      </w:r>
      <w:proofErr w:type="spellStart"/>
      <w:r w:rsidRPr="004067D8">
        <w:rPr>
          <w:rFonts w:ascii="GillSansMTPro-Medium" w:hAnsi="GillSansMTPro-Medium" w:cs="GillSansMTPro-Medium"/>
          <w:sz w:val="18"/>
          <w:szCs w:val="18"/>
        </w:rPr>
        <w:t>individuals</w:t>
      </w:r>
      <w:proofErr w:type="spellEnd"/>
      <w:r w:rsidRPr="004067D8">
        <w:rPr>
          <w:rFonts w:ascii="GillSansMTPro-Medium" w:hAnsi="GillSansMTPro-Medium" w:cs="GillSansMTPro-Medium"/>
          <w:sz w:val="18"/>
          <w:szCs w:val="18"/>
        </w:rPr>
        <w:t xml:space="preserve"> </w:t>
      </w:r>
      <w:proofErr w:type="spellStart"/>
      <w:r w:rsidRPr="004067D8">
        <w:rPr>
          <w:rFonts w:ascii="GillSansMTPro-Medium" w:hAnsi="GillSansMTPro-Medium" w:cs="GillSansMTPro-Medium"/>
          <w:sz w:val="18"/>
          <w:szCs w:val="18"/>
        </w:rPr>
        <w:t>could</w:t>
      </w:r>
      <w:proofErr w:type="spellEnd"/>
      <w:r w:rsidRPr="004067D8">
        <w:rPr>
          <w:rFonts w:ascii="GillSansMTPro-Medium" w:hAnsi="GillSansMTPro-Medium" w:cs="GillSansMTPro-Medium"/>
          <w:sz w:val="18"/>
          <w:szCs w:val="18"/>
        </w:rPr>
        <w:t xml:space="preserve"> try </w:t>
      </w:r>
      <w:proofErr w:type="spellStart"/>
      <w:r w:rsidRPr="004067D8">
        <w:rPr>
          <w:rFonts w:ascii="GillSansMTPro-Medium" w:hAnsi="GillSansMTPro-Medium" w:cs="GillSansMTPro-Medium"/>
          <w:sz w:val="18"/>
          <w:szCs w:val="18"/>
        </w:rPr>
        <w:t>before</w:t>
      </w:r>
      <w:proofErr w:type="spellEnd"/>
      <w:r w:rsidRPr="004067D8">
        <w:rPr>
          <w:rFonts w:ascii="GillSansMTPro-Medium" w:hAnsi="GillSansMTPro-Medium" w:cs="GillSansMTPro-Medium"/>
          <w:sz w:val="18"/>
          <w:szCs w:val="18"/>
        </w:rPr>
        <w:t xml:space="preserve"> </w:t>
      </w:r>
      <w:proofErr w:type="spellStart"/>
      <w:r w:rsidRPr="004067D8">
        <w:rPr>
          <w:rFonts w:ascii="GillSansMTPro-Medium" w:hAnsi="GillSansMTPro-Medium" w:cs="GillSansMTPro-Medium"/>
          <w:sz w:val="18"/>
          <w:szCs w:val="18"/>
        </w:rPr>
        <w:t>buying</w:t>
      </w:r>
      <w:proofErr w:type="spellEnd"/>
    </w:p>
    <w:p w14:paraId="76448941" w14:textId="2D5CF085" w:rsidR="004067D8" w:rsidRPr="00B040E4" w:rsidRDefault="004067D8" w:rsidP="004067D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r w:rsidRPr="004067D8">
        <w:rPr>
          <w:rFonts w:ascii="GillSansMTPro-Medium" w:hAnsi="GillSansMTPro-Medium" w:cs="GillSansMTPro-Medium"/>
          <w:sz w:val="18"/>
          <w:szCs w:val="18"/>
        </w:rPr>
        <w:t>Must</w:t>
      </w:r>
      <w:proofErr w:type="spellEnd"/>
      <w:r w:rsidRPr="004067D8">
        <w:rPr>
          <w:rFonts w:ascii="GillSansMTPro-Medium" w:hAnsi="GillSansMTPro-Medium" w:cs="GillSansMTPro-Medium"/>
          <w:sz w:val="18"/>
          <w:szCs w:val="18"/>
        </w:rPr>
        <w:t xml:space="preserve"> be </w:t>
      </w:r>
      <w:proofErr w:type="spellStart"/>
      <w:r w:rsidRPr="004067D8">
        <w:rPr>
          <w:rFonts w:ascii="GillSansMTPro-Medium" w:hAnsi="GillSansMTPro-Medium" w:cs="GillSansMTPro-Medium"/>
          <w:sz w:val="18"/>
          <w:szCs w:val="18"/>
        </w:rPr>
        <w:t>easy</w:t>
      </w:r>
      <w:proofErr w:type="spellEnd"/>
      <w:r w:rsidRPr="004067D8">
        <w:rPr>
          <w:rFonts w:ascii="GillSansMTPro-Medium" w:hAnsi="GillSansMTPro-Medium" w:cs="GillSansMTPro-Medium"/>
          <w:sz w:val="18"/>
          <w:szCs w:val="18"/>
        </w:rPr>
        <w:t xml:space="preserve"> </w:t>
      </w:r>
      <w:proofErr w:type="spellStart"/>
      <w:r w:rsidRPr="004067D8">
        <w:rPr>
          <w:rFonts w:ascii="GillSansMTPro-Medium" w:hAnsi="GillSansMTPro-Medium" w:cs="GillSansMTPro-Medium"/>
          <w:sz w:val="18"/>
          <w:szCs w:val="18"/>
        </w:rPr>
        <w:t>to</w:t>
      </w:r>
      <w:proofErr w:type="spellEnd"/>
      <w:r w:rsidRPr="004067D8">
        <w:rPr>
          <w:rFonts w:ascii="GillSansMTPro-Medium" w:hAnsi="GillSansMTPro-Medium" w:cs="GillSansMTPro-Medium"/>
          <w:sz w:val="18"/>
          <w:szCs w:val="18"/>
        </w:rPr>
        <w:t xml:space="preserve"> </w:t>
      </w:r>
      <w:proofErr w:type="spellStart"/>
      <w:r w:rsidRPr="004067D8">
        <w:rPr>
          <w:rFonts w:ascii="GillSansMTPro-Medium" w:hAnsi="GillSansMTPro-Medium" w:cs="GillSansMTPro-Medium"/>
          <w:sz w:val="18"/>
          <w:szCs w:val="18"/>
        </w:rPr>
        <w:t>clean</w:t>
      </w:r>
      <w:proofErr w:type="spellEnd"/>
      <w:r w:rsidRPr="004067D8">
        <w:rPr>
          <w:rFonts w:ascii="GillSansMTPro-Medium" w:hAnsi="GillSansMTPro-Medium" w:cs="GillSansMTPro-Medium"/>
          <w:sz w:val="18"/>
          <w:szCs w:val="18"/>
        </w:rPr>
        <w:t xml:space="preserve">; </w:t>
      </w:r>
      <w:proofErr w:type="spellStart"/>
      <w:r w:rsidRPr="004067D8">
        <w:rPr>
          <w:rFonts w:ascii="GillSansMTPro-Medium" w:hAnsi="GillSansMTPro-Medium" w:cs="GillSansMTPro-Medium"/>
          <w:sz w:val="18"/>
          <w:szCs w:val="18"/>
        </w:rPr>
        <w:t>ideally</w:t>
      </w:r>
      <w:proofErr w:type="spellEnd"/>
      <w:r>
        <w:rPr>
          <w:rFonts w:ascii="GillSansMTPro-Medium" w:hAnsi="GillSansMTPro-Medium" w:cs="GillSansMTPro-Medium"/>
          <w:sz w:val="18"/>
          <w:szCs w:val="18"/>
        </w:rPr>
        <w:t xml:space="preserve"> </w:t>
      </w:r>
      <w:proofErr w:type="spellStart"/>
      <w:proofErr w:type="gramStart"/>
      <w:r w:rsidRPr="004067D8">
        <w:rPr>
          <w:rFonts w:ascii="GillSansMTPro-Medium" w:hAnsi="GillSansMTPro-Medium" w:cs="GillSansMTPro-Medium"/>
          <w:sz w:val="18"/>
          <w:szCs w:val="18"/>
        </w:rPr>
        <w:t>waterproof</w:t>
      </w:r>
      <w:proofErr w:type="spellEnd"/>
      <w:proofErr w:type="gramEnd"/>
    </w:p>
    <w:p w14:paraId="66ABC5C4" w14:textId="62EE873C" w:rsidR="003673C1" w:rsidRPr="00A22CBC" w:rsidRDefault="00B040E4" w:rsidP="003673C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r w:rsidRPr="003673C1">
        <w:rPr>
          <w:rFonts w:ascii="TimesNewRomanPSMT" w:hAnsi="TimesNewRomanPSMT" w:cs="TimesNewRomanPSMT"/>
          <w:sz w:val="20"/>
          <w:szCs w:val="20"/>
        </w:rPr>
        <w:t>Wear</w:t>
      </w:r>
      <w:proofErr w:type="spellEnd"/>
      <w:r w:rsidRPr="003673C1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3673C1">
        <w:rPr>
          <w:rFonts w:ascii="TimesNewRomanPSMT" w:hAnsi="TimesNewRomanPSMT" w:cs="TimesNewRomanPSMT"/>
          <w:sz w:val="20"/>
          <w:szCs w:val="20"/>
        </w:rPr>
        <w:t>the</w:t>
      </w:r>
      <w:proofErr w:type="spellEnd"/>
      <w:r w:rsidRPr="003673C1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3673C1">
        <w:rPr>
          <w:rFonts w:ascii="TimesNewRomanPSMT" w:hAnsi="TimesNewRomanPSMT" w:cs="TimesNewRomanPSMT"/>
          <w:sz w:val="20"/>
          <w:szCs w:val="20"/>
        </w:rPr>
        <w:t>device</w:t>
      </w:r>
      <w:proofErr w:type="spellEnd"/>
      <w:r w:rsidRPr="003673C1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3673C1">
        <w:rPr>
          <w:rFonts w:ascii="TimesNewRomanPSMT" w:hAnsi="TimesNewRomanPSMT" w:cs="TimesNewRomanPSMT"/>
          <w:sz w:val="20"/>
          <w:szCs w:val="20"/>
        </w:rPr>
        <w:t>for</w:t>
      </w:r>
      <w:proofErr w:type="spellEnd"/>
      <w:r w:rsidRPr="003673C1">
        <w:rPr>
          <w:rFonts w:ascii="TimesNewRomanPSMT" w:hAnsi="TimesNewRomanPSMT" w:cs="TimesNewRomanPSMT"/>
          <w:sz w:val="20"/>
          <w:szCs w:val="20"/>
        </w:rPr>
        <w:t xml:space="preserve"> 6 h </w:t>
      </w:r>
      <w:proofErr w:type="spellStart"/>
      <w:r w:rsidRPr="003673C1">
        <w:rPr>
          <w:rFonts w:ascii="TimesNewRomanPSMT" w:hAnsi="TimesNewRomanPSMT" w:cs="TimesNewRomanPSMT"/>
          <w:sz w:val="20"/>
          <w:szCs w:val="20"/>
        </w:rPr>
        <w:t>to</w:t>
      </w:r>
      <w:proofErr w:type="spellEnd"/>
      <w:r w:rsidRPr="003673C1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gramStart"/>
      <w:r w:rsidRPr="003673C1">
        <w:rPr>
          <w:rFonts w:ascii="TimesNewRomanPSMT" w:hAnsi="TimesNewRomanPSMT" w:cs="TimesNewRomanPSMT"/>
          <w:sz w:val="20"/>
          <w:szCs w:val="20"/>
        </w:rPr>
        <w:t>a full</w:t>
      </w:r>
      <w:proofErr w:type="gramEnd"/>
      <w:r w:rsidRPr="003673C1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3673C1">
        <w:rPr>
          <w:rFonts w:ascii="TimesNewRomanPSMT" w:hAnsi="TimesNewRomanPSMT" w:cs="TimesNewRomanPSMT"/>
          <w:sz w:val="20"/>
          <w:szCs w:val="20"/>
        </w:rPr>
        <w:t>day</w:t>
      </w:r>
      <w:proofErr w:type="spellEnd"/>
      <w:r w:rsidR="003673C1" w:rsidRPr="003673C1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="003673C1" w:rsidRPr="003673C1">
        <w:rPr>
          <w:rFonts w:ascii="TimesNewRomanPSMT" w:hAnsi="TimesNewRomanPSMT" w:cs="TimesNewRomanPSMT"/>
          <w:sz w:val="20"/>
          <w:szCs w:val="20"/>
        </w:rPr>
        <w:t>expressed</w:t>
      </w:r>
      <w:proofErr w:type="spellEnd"/>
      <w:r w:rsidR="003673C1" w:rsidRPr="003673C1">
        <w:rPr>
          <w:rFonts w:ascii="TimesNewRomanPSMT" w:hAnsi="TimesNewRomanPSMT" w:cs="TimesNewRomanPSMT"/>
          <w:sz w:val="20"/>
          <w:szCs w:val="20"/>
        </w:rPr>
        <w:t xml:space="preserve"> a </w:t>
      </w:r>
      <w:proofErr w:type="spellStart"/>
      <w:r w:rsidR="003673C1" w:rsidRPr="003673C1">
        <w:rPr>
          <w:rFonts w:ascii="TimesNewRomanPSMT" w:hAnsi="TimesNewRomanPSMT" w:cs="TimesNewRomanPSMT"/>
          <w:sz w:val="20"/>
          <w:szCs w:val="20"/>
        </w:rPr>
        <w:t>desire</w:t>
      </w:r>
      <w:proofErr w:type="spellEnd"/>
      <w:r w:rsidR="003673C1" w:rsidRPr="003673C1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="003673C1" w:rsidRPr="003673C1">
        <w:rPr>
          <w:rFonts w:ascii="TimesNewRomanPSMT" w:hAnsi="TimesNewRomanPSMT" w:cs="TimesNewRomanPSMT"/>
          <w:sz w:val="20"/>
          <w:szCs w:val="20"/>
        </w:rPr>
        <w:t>for</w:t>
      </w:r>
      <w:proofErr w:type="spellEnd"/>
      <w:r w:rsidR="003673C1" w:rsidRPr="003673C1">
        <w:rPr>
          <w:rFonts w:ascii="TimesNewRomanPSMT" w:hAnsi="TimesNewRomanPSMT" w:cs="TimesNewRomanPSMT"/>
          <w:sz w:val="20"/>
          <w:szCs w:val="20"/>
        </w:rPr>
        <w:t xml:space="preserve"> intuitive control </w:t>
      </w:r>
      <w:proofErr w:type="spellStart"/>
      <w:r w:rsidR="003673C1" w:rsidRPr="003673C1">
        <w:rPr>
          <w:rFonts w:ascii="TimesNewRomanPSMT" w:hAnsi="TimesNewRomanPSMT" w:cs="TimesNewRomanPSMT"/>
          <w:sz w:val="20"/>
          <w:szCs w:val="20"/>
        </w:rPr>
        <w:t>strategies</w:t>
      </w:r>
      <w:proofErr w:type="spellEnd"/>
      <w:r w:rsidR="003673C1" w:rsidRPr="003673C1">
        <w:rPr>
          <w:rFonts w:ascii="TimesNewRomanPSMT" w:hAnsi="TimesNewRomanPSMT" w:cs="TimesNewRomanPSMT"/>
          <w:sz w:val="20"/>
          <w:szCs w:val="20"/>
        </w:rPr>
        <w:t xml:space="preserve"> (</w:t>
      </w:r>
      <w:proofErr w:type="spellStart"/>
      <w:r w:rsidR="003673C1" w:rsidRPr="003673C1">
        <w:rPr>
          <w:rFonts w:ascii="TimesNewRomanPSMT" w:hAnsi="TimesNewRomanPSMT" w:cs="TimesNewRomanPSMT"/>
          <w:sz w:val="20"/>
          <w:szCs w:val="20"/>
        </w:rPr>
        <w:t>controlling</w:t>
      </w:r>
      <w:proofErr w:type="spellEnd"/>
      <w:r w:rsidR="003673C1" w:rsidRPr="003673C1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="003673C1" w:rsidRPr="003673C1">
        <w:rPr>
          <w:rFonts w:ascii="TimesNewRomanPSMT" w:hAnsi="TimesNewRomanPSMT" w:cs="TimesNewRomanPSMT"/>
          <w:sz w:val="20"/>
          <w:szCs w:val="20"/>
        </w:rPr>
        <w:t>the</w:t>
      </w:r>
      <w:proofErr w:type="spellEnd"/>
      <w:r w:rsidR="003673C1" w:rsidRPr="003673C1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="003673C1" w:rsidRPr="003673C1">
        <w:rPr>
          <w:rFonts w:ascii="TimesNewRomanPSMT" w:hAnsi="TimesNewRomanPSMT" w:cs="TimesNewRomanPSMT"/>
          <w:sz w:val="20"/>
          <w:szCs w:val="20"/>
        </w:rPr>
        <w:t>device</w:t>
      </w:r>
      <w:proofErr w:type="spellEnd"/>
      <w:r w:rsidR="003673C1" w:rsidRPr="003673C1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="003673C1" w:rsidRPr="003673C1">
        <w:rPr>
          <w:rFonts w:ascii="TimesNewRomanPSMT" w:hAnsi="TimesNewRomanPSMT" w:cs="TimesNewRomanPSMT"/>
          <w:sz w:val="20"/>
          <w:szCs w:val="20"/>
        </w:rPr>
        <w:t>with</w:t>
      </w:r>
      <w:proofErr w:type="spellEnd"/>
      <w:r w:rsidR="003673C1" w:rsidRPr="003673C1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="003673C1" w:rsidRPr="003673C1">
        <w:rPr>
          <w:rFonts w:ascii="TimesNewRomanPSMT" w:hAnsi="TimesNewRomanPSMT" w:cs="TimesNewRomanPSMT"/>
          <w:sz w:val="20"/>
          <w:szCs w:val="20"/>
        </w:rPr>
        <w:t>their</w:t>
      </w:r>
      <w:proofErr w:type="spellEnd"/>
      <w:r w:rsidR="003673C1" w:rsidRPr="003673C1">
        <w:rPr>
          <w:rFonts w:ascii="TimesNewRomanPSMT" w:hAnsi="TimesNewRomanPSMT" w:cs="TimesNewRomanPSMT"/>
          <w:sz w:val="20"/>
          <w:szCs w:val="20"/>
        </w:rPr>
        <w:t xml:space="preserve"> “</w:t>
      </w:r>
      <w:proofErr w:type="spellStart"/>
      <w:r w:rsidR="003673C1" w:rsidRPr="003673C1">
        <w:rPr>
          <w:rFonts w:ascii="TimesNewRomanPSMT" w:hAnsi="TimesNewRomanPSMT" w:cs="TimesNewRomanPSMT"/>
          <w:sz w:val="20"/>
          <w:szCs w:val="20"/>
        </w:rPr>
        <w:t>mind</w:t>
      </w:r>
      <w:proofErr w:type="spellEnd"/>
      <w:r w:rsidR="003673C1" w:rsidRPr="003673C1">
        <w:rPr>
          <w:rFonts w:ascii="TimesNewRomanPSMT" w:hAnsi="TimesNewRomanPSMT" w:cs="TimesNewRomanPSMT"/>
          <w:sz w:val="20"/>
          <w:szCs w:val="20"/>
        </w:rPr>
        <w:t xml:space="preserve">”) and </w:t>
      </w:r>
      <w:proofErr w:type="spellStart"/>
      <w:r w:rsidR="003673C1" w:rsidRPr="003673C1">
        <w:rPr>
          <w:rFonts w:ascii="TimesNewRomanPSMT" w:hAnsi="TimesNewRomanPSMT" w:cs="TimesNewRomanPSMT"/>
          <w:sz w:val="20"/>
          <w:szCs w:val="20"/>
        </w:rPr>
        <w:t>an</w:t>
      </w:r>
      <w:proofErr w:type="spellEnd"/>
      <w:r w:rsidR="003673C1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="003673C1" w:rsidRPr="003673C1">
        <w:rPr>
          <w:rFonts w:ascii="TimesNewRomanPSMT" w:hAnsi="TimesNewRomanPSMT" w:cs="TimesNewRomanPSMT"/>
          <w:sz w:val="20"/>
          <w:szCs w:val="20"/>
        </w:rPr>
        <w:t>aversion</w:t>
      </w:r>
      <w:proofErr w:type="spellEnd"/>
      <w:r w:rsidR="003673C1" w:rsidRPr="003673C1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="003673C1" w:rsidRPr="003673C1">
        <w:rPr>
          <w:rFonts w:ascii="TimesNewRomanPSMT" w:hAnsi="TimesNewRomanPSMT" w:cs="TimesNewRomanPSMT"/>
          <w:sz w:val="20"/>
          <w:szCs w:val="20"/>
        </w:rPr>
        <w:t>to</w:t>
      </w:r>
      <w:proofErr w:type="spellEnd"/>
      <w:r w:rsidR="003673C1" w:rsidRPr="003673C1">
        <w:rPr>
          <w:rFonts w:ascii="TimesNewRomanPSMT" w:hAnsi="TimesNewRomanPSMT" w:cs="TimesNewRomanPSMT"/>
          <w:sz w:val="20"/>
          <w:szCs w:val="20"/>
        </w:rPr>
        <w:t xml:space="preserve"> simple </w:t>
      </w:r>
      <w:proofErr w:type="spellStart"/>
      <w:r w:rsidR="003673C1" w:rsidRPr="003673C1">
        <w:rPr>
          <w:rFonts w:ascii="TimesNewRomanPSMT" w:hAnsi="TimesNewRomanPSMT" w:cs="TimesNewRomanPSMT"/>
          <w:sz w:val="20"/>
          <w:szCs w:val="20"/>
        </w:rPr>
        <w:t>strategies</w:t>
      </w:r>
      <w:proofErr w:type="spellEnd"/>
      <w:r w:rsidR="003673C1" w:rsidRPr="003673C1">
        <w:rPr>
          <w:rFonts w:ascii="TimesNewRomanPSMT" w:hAnsi="TimesNewRomanPSMT" w:cs="TimesNewRomanPSMT"/>
          <w:sz w:val="20"/>
          <w:szCs w:val="20"/>
        </w:rPr>
        <w:t xml:space="preserve">, </w:t>
      </w:r>
      <w:proofErr w:type="spellStart"/>
      <w:r w:rsidR="003673C1" w:rsidRPr="003673C1">
        <w:rPr>
          <w:rFonts w:ascii="TimesNewRomanPSMT" w:hAnsi="TimesNewRomanPSMT" w:cs="TimesNewRomanPSMT"/>
          <w:sz w:val="20"/>
          <w:szCs w:val="20"/>
        </w:rPr>
        <w:t>such</w:t>
      </w:r>
      <w:proofErr w:type="spellEnd"/>
      <w:r w:rsidR="003673C1" w:rsidRPr="003673C1">
        <w:rPr>
          <w:rFonts w:ascii="TimesNewRomanPSMT" w:hAnsi="TimesNewRomanPSMT" w:cs="TimesNewRomanPSMT"/>
          <w:sz w:val="20"/>
          <w:szCs w:val="20"/>
        </w:rPr>
        <w:t xml:space="preserve"> as a </w:t>
      </w:r>
      <w:proofErr w:type="spellStart"/>
      <w:r w:rsidR="003673C1" w:rsidRPr="003673C1">
        <w:rPr>
          <w:rFonts w:ascii="TimesNewRomanPSMT" w:hAnsi="TimesNewRomanPSMT" w:cs="TimesNewRomanPSMT"/>
          <w:sz w:val="20"/>
          <w:szCs w:val="20"/>
        </w:rPr>
        <w:t>push</w:t>
      </w:r>
      <w:proofErr w:type="spellEnd"/>
      <w:r w:rsidR="003673C1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="003673C1" w:rsidRPr="003673C1">
        <w:rPr>
          <w:rFonts w:ascii="TimesNewRomanPSMT" w:hAnsi="TimesNewRomanPSMT" w:cs="TimesNewRomanPSMT"/>
          <w:sz w:val="20"/>
          <w:szCs w:val="20"/>
        </w:rPr>
        <w:t>button</w:t>
      </w:r>
      <w:proofErr w:type="spellEnd"/>
    </w:p>
    <w:p w14:paraId="73C7076C" w14:textId="2910FD9C" w:rsidR="00A22CBC" w:rsidRPr="00A22CBC" w:rsidRDefault="00A22CBC" w:rsidP="003673C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TimesNewRomanPSMT" w:hAnsi="TimesNewRomanPSMT" w:cs="TimesNewRomanPSMT"/>
          <w:sz w:val="20"/>
          <w:szCs w:val="20"/>
        </w:rPr>
        <w:t xml:space="preserve">10 N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of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pinch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grip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force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may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be a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reasonable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goal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to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aim</w:t>
      </w:r>
      <w:proofErr w:type="spellEnd"/>
    </w:p>
    <w:p w14:paraId="0BDE1A60" w14:textId="275D0DA0" w:rsidR="00A22CBC" w:rsidRPr="00A22CBC" w:rsidRDefault="00A22CBC" w:rsidP="003673C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TimesNewRomanPSMT" w:hAnsi="TimesNewRomanPSMT" w:cs="TimesNewRomanPSMT"/>
          <w:sz w:val="20"/>
          <w:szCs w:val="20"/>
        </w:rPr>
        <w:t>flex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sensor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on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the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wrist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and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forearm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surface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EMG</w:t>
      </w:r>
    </w:p>
    <w:p w14:paraId="37E07D28" w14:textId="33280922" w:rsidR="00A22CBC" w:rsidRPr="008759DB" w:rsidRDefault="00A22CBC" w:rsidP="00A22CB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r w:rsidRPr="00A22CBC">
        <w:rPr>
          <w:rFonts w:ascii="TimesNewRomanPSMT" w:hAnsi="TimesNewRomanPSMT" w:cs="TimesNewRomanPSMT"/>
          <w:sz w:val="20"/>
          <w:szCs w:val="20"/>
        </w:rPr>
        <w:t>myoelectric</w:t>
      </w:r>
      <w:proofErr w:type="spellEnd"/>
      <w:r w:rsidRPr="00A22CBC">
        <w:rPr>
          <w:rFonts w:ascii="TimesNewRomanPSMT" w:hAnsi="TimesNewRomanPSMT" w:cs="TimesNewRomanPSMT"/>
          <w:sz w:val="20"/>
          <w:szCs w:val="20"/>
        </w:rPr>
        <w:t xml:space="preserve"> control </w:t>
      </w:r>
      <w:proofErr w:type="spellStart"/>
      <w:r w:rsidRPr="00A22CBC">
        <w:rPr>
          <w:rFonts w:ascii="TimesNewRomanPSMT" w:hAnsi="TimesNewRomanPSMT" w:cs="TimesNewRomanPSMT"/>
          <w:sz w:val="20"/>
          <w:szCs w:val="20"/>
        </w:rPr>
        <w:t>of</w:t>
      </w:r>
      <w:proofErr w:type="spellEnd"/>
      <w:r w:rsidRPr="00A22CBC">
        <w:rPr>
          <w:rFonts w:ascii="TimesNewRomanPSMT" w:hAnsi="TimesNewRomanPSMT" w:cs="TimesNewRomanPSMT"/>
          <w:sz w:val="20"/>
          <w:szCs w:val="20"/>
        </w:rPr>
        <w:t xml:space="preserve"> a </w:t>
      </w:r>
      <w:proofErr w:type="spellStart"/>
      <w:r w:rsidRPr="00A22CBC">
        <w:rPr>
          <w:rFonts w:ascii="TimesNewRomanPSMT" w:hAnsi="TimesNewRomanPSMT" w:cs="TimesNewRomanPSMT"/>
          <w:sz w:val="20"/>
          <w:szCs w:val="20"/>
        </w:rPr>
        <w:t>hand</w:t>
      </w:r>
      <w:proofErr w:type="spellEnd"/>
      <w:r w:rsidRPr="00A22CBC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A22CBC">
        <w:rPr>
          <w:rFonts w:ascii="TimesNewRomanPSMT" w:hAnsi="TimesNewRomanPSMT" w:cs="TimesNewRomanPSMT"/>
          <w:sz w:val="20"/>
          <w:szCs w:val="20"/>
        </w:rPr>
        <w:t>exoskeleton</w:t>
      </w:r>
      <w:proofErr w:type="spellEnd"/>
      <w:r w:rsidRPr="00A22CBC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A22CBC">
        <w:rPr>
          <w:rFonts w:ascii="TimesNewRomanPSMT" w:hAnsi="TimesNewRomanPSMT" w:cs="TimesNewRomanPSMT"/>
          <w:sz w:val="20"/>
          <w:szCs w:val="20"/>
        </w:rPr>
        <w:t>is</w:t>
      </w:r>
      <w:proofErr w:type="spellEnd"/>
      <w:r w:rsidRPr="00A22CBC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A22CBC">
        <w:rPr>
          <w:rFonts w:ascii="TimesNewRomanPSMT" w:hAnsi="TimesNewRomanPSMT" w:cs="TimesNewRomanPSMT"/>
          <w:sz w:val="20"/>
          <w:szCs w:val="20"/>
        </w:rPr>
        <w:t>feasible</w:t>
      </w:r>
      <w:proofErr w:type="spellEnd"/>
      <w:r w:rsidRPr="00A22CBC">
        <w:rPr>
          <w:rFonts w:ascii="TimesNewRomanPSMT" w:hAnsi="TimesNewRomanPSMT" w:cs="TimesNewRomanPSMT"/>
          <w:sz w:val="20"/>
          <w:szCs w:val="20"/>
        </w:rPr>
        <w:t xml:space="preserve">, </w:t>
      </w:r>
      <w:proofErr w:type="spellStart"/>
      <w:r w:rsidRPr="00A22CBC">
        <w:rPr>
          <w:rFonts w:ascii="TimesNewRomanPSMT" w:hAnsi="TimesNewRomanPSMT" w:cs="TimesNewRomanPSMT"/>
          <w:sz w:val="20"/>
          <w:szCs w:val="20"/>
        </w:rPr>
        <w:t>although</w:t>
      </w:r>
      <w:proofErr w:type="spellEnd"/>
      <w:r w:rsidRPr="00A22CBC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A22CBC">
        <w:rPr>
          <w:rFonts w:ascii="TimesNewRomanPSMT" w:hAnsi="TimesNewRomanPSMT" w:cs="TimesNewRomanPSMT"/>
          <w:sz w:val="20"/>
          <w:szCs w:val="20"/>
        </w:rPr>
        <w:t>the</w:t>
      </w:r>
      <w:proofErr w:type="spellEnd"/>
      <w:r w:rsidRPr="00A22CBC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A22CBC">
        <w:rPr>
          <w:rFonts w:ascii="TimesNewRomanPSMT" w:hAnsi="TimesNewRomanPSMT" w:cs="TimesNewRomanPSMT"/>
          <w:sz w:val="20"/>
          <w:szCs w:val="20"/>
        </w:rPr>
        <w:t>best</w:t>
      </w:r>
      <w:proofErr w:type="spellEnd"/>
      <w:r w:rsidRPr="00A22CBC">
        <w:rPr>
          <w:rFonts w:ascii="TimesNewRomanPSMT" w:hAnsi="TimesNewRomanPSMT" w:cs="TimesNewRomanPSMT"/>
          <w:sz w:val="20"/>
          <w:szCs w:val="20"/>
        </w:rPr>
        <w:t xml:space="preserve"> control </w:t>
      </w:r>
      <w:proofErr w:type="spellStart"/>
      <w:r w:rsidRPr="00A22CBC">
        <w:rPr>
          <w:rFonts w:ascii="TimesNewRomanPSMT" w:hAnsi="TimesNewRomanPSMT" w:cs="TimesNewRomanPSMT"/>
          <w:sz w:val="20"/>
          <w:szCs w:val="20"/>
        </w:rPr>
        <w:t>strategy</w:t>
      </w:r>
      <w:proofErr w:type="spellEnd"/>
      <w:r w:rsidRPr="00A22CBC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A22CBC">
        <w:rPr>
          <w:rFonts w:ascii="TimesNewRomanPSMT" w:hAnsi="TimesNewRomanPSMT" w:cs="TimesNewRomanPSMT"/>
          <w:sz w:val="20"/>
          <w:szCs w:val="20"/>
        </w:rPr>
        <w:t>for</w:t>
      </w:r>
      <w:proofErr w:type="spellEnd"/>
      <w:r w:rsidRPr="00A22CBC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A22CBC">
        <w:rPr>
          <w:rFonts w:ascii="TimesNewRomanPSMT" w:hAnsi="TimesNewRomanPSMT" w:cs="TimesNewRomanPSMT"/>
          <w:sz w:val="20"/>
          <w:szCs w:val="20"/>
        </w:rPr>
        <w:t>each</w:t>
      </w:r>
      <w:proofErr w:type="spellEnd"/>
      <w:r w:rsidRPr="00A22CBC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A22CBC">
        <w:rPr>
          <w:rFonts w:ascii="TimesNewRomanPSMT" w:hAnsi="TimesNewRomanPSMT" w:cs="TimesNewRomanPSMT"/>
          <w:sz w:val="20"/>
          <w:szCs w:val="20"/>
        </w:rPr>
        <w:t>patient</w:t>
      </w:r>
      <w:proofErr w:type="spellEnd"/>
      <w:r w:rsidRPr="00A22CBC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A22CBC">
        <w:rPr>
          <w:rFonts w:ascii="TimesNewRomanPSMT" w:hAnsi="TimesNewRomanPSMT" w:cs="TimesNewRomanPSMT"/>
          <w:sz w:val="20"/>
          <w:szCs w:val="20"/>
        </w:rPr>
        <w:t>type</w:t>
      </w:r>
      <w:proofErr w:type="spellEnd"/>
      <w:r w:rsidRPr="00A22CBC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A22CBC">
        <w:rPr>
          <w:rFonts w:ascii="TimesNewRomanPSMT" w:hAnsi="TimesNewRomanPSMT" w:cs="TimesNewRomanPSMT"/>
          <w:sz w:val="20"/>
          <w:szCs w:val="20"/>
        </w:rPr>
        <w:t>may</w:t>
      </w:r>
      <w:proofErr w:type="spellEnd"/>
      <w:r w:rsidRPr="00A22CBC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A22CBC">
        <w:rPr>
          <w:rFonts w:ascii="TimesNewRomanPSMT" w:hAnsi="TimesNewRomanPSMT" w:cs="TimesNewRomanPSMT"/>
          <w:sz w:val="20"/>
          <w:szCs w:val="20"/>
        </w:rPr>
        <w:t>vary</w:t>
      </w:r>
      <w:proofErr w:type="spellEnd"/>
    </w:p>
    <w:p w14:paraId="21F328A8" w14:textId="27393933" w:rsidR="008759DB" w:rsidRDefault="008759DB" w:rsidP="008759D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r w:rsidRPr="003673C1">
        <w:rPr>
          <w:rFonts w:ascii="TimesNewRomanPSMT" w:hAnsi="TimesNewRomanPSMT" w:cs="TimesNewRomanPSMT"/>
          <w:sz w:val="20"/>
          <w:szCs w:val="20"/>
        </w:rPr>
        <w:t>Clinicians</w:t>
      </w:r>
      <w:proofErr w:type="spellEnd"/>
      <w:r w:rsidRPr="003673C1">
        <w:rPr>
          <w:rFonts w:ascii="TimesNewRomanPSMT" w:hAnsi="TimesNewRomanPSMT" w:cs="TimesNewRomanPSMT"/>
          <w:sz w:val="20"/>
          <w:szCs w:val="20"/>
        </w:rPr>
        <w:t xml:space="preserve">, </w:t>
      </w:r>
      <w:proofErr w:type="spellStart"/>
      <w:r w:rsidRPr="003673C1">
        <w:rPr>
          <w:rFonts w:ascii="TimesNewRomanPSMT" w:hAnsi="TimesNewRomanPSMT" w:cs="TimesNewRomanPSMT"/>
          <w:sz w:val="20"/>
          <w:szCs w:val="20"/>
        </w:rPr>
        <w:t>who</w:t>
      </w:r>
      <w:proofErr w:type="spellEnd"/>
      <w:r w:rsidRPr="003673C1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3673C1">
        <w:rPr>
          <w:rFonts w:ascii="TimesNewRomanPSMT" w:hAnsi="TimesNewRomanPSMT" w:cs="TimesNewRomanPSMT"/>
          <w:sz w:val="20"/>
          <w:szCs w:val="20"/>
        </w:rPr>
        <w:t>had</w:t>
      </w:r>
      <w:proofErr w:type="spellEnd"/>
      <w:r w:rsidRPr="003673C1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3673C1">
        <w:rPr>
          <w:rFonts w:ascii="TimesNewRomanPSMT" w:hAnsi="TimesNewRomanPSMT" w:cs="TimesNewRomanPSMT"/>
          <w:sz w:val="20"/>
          <w:szCs w:val="20"/>
        </w:rPr>
        <w:t>experience</w:t>
      </w:r>
      <w:proofErr w:type="spellEnd"/>
      <w:r w:rsidRPr="003673C1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3673C1">
        <w:rPr>
          <w:rFonts w:ascii="TimesNewRomanPSMT" w:hAnsi="TimesNewRomanPSMT" w:cs="TimesNewRomanPSMT"/>
          <w:sz w:val="20"/>
          <w:szCs w:val="20"/>
        </w:rPr>
        <w:t>with</w:t>
      </w:r>
      <w:proofErr w:type="spellEnd"/>
      <w:r w:rsidRPr="003673C1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3673C1">
        <w:rPr>
          <w:rFonts w:ascii="TimesNewRomanPSMT" w:hAnsi="TimesNewRomanPSMT" w:cs="TimesNewRomanPSMT"/>
          <w:sz w:val="20"/>
          <w:szCs w:val="20"/>
        </w:rPr>
        <w:t>advanced</w:t>
      </w:r>
      <w:proofErr w:type="spellEnd"/>
      <w:r w:rsidRPr="003673C1">
        <w:rPr>
          <w:rFonts w:ascii="TimesNewRomanPSMT" w:hAnsi="TimesNewRomanPSMT" w:cs="TimesNewRomanPSMT"/>
          <w:sz w:val="20"/>
          <w:szCs w:val="20"/>
        </w:rPr>
        <w:t xml:space="preserve"> control </w:t>
      </w:r>
      <w:proofErr w:type="spellStart"/>
      <w:r w:rsidRPr="003673C1">
        <w:rPr>
          <w:rFonts w:ascii="TimesNewRomanPSMT" w:hAnsi="TimesNewRomanPSMT" w:cs="TimesNewRomanPSMT"/>
          <w:sz w:val="20"/>
          <w:szCs w:val="20"/>
        </w:rPr>
        <w:t>strategies</w:t>
      </w:r>
      <w:proofErr w:type="spellEnd"/>
      <w:r w:rsidRPr="003673C1">
        <w:rPr>
          <w:rFonts w:ascii="TimesNewRomanPSMT" w:hAnsi="TimesNewRomanPSMT" w:cs="TimesNewRomanPSMT"/>
          <w:sz w:val="20"/>
          <w:szCs w:val="20"/>
        </w:rPr>
        <w:t xml:space="preserve">, </w:t>
      </w:r>
      <w:proofErr w:type="spellStart"/>
      <w:r w:rsidRPr="003673C1">
        <w:rPr>
          <w:rFonts w:ascii="TimesNewRomanPSMT" w:hAnsi="TimesNewRomanPSMT" w:cs="TimesNewRomanPSMT"/>
          <w:sz w:val="20"/>
          <w:szCs w:val="20"/>
        </w:rPr>
        <w:t>such</w:t>
      </w:r>
      <w:proofErr w:type="spellEnd"/>
      <w:r w:rsidRPr="003673C1">
        <w:rPr>
          <w:rFonts w:ascii="TimesNewRomanPSMT" w:hAnsi="TimesNewRomanPSMT" w:cs="TimesNewRomanPSMT"/>
          <w:sz w:val="20"/>
          <w:szCs w:val="20"/>
        </w:rPr>
        <w:t xml:space="preserve"> as </w:t>
      </w:r>
      <w:proofErr w:type="spellStart"/>
      <w:r w:rsidRPr="003673C1">
        <w:rPr>
          <w:rFonts w:ascii="TimesNewRomanPSMT" w:hAnsi="TimesNewRomanPSMT" w:cs="TimesNewRomanPSMT"/>
          <w:sz w:val="20"/>
          <w:szCs w:val="20"/>
        </w:rPr>
        <w:t>myoelectric</w:t>
      </w:r>
      <w:proofErr w:type="spellEnd"/>
      <w:r w:rsidRPr="003673C1">
        <w:rPr>
          <w:rFonts w:ascii="TimesNewRomanPSMT" w:hAnsi="TimesNewRomanPSMT" w:cs="TimesNewRomanPSMT"/>
          <w:sz w:val="20"/>
          <w:szCs w:val="20"/>
        </w:rPr>
        <w:t xml:space="preserve"> control </w:t>
      </w:r>
      <w:proofErr w:type="gramStart"/>
      <w:r w:rsidRPr="003673C1">
        <w:rPr>
          <w:rFonts w:ascii="TimesNewRomanPSMT" w:hAnsi="TimesNewRomanPSMT" w:cs="TimesNewRomanPSMT"/>
          <w:sz w:val="20"/>
          <w:szCs w:val="20"/>
        </w:rPr>
        <w:t xml:space="preserve">in  </w:t>
      </w:r>
      <w:proofErr w:type="spellStart"/>
      <w:r w:rsidRPr="003673C1">
        <w:rPr>
          <w:rFonts w:ascii="TimesNewRomanPSMT" w:hAnsi="TimesNewRomanPSMT" w:cs="TimesNewRomanPSMT"/>
          <w:sz w:val="20"/>
          <w:szCs w:val="20"/>
        </w:rPr>
        <w:t>the</w:t>
      </w:r>
      <w:proofErr w:type="spellEnd"/>
      <w:proofErr w:type="gramEnd"/>
      <w:r w:rsidRPr="003673C1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3673C1">
        <w:rPr>
          <w:rFonts w:ascii="TimesNewRomanPSMT" w:hAnsi="TimesNewRomanPSMT" w:cs="TimesNewRomanPSMT"/>
          <w:sz w:val="20"/>
          <w:szCs w:val="20"/>
        </w:rPr>
        <w:t>context</w:t>
      </w:r>
      <w:proofErr w:type="spellEnd"/>
      <w:r w:rsidRPr="003673C1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3673C1">
        <w:rPr>
          <w:rFonts w:ascii="TimesNewRomanPSMT" w:hAnsi="TimesNewRomanPSMT" w:cs="TimesNewRomanPSMT"/>
          <w:sz w:val="20"/>
          <w:szCs w:val="20"/>
        </w:rPr>
        <w:t>of</w:t>
      </w:r>
      <w:proofErr w:type="spellEnd"/>
      <w:r w:rsidRPr="003673C1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3673C1">
        <w:rPr>
          <w:rFonts w:ascii="TimesNewRomanPSMT" w:hAnsi="TimesNewRomanPSMT" w:cs="TimesNewRomanPSMT"/>
          <w:sz w:val="20"/>
          <w:szCs w:val="20"/>
        </w:rPr>
        <w:t>prostheses</w:t>
      </w:r>
      <w:proofErr w:type="spellEnd"/>
      <w:r w:rsidRPr="003673C1">
        <w:rPr>
          <w:rFonts w:ascii="TimesNewRomanPSMT" w:hAnsi="TimesNewRomanPSMT" w:cs="TimesNewRomanPSMT"/>
          <w:sz w:val="20"/>
          <w:szCs w:val="20"/>
        </w:rPr>
        <w:t xml:space="preserve">, </w:t>
      </w:r>
      <w:proofErr w:type="spellStart"/>
      <w:r w:rsidRPr="003673C1">
        <w:rPr>
          <w:rFonts w:ascii="TimesNewRomanPSMT" w:hAnsi="TimesNewRomanPSMT" w:cs="TimesNewRomanPSMT"/>
          <w:sz w:val="20"/>
          <w:szCs w:val="20"/>
        </w:rPr>
        <w:t>had</w:t>
      </w:r>
      <w:proofErr w:type="spellEnd"/>
      <w:r w:rsidRPr="003673C1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3673C1">
        <w:rPr>
          <w:rFonts w:ascii="TimesNewRomanPSMT" w:hAnsi="TimesNewRomanPSMT" w:cs="TimesNewRomanPSMT"/>
          <w:sz w:val="20"/>
          <w:szCs w:val="20"/>
        </w:rPr>
        <w:t>concerns</w:t>
      </w:r>
      <w:proofErr w:type="spellEnd"/>
      <w:r w:rsidRPr="003673C1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3673C1">
        <w:rPr>
          <w:rFonts w:ascii="TimesNewRomanPSMT" w:hAnsi="TimesNewRomanPSMT" w:cs="TimesNewRomanPSMT"/>
          <w:sz w:val="20"/>
          <w:szCs w:val="20"/>
        </w:rPr>
        <w:t>about</w:t>
      </w:r>
      <w:proofErr w:type="spellEnd"/>
      <w:r w:rsidRPr="003673C1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3673C1">
        <w:rPr>
          <w:rFonts w:ascii="TimesNewRomanPSMT" w:hAnsi="TimesNewRomanPSMT" w:cs="TimesNewRomanPSMT"/>
          <w:sz w:val="20"/>
          <w:szCs w:val="20"/>
        </w:rPr>
        <w:t>the</w:t>
      </w:r>
      <w:proofErr w:type="spellEnd"/>
      <w:r w:rsidRPr="003673C1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3673C1">
        <w:rPr>
          <w:rFonts w:ascii="TimesNewRomanPSMT" w:hAnsi="TimesNewRomanPSMT" w:cs="TimesNewRomanPSMT"/>
          <w:sz w:val="20"/>
          <w:szCs w:val="20"/>
        </w:rPr>
        <w:t>reliability</w:t>
      </w:r>
      <w:proofErr w:type="spellEnd"/>
      <w:r w:rsidRPr="003673C1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3673C1">
        <w:rPr>
          <w:rFonts w:ascii="TimesNewRomanPSMT" w:hAnsi="TimesNewRomanPSMT" w:cs="TimesNewRomanPSMT"/>
          <w:sz w:val="20"/>
          <w:szCs w:val="20"/>
        </w:rPr>
        <w:t>of</w:t>
      </w:r>
      <w:proofErr w:type="spellEnd"/>
      <w:r w:rsidRPr="003673C1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3673C1">
        <w:rPr>
          <w:rFonts w:ascii="TimesNewRomanPSMT" w:hAnsi="TimesNewRomanPSMT" w:cs="TimesNewRomanPSMT"/>
          <w:sz w:val="20"/>
          <w:szCs w:val="20"/>
        </w:rPr>
        <w:t>these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3673C1">
        <w:rPr>
          <w:rFonts w:ascii="TimesNewRomanPSMT" w:hAnsi="TimesNewRomanPSMT" w:cs="TimesNewRomanPSMT"/>
          <w:sz w:val="20"/>
          <w:szCs w:val="20"/>
        </w:rPr>
        <w:t>strategies</w:t>
      </w:r>
      <w:proofErr w:type="spellEnd"/>
      <w:r w:rsidRPr="003673C1">
        <w:rPr>
          <w:rFonts w:ascii="TimesNewRomanPSMT" w:hAnsi="TimesNewRomanPSMT" w:cs="TimesNewRomanPSMT"/>
          <w:sz w:val="20"/>
          <w:szCs w:val="20"/>
        </w:rPr>
        <w:t>.</w:t>
      </w:r>
    </w:p>
    <w:p w14:paraId="372C7B35" w14:textId="112193AD" w:rsidR="00206925" w:rsidRDefault="00206925" w:rsidP="00206925">
      <w:pPr>
        <w:pStyle w:val="Ttulo3"/>
        <w:rPr>
          <w:shd w:val="clear" w:color="auto" w:fill="FFFFFF"/>
        </w:rPr>
      </w:pPr>
      <w:r>
        <w:rPr>
          <w:shd w:val="clear" w:color="auto" w:fill="FFFFFF"/>
        </w:rPr>
        <w:t>Randazzo et al 2017</w:t>
      </w:r>
      <w:r w:rsidR="008759DB">
        <w:rPr>
          <w:shd w:val="clear" w:color="auto" w:fill="FFFFFF"/>
        </w:rPr>
        <w:t xml:space="preserve"> (mano)</w:t>
      </w:r>
    </w:p>
    <w:p w14:paraId="6D4D0E17" w14:textId="3FDDB318" w:rsidR="00202D3C" w:rsidRPr="00202D3C" w:rsidRDefault="00206925" w:rsidP="00202D3C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Randazzo, L., Iturrate, I.,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Perdikis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S., &amp; Millán, J. D. R. (2017). mano: A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wearable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hand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exoskeleton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activities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daily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living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neurorehabilitation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IEEE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Robotics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Automation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Letters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500-507.</w:t>
      </w:r>
    </w:p>
    <w:p w14:paraId="390CC1E6" w14:textId="5648A260" w:rsidR="00202D3C" w:rsidRPr="00206925" w:rsidRDefault="00206925" w:rsidP="0020692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“</w:t>
      </w:r>
      <w:proofErr w:type="spellStart"/>
      <w:r w:rsidRPr="00206925">
        <w:rPr>
          <w:rFonts w:ascii="NimbusRomNo9L-Regu" w:hAnsi="NimbusRomNo9L-Regu" w:cs="NimbusRomNo9L-Regu"/>
          <w:sz w:val="20"/>
          <w:szCs w:val="20"/>
        </w:rPr>
        <w:t>they</w:t>
      </w:r>
      <w:proofErr w:type="spellEnd"/>
      <w:r w:rsidRPr="00206925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Pr="00206925">
        <w:rPr>
          <w:rFonts w:ascii="NimbusRomNo9L-Regu" w:hAnsi="NimbusRomNo9L-Regu" w:cs="NimbusRomNo9L-Regu"/>
          <w:sz w:val="20"/>
          <w:szCs w:val="20"/>
        </w:rPr>
        <w:t>still</w:t>
      </w:r>
      <w:proofErr w:type="spellEnd"/>
      <w:r w:rsidRPr="00206925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Pr="00206925">
        <w:rPr>
          <w:rFonts w:ascii="NimbusRomNo9L-Regu" w:hAnsi="NimbusRomNo9L-Regu" w:cs="NimbusRomNo9L-Regu"/>
          <w:sz w:val="20"/>
          <w:szCs w:val="20"/>
        </w:rPr>
        <w:t>suffer</w:t>
      </w:r>
      <w:proofErr w:type="spellEnd"/>
      <w:r w:rsidRPr="00206925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Pr="00206925">
        <w:rPr>
          <w:rFonts w:ascii="NimbusRomNo9L-Regu" w:hAnsi="NimbusRomNo9L-Regu" w:cs="NimbusRomNo9L-Regu"/>
          <w:sz w:val="20"/>
          <w:szCs w:val="20"/>
        </w:rPr>
        <w:t>from</w:t>
      </w:r>
      <w:proofErr w:type="spellEnd"/>
      <w:r w:rsidRPr="00206925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Pr="00206925">
        <w:rPr>
          <w:rFonts w:ascii="NimbusRomNo9L-Regu" w:hAnsi="NimbusRomNo9L-Regu" w:cs="NimbusRomNo9L-Regu"/>
          <w:sz w:val="20"/>
          <w:szCs w:val="20"/>
        </w:rPr>
        <w:t>an</w:t>
      </w:r>
      <w:proofErr w:type="spellEnd"/>
      <w:r w:rsidRPr="00206925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Pr="00206925">
        <w:rPr>
          <w:rFonts w:ascii="NimbusRomNo9L-Regu" w:hAnsi="NimbusRomNo9L-Regu" w:cs="NimbusRomNo9L-Regu"/>
          <w:sz w:val="20"/>
          <w:szCs w:val="20"/>
        </w:rPr>
        <w:t>important</w:t>
      </w:r>
      <w:proofErr w:type="spellEnd"/>
      <w:r w:rsidRPr="00206925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Pr="00206925">
        <w:rPr>
          <w:rFonts w:ascii="NimbusRomNo9L-Regu" w:hAnsi="NimbusRomNo9L-Regu" w:cs="NimbusRomNo9L-Regu"/>
          <w:sz w:val="20"/>
          <w:szCs w:val="20"/>
        </w:rPr>
        <w:t>limitation</w:t>
      </w:r>
      <w:proofErr w:type="spellEnd"/>
      <w:r w:rsidRPr="00206925">
        <w:rPr>
          <w:rFonts w:ascii="NimbusRomNo9L-Regu" w:hAnsi="NimbusRomNo9L-Regu" w:cs="NimbusRomNo9L-Regu"/>
          <w:sz w:val="20"/>
          <w:szCs w:val="20"/>
        </w:rPr>
        <w:t xml:space="preserve">: </w:t>
      </w:r>
      <w:proofErr w:type="spellStart"/>
      <w:r w:rsidRPr="00206925">
        <w:rPr>
          <w:rFonts w:ascii="NimbusRomNo9L-Regu" w:hAnsi="NimbusRomNo9L-Regu" w:cs="NimbusRomNo9L-Regu"/>
          <w:sz w:val="20"/>
          <w:szCs w:val="20"/>
        </w:rPr>
        <w:t>their</w:t>
      </w:r>
      <w:proofErr w:type="spellEnd"/>
      <w:r w:rsidRPr="00206925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Pr="00206925">
        <w:rPr>
          <w:rFonts w:ascii="NimbusRomNo9L-Regu" w:hAnsi="NimbusRomNo9L-Regu" w:cs="NimbusRomNo9L-Regu"/>
          <w:sz w:val="20"/>
          <w:szCs w:val="20"/>
        </w:rPr>
        <w:t>adoption</w:t>
      </w:r>
      <w:proofErr w:type="spellEnd"/>
      <w:r w:rsidRPr="00206925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Pr="00206925">
        <w:rPr>
          <w:rFonts w:ascii="NimbusRomNo9L-Regu" w:hAnsi="NimbusRomNo9L-Regu" w:cs="NimbusRomNo9L-Regu"/>
          <w:sz w:val="20"/>
          <w:szCs w:val="20"/>
        </w:rPr>
        <w:t>by</w:t>
      </w:r>
      <w:proofErr w:type="spellEnd"/>
      <w:r w:rsidRPr="00206925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Pr="00206925">
        <w:rPr>
          <w:rFonts w:ascii="NimbusRomNo9L-Regu" w:hAnsi="NimbusRomNo9L-Regu" w:cs="NimbusRomNo9L-Regu"/>
          <w:sz w:val="20"/>
          <w:szCs w:val="20"/>
        </w:rPr>
        <w:t>users</w:t>
      </w:r>
      <w:proofErr w:type="spellEnd"/>
      <w:r w:rsidRPr="00206925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Pr="00206925">
        <w:rPr>
          <w:rFonts w:ascii="NimbusRomNo9L-Regu" w:hAnsi="NimbusRomNo9L-Regu" w:cs="NimbusRomNo9L-Regu"/>
          <w:sz w:val="20"/>
          <w:szCs w:val="20"/>
        </w:rPr>
        <w:t>on</w:t>
      </w:r>
      <w:proofErr w:type="spellEnd"/>
      <w:r w:rsidRPr="00206925">
        <w:rPr>
          <w:rFonts w:ascii="NimbusRomNo9L-Regu" w:hAnsi="NimbusRomNo9L-Regu" w:cs="NimbusRomNo9L-Regu"/>
          <w:sz w:val="20"/>
          <w:szCs w:val="20"/>
        </w:rPr>
        <w:t xml:space="preserve"> a </w:t>
      </w:r>
      <w:proofErr w:type="spellStart"/>
      <w:r w:rsidRPr="00206925">
        <w:rPr>
          <w:rFonts w:ascii="NimbusRomNo9L-Regu" w:hAnsi="NimbusRomNo9L-Regu" w:cs="NimbusRomNo9L-Regu"/>
          <w:sz w:val="20"/>
          <w:szCs w:val="20"/>
        </w:rPr>
        <w:t>daily</w:t>
      </w:r>
      <w:proofErr w:type="spellEnd"/>
      <w:r w:rsidRPr="00206925">
        <w:rPr>
          <w:rFonts w:ascii="NimbusRomNo9L-Regu" w:hAnsi="NimbusRomNo9L-Regu" w:cs="NimbusRomNo9L-Regu"/>
          <w:sz w:val="20"/>
          <w:szCs w:val="20"/>
        </w:rPr>
        <w:t xml:space="preserve"> basis </w:t>
      </w:r>
      <w:proofErr w:type="spellStart"/>
      <w:r w:rsidRPr="00206925">
        <w:rPr>
          <w:rFonts w:ascii="NimbusRomNo9L-Regu" w:hAnsi="NimbusRomNo9L-Regu" w:cs="NimbusRomNo9L-Regu"/>
          <w:sz w:val="20"/>
          <w:szCs w:val="20"/>
        </w:rPr>
        <w:t>is</w:t>
      </w:r>
      <w:proofErr w:type="spellEnd"/>
      <w:r w:rsidRPr="00206925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Pr="00206925">
        <w:rPr>
          <w:rFonts w:ascii="NimbusRomNo9L-Regu" w:hAnsi="NimbusRomNo9L-Regu" w:cs="NimbusRomNo9L-Regu"/>
          <w:sz w:val="20"/>
          <w:szCs w:val="20"/>
        </w:rPr>
        <w:t>limited</w:t>
      </w:r>
      <w:proofErr w:type="spellEnd"/>
      <w:r w:rsidRPr="00206925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Pr="00206925">
        <w:rPr>
          <w:rFonts w:ascii="NimbusRomNo9L-Regu" w:hAnsi="NimbusRomNo9L-Regu" w:cs="NimbusRomNo9L-Regu"/>
          <w:sz w:val="20"/>
          <w:szCs w:val="20"/>
        </w:rPr>
        <w:t>because</w:t>
      </w:r>
      <w:proofErr w:type="spellEnd"/>
      <w:r w:rsidRPr="00206925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Pr="00206925">
        <w:rPr>
          <w:rFonts w:ascii="NimbusRomNo9L-Regu" w:hAnsi="NimbusRomNo9L-Regu" w:cs="NimbusRomNo9L-Regu"/>
          <w:sz w:val="20"/>
          <w:szCs w:val="20"/>
        </w:rPr>
        <w:t>of</w:t>
      </w:r>
      <w:proofErr w:type="spellEnd"/>
      <w:r w:rsidRPr="00206925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Pr="00206925">
        <w:rPr>
          <w:rFonts w:ascii="NimbusRomNo9L-Regu" w:hAnsi="NimbusRomNo9L-Regu" w:cs="NimbusRomNo9L-Regu"/>
          <w:sz w:val="20"/>
          <w:szCs w:val="20"/>
        </w:rPr>
        <w:t>complexity</w:t>
      </w:r>
      <w:proofErr w:type="spellEnd"/>
      <w:r w:rsidRPr="00206925">
        <w:rPr>
          <w:rFonts w:ascii="NimbusRomNo9L-Regu" w:hAnsi="NimbusRomNo9L-Regu" w:cs="NimbusRomNo9L-Regu"/>
          <w:sz w:val="20"/>
          <w:szCs w:val="20"/>
        </w:rPr>
        <w:t xml:space="preserve">, </w:t>
      </w:r>
      <w:proofErr w:type="spellStart"/>
      <w:r w:rsidRPr="00206925">
        <w:rPr>
          <w:rFonts w:ascii="NimbusRomNo9L-Regu" w:hAnsi="NimbusRomNo9L-Regu" w:cs="NimbusRomNo9L-Regu"/>
          <w:sz w:val="20"/>
          <w:szCs w:val="20"/>
        </w:rPr>
        <w:t>poor</w:t>
      </w:r>
      <w:proofErr w:type="spellEnd"/>
      <w:r w:rsidRPr="00206925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Pr="00206925">
        <w:rPr>
          <w:rFonts w:ascii="NimbusRomNo9L-Regu" w:hAnsi="NimbusRomNo9L-Regu" w:cs="NimbusRomNo9L-Regu"/>
          <w:sz w:val="20"/>
          <w:szCs w:val="20"/>
        </w:rPr>
        <w:t>usability</w:t>
      </w:r>
      <w:proofErr w:type="spellEnd"/>
      <w:r w:rsidRPr="00206925">
        <w:rPr>
          <w:rFonts w:ascii="NimbusRomNo9L-Regu" w:hAnsi="NimbusRomNo9L-Regu" w:cs="NimbusRomNo9L-Regu"/>
          <w:sz w:val="20"/>
          <w:szCs w:val="20"/>
        </w:rPr>
        <w:t xml:space="preserve"> and </w:t>
      </w:r>
      <w:proofErr w:type="spellStart"/>
      <w:r w:rsidRPr="00206925">
        <w:rPr>
          <w:rFonts w:ascii="NimbusRomNo9L-Regu" w:hAnsi="NimbusRomNo9L-Regu" w:cs="NimbusRomNo9L-Regu"/>
          <w:sz w:val="20"/>
          <w:szCs w:val="20"/>
        </w:rPr>
        <w:t>high</w:t>
      </w:r>
      <w:proofErr w:type="spellEnd"/>
      <w:r w:rsidRPr="00206925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Pr="00206925">
        <w:rPr>
          <w:rFonts w:ascii="NimbusRomNo9L-Regu" w:hAnsi="NimbusRomNo9L-Regu" w:cs="NimbusRomNo9L-Regu"/>
          <w:sz w:val="20"/>
          <w:szCs w:val="20"/>
        </w:rPr>
        <w:t>costs</w:t>
      </w:r>
      <w:proofErr w:type="spellEnd"/>
      <w:r w:rsidRPr="00206925">
        <w:rPr>
          <w:rFonts w:ascii="NimbusRomNo9L-Regu" w:hAnsi="NimbusRomNo9L-Regu" w:cs="NimbusRomNo9L-Regu"/>
          <w:sz w:val="20"/>
          <w:szCs w:val="20"/>
        </w:rPr>
        <w:t>.”</w:t>
      </w:r>
    </w:p>
    <w:p w14:paraId="3B8A2ADF" w14:textId="00E249E6" w:rsidR="00206925" w:rsidRPr="00F854E4" w:rsidRDefault="00206925" w:rsidP="0020692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206925">
        <w:rPr>
          <w:rFonts w:ascii="NimbusRomNo9L-Regu" w:hAnsi="NimbusRomNo9L-Regu" w:cs="NimbusRomNo9L-Regu"/>
          <w:sz w:val="20"/>
          <w:szCs w:val="20"/>
        </w:rPr>
        <w:t>“</w:t>
      </w:r>
      <w:proofErr w:type="spellStart"/>
      <w:r w:rsidRPr="00206925">
        <w:rPr>
          <w:rFonts w:ascii="NimbusRomNo9L-Regu" w:hAnsi="NimbusRomNo9L-Regu" w:cs="NimbusRomNo9L-Regu"/>
          <w:sz w:val="20"/>
          <w:szCs w:val="20"/>
        </w:rPr>
        <w:t>we</w:t>
      </w:r>
      <w:proofErr w:type="spellEnd"/>
      <w:r w:rsidRPr="00206925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Pr="00206925">
        <w:rPr>
          <w:rFonts w:ascii="NimbusRomNo9L-Regu" w:hAnsi="NimbusRomNo9L-Regu" w:cs="NimbusRomNo9L-Regu"/>
          <w:sz w:val="20"/>
          <w:szCs w:val="20"/>
        </w:rPr>
        <w:t>aimed</w:t>
      </w:r>
      <w:proofErr w:type="spellEnd"/>
      <w:r w:rsidRPr="00206925">
        <w:rPr>
          <w:rFonts w:ascii="NimbusRomNo9L-Regu" w:hAnsi="NimbusRomNo9L-Regu" w:cs="NimbusRomNo9L-Regu"/>
          <w:sz w:val="20"/>
          <w:szCs w:val="20"/>
        </w:rPr>
        <w:t xml:space="preserve"> at </w:t>
      </w:r>
      <w:proofErr w:type="spellStart"/>
      <w:r w:rsidRPr="00206925">
        <w:rPr>
          <w:rFonts w:ascii="NimbusRomNo9L-Regu" w:hAnsi="NimbusRomNo9L-Regu" w:cs="NimbusRomNo9L-Regu"/>
          <w:sz w:val="20"/>
          <w:szCs w:val="20"/>
        </w:rPr>
        <w:t>developing</w:t>
      </w:r>
      <w:proofErr w:type="spellEnd"/>
      <w:r w:rsidRPr="00206925">
        <w:rPr>
          <w:rFonts w:ascii="NimbusRomNo9L-Regu" w:hAnsi="NimbusRomNo9L-Regu" w:cs="NimbusRomNo9L-Regu"/>
          <w:sz w:val="20"/>
          <w:szCs w:val="20"/>
        </w:rPr>
        <w:t xml:space="preserve"> a </w:t>
      </w:r>
      <w:proofErr w:type="spellStart"/>
      <w:r w:rsidRPr="00206925">
        <w:rPr>
          <w:rFonts w:ascii="NimbusRomNo9L-Regu" w:hAnsi="NimbusRomNo9L-Regu" w:cs="NimbusRomNo9L-Regu"/>
          <w:sz w:val="20"/>
          <w:szCs w:val="20"/>
        </w:rPr>
        <w:t>device</w:t>
      </w:r>
      <w:proofErr w:type="spellEnd"/>
      <w:r w:rsidRPr="00206925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Pr="00206925">
        <w:rPr>
          <w:rFonts w:ascii="NimbusRomNo9L-Regu" w:hAnsi="NimbusRomNo9L-Regu" w:cs="NimbusRomNo9L-Regu"/>
          <w:sz w:val="20"/>
          <w:szCs w:val="20"/>
        </w:rPr>
        <w:t>intensively</w:t>
      </w:r>
      <w:proofErr w:type="spellEnd"/>
      <w:r w:rsidRPr="00206925">
        <w:rPr>
          <w:rFonts w:ascii="NimbusRomNo9L-Regu" w:hAnsi="NimbusRomNo9L-Regu" w:cs="NimbusRomNo9L-Regu"/>
          <w:sz w:val="20"/>
          <w:szCs w:val="20"/>
        </w:rPr>
        <w:t xml:space="preserve"> usable in ADL, </w:t>
      </w:r>
      <w:proofErr w:type="spellStart"/>
      <w:r w:rsidRPr="00206925">
        <w:rPr>
          <w:rFonts w:ascii="NimbusRomNo9L-Regu" w:hAnsi="NimbusRomNo9L-Regu" w:cs="NimbusRomNo9L-Regu"/>
          <w:sz w:val="20"/>
          <w:szCs w:val="20"/>
        </w:rPr>
        <w:t>both</w:t>
      </w:r>
      <w:proofErr w:type="spellEnd"/>
      <w:r w:rsidRPr="00206925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Pr="00206925">
        <w:rPr>
          <w:rFonts w:ascii="NimbusRomNo9L-Regu" w:hAnsi="NimbusRomNo9L-Regu" w:cs="NimbusRomNo9L-Regu"/>
          <w:sz w:val="20"/>
          <w:szCs w:val="20"/>
        </w:rPr>
        <w:t>for</w:t>
      </w:r>
      <w:proofErr w:type="spellEnd"/>
      <w:r w:rsidRPr="00206925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Pr="00206925">
        <w:rPr>
          <w:rFonts w:ascii="NimbusRomNo9L-Regu" w:hAnsi="NimbusRomNo9L-Regu" w:cs="NimbusRomNo9L-Regu"/>
          <w:sz w:val="20"/>
          <w:szCs w:val="20"/>
        </w:rPr>
        <w:t>assistive</w:t>
      </w:r>
      <w:proofErr w:type="spellEnd"/>
      <w:r w:rsidRPr="00206925">
        <w:rPr>
          <w:rFonts w:ascii="NimbusRomNo9L-Regu" w:hAnsi="NimbusRomNo9L-Regu" w:cs="NimbusRomNo9L-Regu"/>
          <w:sz w:val="20"/>
          <w:szCs w:val="20"/>
        </w:rPr>
        <w:t xml:space="preserve"> and </w:t>
      </w:r>
      <w:proofErr w:type="spellStart"/>
      <w:r w:rsidRPr="00206925">
        <w:rPr>
          <w:rFonts w:ascii="NimbusRomNo9L-Regu" w:hAnsi="NimbusRomNo9L-Regu" w:cs="NimbusRomNo9L-Regu"/>
          <w:sz w:val="20"/>
          <w:szCs w:val="20"/>
        </w:rPr>
        <w:t>neurorehabilitative</w:t>
      </w:r>
      <w:proofErr w:type="spellEnd"/>
      <w:r w:rsidRPr="00206925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Pr="00206925">
        <w:rPr>
          <w:rFonts w:ascii="NimbusRomNo9L-Regu" w:hAnsi="NimbusRomNo9L-Regu" w:cs="NimbusRomNo9L-Regu"/>
          <w:sz w:val="20"/>
          <w:szCs w:val="20"/>
        </w:rPr>
        <w:t>purposes</w:t>
      </w:r>
      <w:proofErr w:type="spellEnd"/>
      <w:r w:rsidRPr="00206925">
        <w:rPr>
          <w:rFonts w:ascii="NimbusRomNo9L-Regu" w:hAnsi="NimbusRomNo9L-Regu" w:cs="NimbusRomNo9L-Regu"/>
          <w:sz w:val="20"/>
          <w:szCs w:val="20"/>
        </w:rPr>
        <w:t>”</w:t>
      </w:r>
    </w:p>
    <w:p w14:paraId="0439BFEB" w14:textId="0B6C3041" w:rsidR="00F854E4" w:rsidRPr="006C35D9" w:rsidRDefault="00F854E4" w:rsidP="00F854E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NimbusRomNo9L-Regu" w:hAnsi="NimbusRomNo9L-Regu" w:cs="NimbusRomNo9L-Regu"/>
          <w:sz w:val="20"/>
          <w:szCs w:val="20"/>
        </w:rPr>
        <w:t>“</w:t>
      </w:r>
      <w:proofErr w:type="spellStart"/>
      <w:r w:rsidRPr="00F854E4">
        <w:rPr>
          <w:rFonts w:ascii="NimbusRomNo9L-Regu" w:hAnsi="NimbusRomNo9L-Regu" w:cs="NimbusRomNo9L-Regu"/>
          <w:sz w:val="20"/>
          <w:szCs w:val="20"/>
        </w:rPr>
        <w:t>tendon-driven</w:t>
      </w:r>
      <w:proofErr w:type="spellEnd"/>
      <w:r w:rsidRPr="00F854E4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Pr="00F854E4">
        <w:rPr>
          <w:rFonts w:ascii="NimbusRomNo9L-Regu" w:hAnsi="NimbusRomNo9L-Regu" w:cs="NimbusRomNo9L-Regu"/>
          <w:sz w:val="20"/>
          <w:szCs w:val="20"/>
        </w:rPr>
        <w:t>mechanisms</w:t>
      </w:r>
      <w:proofErr w:type="spellEnd"/>
      <w:r w:rsidRPr="00F854E4">
        <w:rPr>
          <w:rFonts w:ascii="NimbusRomNo9L-Regu" w:hAnsi="NimbusRomNo9L-Regu" w:cs="NimbusRomNo9L-Regu"/>
          <w:sz w:val="20"/>
          <w:szCs w:val="20"/>
        </w:rPr>
        <w:t xml:space="preserve">. </w:t>
      </w:r>
      <w:proofErr w:type="spellStart"/>
      <w:r w:rsidRPr="00F854E4">
        <w:rPr>
          <w:rFonts w:ascii="NimbusRomNo9L-Regu" w:hAnsi="NimbusRomNo9L-Regu" w:cs="NimbusRomNo9L-Regu"/>
          <w:sz w:val="20"/>
          <w:szCs w:val="20"/>
        </w:rPr>
        <w:t>These</w:t>
      </w:r>
      <w:proofErr w:type="spellEnd"/>
      <w:r w:rsidRPr="00F854E4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Pr="00F854E4">
        <w:rPr>
          <w:rFonts w:ascii="NimbusRomNo9L-Regu" w:hAnsi="NimbusRomNo9L-Regu" w:cs="NimbusRomNo9L-Regu"/>
          <w:sz w:val="20"/>
          <w:szCs w:val="20"/>
        </w:rPr>
        <w:t>designs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Pr="00F854E4">
        <w:rPr>
          <w:rFonts w:ascii="NimbusRomNo9L-Regu" w:hAnsi="NimbusRomNo9L-Regu" w:cs="NimbusRomNo9L-Regu"/>
          <w:sz w:val="20"/>
          <w:szCs w:val="20"/>
        </w:rPr>
        <w:t>enable</w:t>
      </w:r>
      <w:proofErr w:type="spellEnd"/>
      <w:r w:rsidRPr="00F854E4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Pr="00F854E4">
        <w:rPr>
          <w:rFonts w:ascii="NimbusRomNo9L-Regu" w:hAnsi="NimbusRomNo9L-Regu" w:cs="NimbusRomNo9L-Regu"/>
          <w:sz w:val="20"/>
          <w:szCs w:val="20"/>
        </w:rPr>
        <w:t>the</w:t>
      </w:r>
      <w:proofErr w:type="spellEnd"/>
      <w:r w:rsidRPr="00F854E4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Pr="00F854E4">
        <w:rPr>
          <w:rFonts w:ascii="NimbusRomNo9L-Regu" w:hAnsi="NimbusRomNo9L-Regu" w:cs="NimbusRomNo9L-Regu"/>
          <w:sz w:val="20"/>
          <w:szCs w:val="20"/>
        </w:rPr>
        <w:t>self-alignment</w:t>
      </w:r>
      <w:proofErr w:type="spellEnd"/>
      <w:r w:rsidRPr="00F854E4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Pr="00F854E4">
        <w:rPr>
          <w:rFonts w:ascii="NimbusRomNo9L-Regu" w:hAnsi="NimbusRomNo9L-Regu" w:cs="NimbusRomNo9L-Regu"/>
          <w:sz w:val="20"/>
          <w:szCs w:val="20"/>
        </w:rPr>
        <w:t>of</w:t>
      </w:r>
      <w:proofErr w:type="spellEnd"/>
      <w:r w:rsidRPr="00F854E4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Pr="00F854E4">
        <w:rPr>
          <w:rFonts w:ascii="NimbusRomNo9L-Regu" w:hAnsi="NimbusRomNo9L-Regu" w:cs="NimbusRomNo9L-Regu"/>
          <w:sz w:val="20"/>
          <w:szCs w:val="20"/>
        </w:rPr>
        <w:t>the</w:t>
      </w:r>
      <w:proofErr w:type="spellEnd"/>
      <w:r w:rsidRPr="00F854E4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Pr="00F854E4">
        <w:rPr>
          <w:rFonts w:ascii="NimbusRomNo9L-Regu" w:hAnsi="NimbusRomNo9L-Regu" w:cs="NimbusRomNo9L-Regu"/>
          <w:sz w:val="20"/>
          <w:szCs w:val="20"/>
        </w:rPr>
        <w:t>exoskeletal</w:t>
      </w:r>
      <w:proofErr w:type="spellEnd"/>
      <w:r w:rsidRPr="00F854E4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Pr="00F854E4">
        <w:rPr>
          <w:rFonts w:ascii="NimbusRomNo9L-Regu" w:hAnsi="NimbusRomNo9L-Regu" w:cs="NimbusRomNo9L-Regu"/>
          <w:sz w:val="20"/>
          <w:szCs w:val="20"/>
        </w:rPr>
        <w:t>structure</w:t>
      </w:r>
      <w:proofErr w:type="spellEnd"/>
      <w:r w:rsidRPr="00F854E4">
        <w:rPr>
          <w:rFonts w:ascii="NimbusRomNo9L-Regu" w:hAnsi="NimbusRomNo9L-Regu" w:cs="NimbusRomNo9L-Regu"/>
          <w:sz w:val="20"/>
          <w:szCs w:val="20"/>
        </w:rPr>
        <w:t>(s)</w:t>
      </w:r>
      <w:r>
        <w:rPr>
          <w:rFonts w:ascii="NimbusRomNo9L-Regu" w:hAnsi="NimbusRomNo9L-Regu" w:cs="NimbusRomNo9L-Regu"/>
          <w:sz w:val="20"/>
          <w:szCs w:val="20"/>
        </w:rPr>
        <w:t>”</w:t>
      </w:r>
    </w:p>
    <w:p w14:paraId="5083DE51" w14:textId="07B25A67" w:rsidR="006C35D9" w:rsidRPr="000461B4" w:rsidRDefault="006C35D9" w:rsidP="00F854E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NimbusRomNo9L-Regu" w:hAnsi="NimbusRomNo9L-Regu" w:cs="NimbusRomNo9L-Regu"/>
          <w:sz w:val="20"/>
          <w:szCs w:val="20"/>
        </w:rPr>
        <w:t xml:space="preserve">“natural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somatosensation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>”</w:t>
      </w:r>
    </w:p>
    <w:p w14:paraId="53F51BCD" w14:textId="3ED6026E" w:rsidR="00276532" w:rsidRPr="00276532" w:rsidRDefault="00033754" w:rsidP="008759D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NimbusRomNo9L-Regu" w:hAnsi="NimbusRomNo9L-Regu" w:cs="NimbusRomNo9L-Regu"/>
          <w:sz w:val="20"/>
          <w:szCs w:val="20"/>
        </w:rPr>
        <w:t xml:space="preserve">“Table 1: </w:t>
      </w:r>
      <w:proofErr w:type="spellStart"/>
      <w:r>
        <w:rPr>
          <w:rFonts w:ascii="NimbusRomNo9L-Regu" w:hAnsi="NimbusRomNo9L-Regu" w:cs="NimbusRomNo9L-Regu"/>
          <w:sz w:val="16"/>
          <w:szCs w:val="16"/>
        </w:rPr>
        <w:t>Comparison</w:t>
      </w:r>
      <w:proofErr w:type="spellEnd"/>
      <w:r>
        <w:rPr>
          <w:rFonts w:ascii="NimbusRomNo9L-Regu" w:hAnsi="NimbusRomNo9L-Regu" w:cs="NimbusRomNo9L-Regu"/>
          <w:sz w:val="16"/>
          <w:szCs w:val="16"/>
        </w:rPr>
        <w:t xml:space="preserve"> </w:t>
      </w:r>
      <w:proofErr w:type="spellStart"/>
      <w:r>
        <w:rPr>
          <w:rFonts w:ascii="NimbusRomNo9L-Regu" w:hAnsi="NimbusRomNo9L-Regu" w:cs="NimbusRomNo9L-Regu"/>
          <w:sz w:val="16"/>
          <w:szCs w:val="16"/>
        </w:rPr>
        <w:t>of</w:t>
      </w:r>
      <w:proofErr w:type="spellEnd"/>
      <w:r>
        <w:rPr>
          <w:rFonts w:ascii="NimbusRomNo9L-Regu" w:hAnsi="NimbusRomNo9L-Regu" w:cs="NimbusRomNo9L-Regu"/>
          <w:sz w:val="16"/>
          <w:szCs w:val="16"/>
        </w:rPr>
        <w:t xml:space="preserve"> </w:t>
      </w:r>
      <w:proofErr w:type="spellStart"/>
      <w:r>
        <w:rPr>
          <w:rFonts w:ascii="NimbusRomNo9L-Regu" w:hAnsi="NimbusRomNo9L-Regu" w:cs="NimbusRomNo9L-Regu"/>
          <w:sz w:val="16"/>
          <w:szCs w:val="16"/>
        </w:rPr>
        <w:t>the</w:t>
      </w:r>
      <w:proofErr w:type="spellEnd"/>
      <w:r>
        <w:rPr>
          <w:rFonts w:ascii="NimbusRomNo9L-Regu" w:hAnsi="NimbusRomNo9L-Regu" w:cs="NimbusRomNo9L-Regu"/>
          <w:sz w:val="16"/>
          <w:szCs w:val="16"/>
        </w:rPr>
        <w:t xml:space="preserve"> </w:t>
      </w:r>
      <w:r>
        <w:rPr>
          <w:rFonts w:ascii="NimbusRomNo9L-ReguItal" w:hAnsi="NimbusRomNo9L-ReguItal" w:cs="NimbusRomNo9L-ReguItal"/>
          <w:sz w:val="16"/>
          <w:szCs w:val="16"/>
        </w:rPr>
        <w:t xml:space="preserve">mano </w:t>
      </w:r>
      <w:proofErr w:type="spellStart"/>
      <w:r>
        <w:rPr>
          <w:rFonts w:ascii="NimbusRomNo9L-Regu" w:hAnsi="NimbusRomNo9L-Regu" w:cs="NimbusRomNo9L-Regu"/>
          <w:sz w:val="16"/>
          <w:szCs w:val="16"/>
        </w:rPr>
        <w:t>device</w:t>
      </w:r>
      <w:proofErr w:type="spellEnd"/>
      <w:r>
        <w:rPr>
          <w:rFonts w:ascii="NimbusRomNo9L-Regu" w:hAnsi="NimbusRomNo9L-Regu" w:cs="NimbusRomNo9L-Regu"/>
          <w:sz w:val="16"/>
          <w:szCs w:val="16"/>
        </w:rPr>
        <w:t xml:space="preserve"> (</w:t>
      </w:r>
      <w:proofErr w:type="spellStart"/>
      <w:r>
        <w:rPr>
          <w:rFonts w:ascii="NimbusRomNo9L-Regu" w:hAnsi="NimbusRomNo9L-Regu" w:cs="NimbusRomNo9L-Regu"/>
          <w:sz w:val="16"/>
          <w:szCs w:val="16"/>
        </w:rPr>
        <w:t>first</w:t>
      </w:r>
      <w:proofErr w:type="spellEnd"/>
      <w:r>
        <w:rPr>
          <w:rFonts w:ascii="NimbusRomNo9L-Regu" w:hAnsi="NimbusRomNo9L-Regu" w:cs="NimbusRomNo9L-Regu"/>
          <w:sz w:val="16"/>
          <w:szCs w:val="16"/>
        </w:rPr>
        <w:t xml:space="preserve"> </w:t>
      </w:r>
      <w:proofErr w:type="spellStart"/>
      <w:r>
        <w:rPr>
          <w:rFonts w:ascii="NimbusRomNo9L-Regu" w:hAnsi="NimbusRomNo9L-Regu" w:cs="NimbusRomNo9L-Regu"/>
          <w:sz w:val="16"/>
          <w:szCs w:val="16"/>
        </w:rPr>
        <w:t>row</w:t>
      </w:r>
      <w:proofErr w:type="spellEnd"/>
      <w:r>
        <w:rPr>
          <w:rFonts w:ascii="NimbusRomNo9L-Regu" w:hAnsi="NimbusRomNo9L-Regu" w:cs="NimbusRomNo9L-Regu"/>
          <w:sz w:val="16"/>
          <w:szCs w:val="16"/>
        </w:rPr>
        <w:t xml:space="preserve">) </w:t>
      </w:r>
      <w:proofErr w:type="spellStart"/>
      <w:r>
        <w:rPr>
          <w:rFonts w:ascii="NimbusRomNo9L-Regu" w:hAnsi="NimbusRomNo9L-Regu" w:cs="NimbusRomNo9L-Regu"/>
          <w:sz w:val="16"/>
          <w:szCs w:val="16"/>
        </w:rPr>
        <w:t>to</w:t>
      </w:r>
      <w:proofErr w:type="spellEnd"/>
      <w:r>
        <w:rPr>
          <w:rFonts w:ascii="NimbusRomNo9L-Regu" w:hAnsi="NimbusRomNo9L-Regu" w:cs="NimbusRomNo9L-Regu"/>
          <w:sz w:val="16"/>
          <w:szCs w:val="16"/>
        </w:rPr>
        <w:t xml:space="preserve"> </w:t>
      </w:r>
      <w:proofErr w:type="spellStart"/>
      <w:r>
        <w:rPr>
          <w:rFonts w:ascii="NimbusRomNo9L-Regu" w:hAnsi="NimbusRomNo9L-Regu" w:cs="NimbusRomNo9L-Regu"/>
          <w:sz w:val="16"/>
          <w:szCs w:val="16"/>
        </w:rPr>
        <w:t>state</w:t>
      </w:r>
      <w:proofErr w:type="spellEnd"/>
      <w:r>
        <w:rPr>
          <w:rFonts w:ascii="NimbusRomNo9L-Regu" w:hAnsi="NimbusRomNo9L-Regu" w:cs="NimbusRomNo9L-Regu"/>
          <w:sz w:val="16"/>
          <w:szCs w:val="16"/>
        </w:rPr>
        <w:t>-</w:t>
      </w:r>
      <w:proofErr w:type="spellStart"/>
      <w:r>
        <w:rPr>
          <w:rFonts w:ascii="NimbusRomNo9L-Regu" w:hAnsi="NimbusRomNo9L-Regu" w:cs="NimbusRomNo9L-Regu"/>
          <w:sz w:val="16"/>
          <w:szCs w:val="16"/>
        </w:rPr>
        <w:t>of</w:t>
      </w:r>
      <w:proofErr w:type="spellEnd"/>
      <w:r>
        <w:rPr>
          <w:rFonts w:ascii="NimbusRomNo9L-Regu" w:hAnsi="NimbusRomNo9L-Regu" w:cs="NimbusRomNo9L-Regu"/>
          <w:sz w:val="16"/>
          <w:szCs w:val="16"/>
        </w:rPr>
        <w:t>-</w:t>
      </w:r>
      <w:proofErr w:type="spellStart"/>
      <w:r>
        <w:rPr>
          <w:rFonts w:ascii="NimbusRomNo9L-Regu" w:hAnsi="NimbusRomNo9L-Regu" w:cs="NimbusRomNo9L-Regu"/>
          <w:sz w:val="16"/>
          <w:szCs w:val="16"/>
        </w:rPr>
        <w:t>the</w:t>
      </w:r>
      <w:proofErr w:type="spellEnd"/>
      <w:r>
        <w:rPr>
          <w:rFonts w:ascii="NimbusRomNo9L-Regu" w:hAnsi="NimbusRomNo9L-Regu" w:cs="NimbusRomNo9L-Regu"/>
          <w:sz w:val="16"/>
          <w:szCs w:val="16"/>
        </w:rPr>
        <w:t xml:space="preserve">-art </w:t>
      </w:r>
      <w:proofErr w:type="spellStart"/>
      <w:r>
        <w:rPr>
          <w:rFonts w:ascii="NimbusRomNo9L-Regu" w:hAnsi="NimbusRomNo9L-Regu" w:cs="NimbusRomNo9L-Regu"/>
          <w:sz w:val="16"/>
          <w:szCs w:val="16"/>
        </w:rPr>
        <w:t>hand</w:t>
      </w:r>
      <w:proofErr w:type="spellEnd"/>
      <w:r>
        <w:rPr>
          <w:rFonts w:ascii="NimbusRomNo9L-Regu" w:hAnsi="NimbusRomNo9L-Regu" w:cs="NimbusRomNo9L-Regu"/>
          <w:sz w:val="16"/>
          <w:szCs w:val="16"/>
        </w:rPr>
        <w:t xml:space="preserve"> </w:t>
      </w:r>
      <w:proofErr w:type="spellStart"/>
      <w:r>
        <w:rPr>
          <w:rFonts w:ascii="NimbusRomNo9L-Regu" w:hAnsi="NimbusRomNo9L-Regu" w:cs="NimbusRomNo9L-Regu"/>
          <w:sz w:val="16"/>
          <w:szCs w:val="16"/>
        </w:rPr>
        <w:t>exoskeletons</w:t>
      </w:r>
      <w:proofErr w:type="spellEnd"/>
      <w:r>
        <w:rPr>
          <w:rFonts w:ascii="NimbusRomNo9L-Regu" w:hAnsi="NimbusRomNo9L-Regu" w:cs="NimbusRomNo9L-Regu"/>
          <w:sz w:val="16"/>
          <w:szCs w:val="16"/>
        </w:rPr>
        <w:t>.”</w:t>
      </w:r>
    </w:p>
    <w:p w14:paraId="3A8CAEE1" w14:textId="587C670D" w:rsidR="00276532" w:rsidRDefault="00276532" w:rsidP="00276532">
      <w:pPr>
        <w:pStyle w:val="Ttulo3"/>
      </w:pPr>
      <w:proofErr w:type="spellStart"/>
      <w:r>
        <w:rPr>
          <w:shd w:val="clear" w:color="auto" w:fill="FFFFFF"/>
        </w:rPr>
        <w:t>Bützer</w:t>
      </w:r>
      <w:proofErr w:type="spellEnd"/>
      <w:r>
        <w:rPr>
          <w:shd w:val="clear" w:color="auto" w:fill="FFFFFF"/>
        </w:rPr>
        <w:t xml:space="preserve"> et al 2021 (</w:t>
      </w:r>
      <w:proofErr w:type="spellStart"/>
      <w:r>
        <w:rPr>
          <w:shd w:val="clear" w:color="auto" w:fill="FFFFFF"/>
        </w:rPr>
        <w:t>RELab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tenoexo</w:t>
      </w:r>
      <w:proofErr w:type="spellEnd"/>
      <w:r>
        <w:rPr>
          <w:shd w:val="clear" w:color="auto" w:fill="FFFFFF"/>
        </w:rPr>
        <w:t>)</w:t>
      </w:r>
    </w:p>
    <w:p w14:paraId="4F90F0F1" w14:textId="133E6B4A" w:rsidR="00276532" w:rsidRDefault="00276532" w:rsidP="002765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Bützer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T.,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Lambercy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O., Arata, J.,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Gassert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R. (2021).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Fully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wearable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actuated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soft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exoskeleton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grasping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assistance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everyday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activities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Soft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robotics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(2), 128-143.</w:t>
      </w:r>
    </w:p>
    <w:p w14:paraId="5CA6A4C9" w14:textId="57E6F773" w:rsidR="00C51ECB" w:rsidRPr="000B330B" w:rsidRDefault="00C51ECB" w:rsidP="00C51EC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r w:rsidRPr="00C51ECB">
        <w:rPr>
          <w:rFonts w:ascii="AdvTimRomLiebert" w:hAnsi="AdvTimRomLiebert" w:cs="AdvTimRomLiebert"/>
          <w:sz w:val="20"/>
          <w:szCs w:val="20"/>
        </w:rPr>
        <w:t>literature</w:t>
      </w:r>
      <w:proofErr w:type="spellEnd"/>
      <w:r w:rsidRPr="00C51ECB">
        <w:rPr>
          <w:rFonts w:ascii="AdvTimRomLiebert" w:hAnsi="AdvTimRomLiebert" w:cs="AdvTimRomLiebert"/>
          <w:sz w:val="20"/>
          <w:szCs w:val="20"/>
        </w:rPr>
        <w:t xml:space="preserve">, interviews, and </w:t>
      </w:r>
      <w:proofErr w:type="spellStart"/>
      <w:r w:rsidRPr="00C51ECB">
        <w:rPr>
          <w:rFonts w:ascii="AdvTimRomLiebert" w:hAnsi="AdvTimRomLiebert" w:cs="AdvTimRomLiebert"/>
          <w:sz w:val="20"/>
          <w:szCs w:val="20"/>
        </w:rPr>
        <w:t>usability</w:t>
      </w:r>
      <w:proofErr w:type="spellEnd"/>
      <w:r w:rsidRPr="00C51ECB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Pr="00C51ECB">
        <w:rPr>
          <w:rFonts w:ascii="AdvTimRomLiebert" w:hAnsi="AdvTimRomLiebert" w:cs="AdvTimRomLiebert"/>
          <w:sz w:val="20"/>
          <w:szCs w:val="20"/>
        </w:rPr>
        <w:t>tests</w:t>
      </w:r>
      <w:proofErr w:type="spellEnd"/>
      <w:r w:rsidRPr="00C51ECB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Pr="00C51ECB">
        <w:rPr>
          <w:rFonts w:ascii="AdvTimRomLiebert" w:hAnsi="AdvTimRomLiebert" w:cs="AdvTimRomLiebert"/>
          <w:sz w:val="20"/>
          <w:szCs w:val="20"/>
        </w:rPr>
        <w:t>with</w:t>
      </w:r>
      <w:proofErr w:type="spellEnd"/>
      <w:r w:rsidRPr="00C51ECB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Pr="00C51ECB">
        <w:rPr>
          <w:rFonts w:ascii="AdvTimRomLiebert" w:hAnsi="AdvTimRomLiebert" w:cs="AdvTimRomLiebert"/>
          <w:sz w:val="20"/>
          <w:szCs w:val="20"/>
        </w:rPr>
        <w:t>previous</w:t>
      </w:r>
      <w:proofErr w:type="spellEnd"/>
      <w:r w:rsidRPr="00C51ECB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Pr="00C51ECB">
        <w:rPr>
          <w:rFonts w:ascii="AdvTimRomLiebert" w:hAnsi="AdvTimRomLiebert" w:cs="AdvTimRomLiebert"/>
          <w:sz w:val="20"/>
          <w:szCs w:val="20"/>
        </w:rPr>
        <w:t>prototypes</w:t>
      </w:r>
      <w:proofErr w:type="spellEnd"/>
      <w:r w:rsidRPr="00C51ECB">
        <w:rPr>
          <w:rFonts w:ascii="AdvTimRomLiebert" w:hAnsi="AdvTimRomLiebert" w:cs="AdvTimRomLiebert"/>
          <w:sz w:val="20"/>
          <w:szCs w:val="20"/>
        </w:rPr>
        <w:t xml:space="preserve"> in </w:t>
      </w:r>
      <w:proofErr w:type="spellStart"/>
      <w:r w:rsidRPr="00C51ECB">
        <w:rPr>
          <w:rFonts w:ascii="AdvTimRomLiebert" w:hAnsi="AdvTimRomLiebert" w:cs="AdvTimRomLiebert"/>
          <w:sz w:val="20"/>
          <w:szCs w:val="20"/>
        </w:rPr>
        <w:t>subjects</w:t>
      </w:r>
      <w:proofErr w:type="spellEnd"/>
      <w:r w:rsidRPr="00C51ECB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proofErr w:type="gramStart"/>
      <w:r w:rsidRPr="00C51ECB">
        <w:rPr>
          <w:rFonts w:ascii="AdvTimRomLiebert" w:hAnsi="AdvTimRomLiebert" w:cs="AdvTimRomLiebert"/>
          <w:sz w:val="20"/>
          <w:szCs w:val="20"/>
        </w:rPr>
        <w:t>with</w:t>
      </w:r>
      <w:proofErr w:type="spellEnd"/>
      <w:r w:rsidRPr="00C51ECB">
        <w:rPr>
          <w:rFonts w:ascii="AdvTimRomLiebert" w:hAnsi="AdvTimRomLiebert" w:cs="AdvTimRomLiebert"/>
          <w:sz w:val="20"/>
          <w:szCs w:val="20"/>
        </w:rPr>
        <w:t xml:space="preserve">  </w:t>
      </w:r>
      <w:proofErr w:type="spellStart"/>
      <w:r w:rsidRPr="00C51ECB">
        <w:rPr>
          <w:rFonts w:ascii="AdvTimRomLiebert" w:hAnsi="AdvTimRomLiebert" w:cs="AdvTimRomLiebert"/>
          <w:sz w:val="20"/>
          <w:szCs w:val="20"/>
        </w:rPr>
        <w:t>euromotor</w:t>
      </w:r>
      <w:proofErr w:type="spellEnd"/>
      <w:proofErr w:type="gramEnd"/>
      <w:r w:rsidRPr="00C51ECB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Pr="00C51ECB">
        <w:rPr>
          <w:rFonts w:ascii="AdvTimRomLiebert" w:hAnsi="AdvTimRomLiebert" w:cs="AdvTimRomLiebert"/>
          <w:sz w:val="20"/>
          <w:szCs w:val="20"/>
        </w:rPr>
        <w:t>hand</w:t>
      </w:r>
      <w:proofErr w:type="spellEnd"/>
      <w:r w:rsidRPr="00C51ECB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Pr="00C51ECB">
        <w:rPr>
          <w:rFonts w:ascii="AdvTimRomLiebert" w:hAnsi="AdvTimRomLiebert" w:cs="AdvTimRomLiebert"/>
          <w:sz w:val="20"/>
          <w:szCs w:val="20"/>
        </w:rPr>
        <w:t>impairments</w:t>
      </w:r>
      <w:proofErr w:type="spellEnd"/>
      <w:r w:rsidRPr="00C51ECB">
        <w:rPr>
          <w:rFonts w:ascii="AdvTimRomLiebert" w:hAnsi="AdvTimRomLiebert" w:cs="AdvTimRomLiebert"/>
          <w:sz w:val="20"/>
          <w:szCs w:val="20"/>
        </w:rPr>
        <w:t xml:space="preserve">. </w:t>
      </w:r>
      <w:proofErr w:type="spellStart"/>
      <w:r w:rsidRPr="00C51ECB">
        <w:rPr>
          <w:rFonts w:ascii="AdvTimRomLiebert" w:hAnsi="AdvTimRomLiebert" w:cs="AdvTimRomLiebert"/>
          <w:sz w:val="20"/>
          <w:szCs w:val="20"/>
        </w:rPr>
        <w:t>For</w:t>
      </w:r>
      <w:proofErr w:type="spellEnd"/>
      <w:r w:rsidRPr="00C51ECB">
        <w:rPr>
          <w:rFonts w:ascii="AdvTimRomLiebert" w:hAnsi="AdvTimRomLiebert" w:cs="AdvTimRomLiebert"/>
          <w:sz w:val="20"/>
          <w:szCs w:val="20"/>
        </w:rPr>
        <w:t xml:space="preserve"> a </w:t>
      </w:r>
      <w:proofErr w:type="spellStart"/>
      <w:r w:rsidRPr="00C51ECB">
        <w:rPr>
          <w:rFonts w:ascii="AdvTimRomLiebert" w:hAnsi="AdvTimRomLiebert" w:cs="AdvTimRomLiebert"/>
          <w:sz w:val="20"/>
          <w:szCs w:val="20"/>
        </w:rPr>
        <w:t>better</w:t>
      </w:r>
      <w:proofErr w:type="spellEnd"/>
      <w:r w:rsidRPr="00C51ECB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Pr="00C51ECB">
        <w:rPr>
          <w:rFonts w:ascii="AdvTimRomLiebert" w:hAnsi="AdvTimRomLiebert" w:cs="AdvTimRomLiebert"/>
          <w:sz w:val="20"/>
          <w:szCs w:val="20"/>
        </w:rPr>
        <w:t>overview</w:t>
      </w:r>
      <w:proofErr w:type="spellEnd"/>
      <w:r w:rsidRPr="00C51ECB">
        <w:rPr>
          <w:rFonts w:ascii="AdvTimRomLiebert" w:hAnsi="AdvTimRomLiebert" w:cs="AdvTimRomLiebert"/>
          <w:sz w:val="20"/>
          <w:szCs w:val="20"/>
        </w:rPr>
        <w:t xml:space="preserve">, </w:t>
      </w:r>
      <w:proofErr w:type="spellStart"/>
      <w:r w:rsidRPr="00C51ECB">
        <w:rPr>
          <w:rFonts w:ascii="AdvTimRomLiebert" w:hAnsi="AdvTimRomLiebert" w:cs="AdvTimRomLiebert"/>
          <w:sz w:val="20"/>
          <w:szCs w:val="20"/>
        </w:rPr>
        <w:t>we</w:t>
      </w:r>
      <w:proofErr w:type="spellEnd"/>
      <w:r w:rsidRPr="00C51ECB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Pr="00C51ECB">
        <w:rPr>
          <w:rFonts w:ascii="AdvTimRomLiebert" w:hAnsi="AdvTimRomLiebert" w:cs="AdvTimRomLiebert"/>
          <w:sz w:val="20"/>
          <w:szCs w:val="20"/>
        </w:rPr>
        <w:t>organized</w:t>
      </w:r>
      <w:proofErr w:type="spellEnd"/>
      <w:r w:rsidRPr="00C51ECB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Pr="00C51ECB">
        <w:rPr>
          <w:rFonts w:ascii="AdvTimRomLiebert" w:hAnsi="AdvTimRomLiebert" w:cs="AdvTimRomLiebert"/>
          <w:sz w:val="20"/>
          <w:szCs w:val="20"/>
        </w:rPr>
        <w:t>the</w:t>
      </w:r>
      <w:proofErr w:type="spellEnd"/>
      <w:r w:rsidRPr="00C51ECB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Pr="00C51ECB">
        <w:rPr>
          <w:rFonts w:ascii="AdvTimRomLiebert" w:hAnsi="AdvTimRomLiebert" w:cs="AdvTimRomLiebert"/>
          <w:sz w:val="20"/>
          <w:szCs w:val="20"/>
        </w:rPr>
        <w:t>requirements</w:t>
      </w:r>
      <w:proofErr w:type="spellEnd"/>
      <w:r>
        <w:rPr>
          <w:rFonts w:ascii="AdvTimRomLiebert" w:hAnsi="AdvTimRomLiebert" w:cs="AdvTimRomLiebert"/>
          <w:sz w:val="20"/>
          <w:szCs w:val="20"/>
        </w:rPr>
        <w:t xml:space="preserve"> </w:t>
      </w:r>
      <w:r w:rsidRPr="00C51ECB">
        <w:rPr>
          <w:rFonts w:ascii="AdvTimRomLiebert" w:hAnsi="AdvTimRomLiebert" w:cs="AdvTimRomLiebert"/>
          <w:sz w:val="20"/>
          <w:szCs w:val="20"/>
        </w:rPr>
        <w:t xml:space="preserve">in </w:t>
      </w:r>
      <w:proofErr w:type="spellStart"/>
      <w:r w:rsidRPr="00C51ECB">
        <w:rPr>
          <w:rFonts w:ascii="AdvTimRomLiebert" w:hAnsi="AdvTimRomLiebert" w:cs="AdvTimRomLiebert"/>
          <w:sz w:val="20"/>
          <w:szCs w:val="20"/>
        </w:rPr>
        <w:t>two</w:t>
      </w:r>
      <w:proofErr w:type="spellEnd"/>
      <w:r w:rsidRPr="00C51ECB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Pr="00C51ECB">
        <w:rPr>
          <w:rFonts w:ascii="AdvTimRomLiebert" w:hAnsi="AdvTimRomLiebert" w:cs="AdvTimRomLiebert"/>
          <w:sz w:val="20"/>
          <w:szCs w:val="20"/>
        </w:rPr>
        <w:t>groups</w:t>
      </w:r>
      <w:proofErr w:type="spellEnd"/>
      <w:r w:rsidRPr="00C51ECB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Pr="00C51ECB">
        <w:rPr>
          <w:rFonts w:ascii="AdvTimRomLiebert" w:hAnsi="AdvTimRomLiebert" w:cs="AdvTimRomLiebert"/>
          <w:sz w:val="20"/>
          <w:szCs w:val="20"/>
        </w:rPr>
        <w:t>that</w:t>
      </w:r>
      <w:proofErr w:type="spellEnd"/>
      <w:r w:rsidRPr="00C51ECB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Pr="00C51ECB">
        <w:rPr>
          <w:rFonts w:ascii="AdvTimRomLiebert" w:hAnsi="AdvTimRomLiebert" w:cs="AdvTimRomLiebert"/>
          <w:sz w:val="20"/>
          <w:szCs w:val="20"/>
        </w:rPr>
        <w:t>typically</w:t>
      </w:r>
      <w:proofErr w:type="spellEnd"/>
      <w:r w:rsidRPr="00C51ECB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Pr="00C51ECB">
        <w:rPr>
          <w:rFonts w:ascii="AdvTimRomLiebert" w:hAnsi="AdvTimRomLiebert" w:cs="AdvTimRomLiebert"/>
          <w:sz w:val="20"/>
          <w:szCs w:val="20"/>
        </w:rPr>
        <w:t>create</w:t>
      </w:r>
      <w:proofErr w:type="spellEnd"/>
      <w:r w:rsidRPr="00C51ECB">
        <w:rPr>
          <w:rFonts w:ascii="AdvTimRomLiebert" w:hAnsi="AdvTimRomLiebert" w:cs="AdvTimRomLiebert"/>
          <w:sz w:val="20"/>
          <w:szCs w:val="20"/>
        </w:rPr>
        <w:t xml:space="preserve"> a </w:t>
      </w:r>
      <w:proofErr w:type="spellStart"/>
      <w:r w:rsidRPr="00C51ECB">
        <w:rPr>
          <w:rFonts w:ascii="AdvTimRomLiebert" w:hAnsi="AdvTimRomLiebert" w:cs="AdvTimRomLiebert"/>
          <w:sz w:val="20"/>
          <w:szCs w:val="20"/>
        </w:rPr>
        <w:t>difficult</w:t>
      </w:r>
      <w:proofErr w:type="spellEnd"/>
      <w:r w:rsidRPr="00C51ECB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Pr="00C51ECB">
        <w:rPr>
          <w:rFonts w:ascii="AdvTimRomLiebert" w:hAnsi="AdvTimRomLiebert" w:cs="AdvTimRomLiebert"/>
          <w:sz w:val="20"/>
          <w:szCs w:val="20"/>
        </w:rPr>
        <w:t>trade</w:t>
      </w:r>
      <w:proofErr w:type="spellEnd"/>
      <w:r w:rsidRPr="00C51ECB">
        <w:rPr>
          <w:rFonts w:ascii="AdvTimRomLiebert" w:hAnsi="AdvTimRomLiebert" w:cs="AdvTimRomLiebert"/>
          <w:sz w:val="20"/>
          <w:szCs w:val="20"/>
        </w:rPr>
        <w:t xml:space="preserve">-off </w:t>
      </w:r>
      <w:proofErr w:type="spellStart"/>
      <w:r w:rsidRPr="00C51ECB">
        <w:rPr>
          <w:rFonts w:ascii="AdvTimRomLiebert" w:hAnsi="AdvTimRomLiebert" w:cs="AdvTimRomLiebert"/>
          <w:sz w:val="20"/>
          <w:szCs w:val="20"/>
        </w:rPr>
        <w:t>for</w:t>
      </w:r>
      <w:proofErr w:type="spellEnd"/>
      <w:r w:rsidRPr="00C51ECB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Pr="00C51ECB">
        <w:rPr>
          <w:rFonts w:ascii="AdvTimRomLiebert" w:hAnsi="AdvTimRomLiebert" w:cs="AdvTimRomLiebert"/>
          <w:sz w:val="20"/>
          <w:szCs w:val="20"/>
        </w:rPr>
        <w:t>assistive</w:t>
      </w:r>
      <w:proofErr w:type="spellEnd"/>
      <w:r w:rsidRPr="00C51ECB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Pr="00C51ECB">
        <w:rPr>
          <w:rFonts w:ascii="AdvTimRomLiebert" w:hAnsi="AdvTimRomLiebert" w:cs="AdvTimRomLiebert"/>
          <w:sz w:val="20"/>
          <w:szCs w:val="20"/>
        </w:rPr>
        <w:t>technology</w:t>
      </w:r>
      <w:proofErr w:type="spellEnd"/>
      <w:r w:rsidRPr="00C51ECB">
        <w:rPr>
          <w:rFonts w:ascii="AdvTimRomLiebert" w:hAnsi="AdvTimRomLiebert" w:cs="AdvTimRomLiebert"/>
          <w:sz w:val="20"/>
          <w:szCs w:val="20"/>
        </w:rPr>
        <w:t xml:space="preserve">; </w:t>
      </w:r>
      <w:proofErr w:type="spellStart"/>
      <w:r w:rsidRPr="00C51ECB">
        <w:rPr>
          <w:rFonts w:ascii="AdvTimRomLiebert" w:hAnsi="AdvTimRomLiebert" w:cs="AdvTimRomLiebert"/>
          <w:sz w:val="20"/>
          <w:szCs w:val="20"/>
        </w:rPr>
        <w:t>functionality</w:t>
      </w:r>
      <w:proofErr w:type="spellEnd"/>
      <w:r w:rsidRPr="00C51ECB">
        <w:rPr>
          <w:rFonts w:ascii="AdvTimRomLiebert" w:hAnsi="AdvTimRomLiebert" w:cs="AdvTimRomLiebert"/>
          <w:sz w:val="20"/>
          <w:szCs w:val="20"/>
        </w:rPr>
        <w:t xml:space="preserve"> and </w:t>
      </w:r>
      <w:proofErr w:type="spellStart"/>
      <w:r w:rsidRPr="00C51ECB">
        <w:rPr>
          <w:rFonts w:ascii="AdvTimRomLiebert" w:hAnsi="AdvTimRomLiebert" w:cs="AdvTimRomLiebert"/>
          <w:sz w:val="20"/>
          <w:szCs w:val="20"/>
        </w:rPr>
        <w:t>usability</w:t>
      </w:r>
      <w:proofErr w:type="spellEnd"/>
      <w:r w:rsidRPr="00C51ECB">
        <w:rPr>
          <w:rFonts w:ascii="AdvTimRomLiebert" w:hAnsi="AdvTimRomLiebert" w:cs="AdvTimRomLiebert"/>
          <w:sz w:val="20"/>
          <w:szCs w:val="20"/>
        </w:rPr>
        <w:t xml:space="preserve"> in </w:t>
      </w:r>
      <w:proofErr w:type="spellStart"/>
      <w:r w:rsidRPr="00C51ECB">
        <w:rPr>
          <w:rFonts w:ascii="AdvTimRomLiebert" w:hAnsi="AdvTimRomLiebert" w:cs="AdvTimRomLiebert"/>
          <w:sz w:val="20"/>
          <w:szCs w:val="20"/>
        </w:rPr>
        <w:t>daily</w:t>
      </w:r>
      <w:proofErr w:type="spellEnd"/>
      <w:r w:rsidRPr="00C51ECB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Pr="00C51ECB">
        <w:rPr>
          <w:rFonts w:ascii="AdvTimRomLiebert" w:hAnsi="AdvTimRomLiebert" w:cs="AdvTimRomLiebert"/>
          <w:sz w:val="20"/>
          <w:szCs w:val="20"/>
        </w:rPr>
        <w:t>life</w:t>
      </w:r>
      <w:proofErr w:type="spellEnd"/>
      <w:r w:rsidRPr="00C51ECB">
        <w:rPr>
          <w:rFonts w:ascii="AdvTimRomLiebert" w:hAnsi="AdvTimRomLiebert" w:cs="AdvTimRomLiebert"/>
          <w:sz w:val="20"/>
          <w:szCs w:val="20"/>
        </w:rPr>
        <w:t xml:space="preserve"> (Table 1).</w:t>
      </w:r>
    </w:p>
    <w:p w14:paraId="52AFDB08" w14:textId="72C0A172" w:rsidR="000B330B" w:rsidRPr="0068674E" w:rsidRDefault="000B330B" w:rsidP="0068674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68674E">
        <w:rPr>
          <w:rFonts w:ascii="AdvTimRomLiebert" w:hAnsi="AdvTimRomLiebert" w:cs="AdvTimRomLiebert"/>
          <w:sz w:val="20"/>
          <w:szCs w:val="20"/>
        </w:rPr>
        <w:t xml:space="preserve">palmar </w:t>
      </w:r>
      <w:proofErr w:type="spellStart"/>
      <w:r w:rsidRPr="0068674E">
        <w:rPr>
          <w:rFonts w:ascii="AdvTimRomLiebert" w:hAnsi="AdvTimRomLiebert" w:cs="AdvTimRomLiebert"/>
          <w:sz w:val="20"/>
          <w:szCs w:val="20"/>
        </w:rPr>
        <w:t>pinch</w:t>
      </w:r>
      <w:proofErr w:type="spellEnd"/>
      <w:r w:rsidRPr="0068674E">
        <w:rPr>
          <w:rFonts w:ascii="AdvTimRomLiebert" w:hAnsi="AdvTimRomLiebert" w:cs="AdvTimRomLiebert"/>
          <w:sz w:val="20"/>
          <w:szCs w:val="20"/>
        </w:rPr>
        <w:t xml:space="preserve">, </w:t>
      </w:r>
      <w:proofErr w:type="spellStart"/>
      <w:r w:rsidRPr="0068674E">
        <w:rPr>
          <w:rFonts w:ascii="AdvTimRomLiebert" w:hAnsi="AdvTimRomLiebert" w:cs="AdvTimRomLiebert"/>
          <w:sz w:val="20"/>
          <w:szCs w:val="20"/>
        </w:rPr>
        <w:t>medium</w:t>
      </w:r>
      <w:proofErr w:type="spellEnd"/>
      <w:r w:rsidRPr="0068674E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Pr="0068674E">
        <w:rPr>
          <w:rFonts w:ascii="AdvTimRomLiebert" w:hAnsi="AdvTimRomLiebert" w:cs="AdvTimRomLiebert"/>
          <w:sz w:val="20"/>
          <w:szCs w:val="20"/>
        </w:rPr>
        <w:t>wrap</w:t>
      </w:r>
      <w:proofErr w:type="spellEnd"/>
      <w:r w:rsidRPr="0068674E">
        <w:rPr>
          <w:rFonts w:ascii="AdvTimRomLiebert" w:hAnsi="AdvTimRomLiebert" w:cs="AdvTimRomLiebert"/>
          <w:sz w:val="20"/>
          <w:szCs w:val="20"/>
        </w:rPr>
        <w:t xml:space="preserve">, </w:t>
      </w:r>
      <w:proofErr w:type="spellStart"/>
      <w:r w:rsidRPr="0068674E">
        <w:rPr>
          <w:rFonts w:ascii="AdvTimRomLiebert" w:hAnsi="AdvTimRomLiebert" w:cs="AdvTimRomLiebert"/>
          <w:sz w:val="20"/>
          <w:szCs w:val="20"/>
        </w:rPr>
        <w:t>parallel</w:t>
      </w:r>
      <w:proofErr w:type="spellEnd"/>
      <w:r w:rsidRPr="0068674E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Pr="0068674E">
        <w:rPr>
          <w:rFonts w:ascii="AdvTimRomLiebert" w:hAnsi="AdvTimRomLiebert" w:cs="AdvTimRomLiebert"/>
          <w:sz w:val="20"/>
          <w:szCs w:val="20"/>
        </w:rPr>
        <w:t>extension</w:t>
      </w:r>
      <w:proofErr w:type="spellEnd"/>
      <w:r w:rsidRPr="0068674E">
        <w:rPr>
          <w:rFonts w:ascii="AdvTimRomLiebert" w:hAnsi="AdvTimRomLiebert" w:cs="AdvTimRomLiebert"/>
          <w:sz w:val="20"/>
          <w:szCs w:val="20"/>
        </w:rPr>
        <w:t xml:space="preserve">, and lateral </w:t>
      </w:r>
      <w:proofErr w:type="spellStart"/>
      <w:r w:rsidRPr="0068674E">
        <w:rPr>
          <w:rFonts w:ascii="AdvTimRomLiebert" w:hAnsi="AdvTimRomLiebert" w:cs="AdvTimRomLiebert"/>
          <w:sz w:val="20"/>
          <w:szCs w:val="20"/>
        </w:rPr>
        <w:t>pinch</w:t>
      </w:r>
      <w:proofErr w:type="spellEnd"/>
      <w:r w:rsidRPr="0068674E">
        <w:rPr>
          <w:rFonts w:ascii="AdvTimRomLiebert" w:hAnsi="AdvTimRomLiebert" w:cs="AdvTimRomLiebert"/>
          <w:sz w:val="20"/>
          <w:szCs w:val="20"/>
        </w:rPr>
        <w:t xml:space="preserve"> can </w:t>
      </w:r>
      <w:proofErr w:type="spellStart"/>
      <w:r w:rsidRPr="0068674E">
        <w:rPr>
          <w:rFonts w:ascii="AdvTimRomLiebert" w:hAnsi="AdvTimRomLiebert" w:cs="AdvTimRomLiebert"/>
          <w:sz w:val="20"/>
          <w:szCs w:val="20"/>
        </w:rPr>
        <w:t>account</w:t>
      </w:r>
      <w:proofErr w:type="spellEnd"/>
      <w:r w:rsidRPr="0068674E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Pr="0068674E">
        <w:rPr>
          <w:rFonts w:ascii="AdvTimRomLiebert" w:hAnsi="AdvTimRomLiebert" w:cs="AdvTimRomLiebert"/>
          <w:sz w:val="20"/>
          <w:szCs w:val="20"/>
        </w:rPr>
        <w:t>for</w:t>
      </w:r>
      <w:proofErr w:type="spellEnd"/>
      <w:r w:rsidRPr="0068674E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Pr="0068674E">
        <w:rPr>
          <w:rFonts w:ascii="AdvTimRomLiebert" w:hAnsi="AdvTimRomLiebert" w:cs="AdvTimRomLiebert"/>
          <w:sz w:val="20"/>
          <w:szCs w:val="20"/>
        </w:rPr>
        <w:t>over</w:t>
      </w:r>
      <w:proofErr w:type="spellEnd"/>
      <w:r w:rsidRPr="0068674E">
        <w:rPr>
          <w:rFonts w:ascii="AdvTimRomLiebert" w:hAnsi="AdvTimRomLiebert" w:cs="AdvTimRomLiebert"/>
          <w:sz w:val="20"/>
          <w:szCs w:val="20"/>
        </w:rPr>
        <w:t xml:space="preserve"> 80% </w:t>
      </w:r>
      <w:proofErr w:type="spellStart"/>
      <w:r w:rsidRPr="0068674E">
        <w:rPr>
          <w:rFonts w:ascii="AdvTimRomLiebert" w:hAnsi="AdvTimRomLiebert" w:cs="AdvTimRomLiebert"/>
          <w:sz w:val="20"/>
          <w:szCs w:val="20"/>
        </w:rPr>
        <w:t>of</w:t>
      </w:r>
      <w:proofErr w:type="spellEnd"/>
      <w:r w:rsidRPr="0068674E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Pr="0068674E">
        <w:rPr>
          <w:rFonts w:ascii="AdvTimRomLiebert" w:hAnsi="AdvTimRomLiebert" w:cs="AdvTimRomLiebert"/>
          <w:sz w:val="20"/>
          <w:szCs w:val="20"/>
        </w:rPr>
        <w:t>all</w:t>
      </w:r>
      <w:proofErr w:type="spellEnd"/>
      <w:r w:rsidRPr="0068674E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Pr="0068674E">
        <w:rPr>
          <w:rFonts w:ascii="AdvTimRomLiebert" w:hAnsi="AdvTimRomLiebert" w:cs="AdvTimRomLiebert"/>
          <w:sz w:val="20"/>
          <w:szCs w:val="20"/>
        </w:rPr>
        <w:t>grasping</w:t>
      </w:r>
      <w:proofErr w:type="spellEnd"/>
      <w:r w:rsidRPr="0068674E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Pr="0068674E">
        <w:rPr>
          <w:rFonts w:ascii="AdvTimRomLiebert" w:hAnsi="AdvTimRomLiebert" w:cs="AdvTimRomLiebert"/>
          <w:sz w:val="20"/>
          <w:szCs w:val="20"/>
        </w:rPr>
        <w:t>activities</w:t>
      </w:r>
      <w:proofErr w:type="spellEnd"/>
      <w:r w:rsidRPr="0068674E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Pr="0068674E">
        <w:rPr>
          <w:rFonts w:ascii="AdvTimRomLiebert" w:hAnsi="AdvTimRomLiebert" w:cs="AdvTimRomLiebert"/>
          <w:sz w:val="20"/>
          <w:szCs w:val="20"/>
        </w:rPr>
        <w:t>executed</w:t>
      </w:r>
      <w:proofErr w:type="spellEnd"/>
      <w:r w:rsidRPr="0068674E">
        <w:rPr>
          <w:rFonts w:ascii="AdvTimRomLiebert" w:hAnsi="AdvTimRomLiebert" w:cs="AdvTimRomLiebert"/>
          <w:sz w:val="20"/>
          <w:szCs w:val="20"/>
        </w:rPr>
        <w:t xml:space="preserve"> in </w:t>
      </w:r>
      <w:proofErr w:type="spellStart"/>
      <w:r w:rsidRPr="0068674E">
        <w:rPr>
          <w:rFonts w:ascii="AdvTimRomLiebert" w:hAnsi="AdvTimRomLiebert" w:cs="AdvTimRomLiebert"/>
          <w:sz w:val="20"/>
          <w:szCs w:val="20"/>
        </w:rPr>
        <w:t>daily</w:t>
      </w:r>
      <w:proofErr w:type="spellEnd"/>
      <w:r w:rsidRPr="0068674E">
        <w:rPr>
          <w:rFonts w:ascii="AdvTimRomLiebert" w:hAnsi="AdvTimRomLiebert" w:cs="AdvTimRomLiebert"/>
          <w:sz w:val="20"/>
          <w:szCs w:val="20"/>
        </w:rPr>
        <w:t xml:space="preserve"> </w:t>
      </w:r>
      <w:proofErr w:type="gramStart"/>
      <w:r w:rsidRPr="0068674E">
        <w:rPr>
          <w:rFonts w:ascii="AdvTimRomLiebert" w:hAnsi="AdvTimRomLiebert" w:cs="AdvTimRomLiebert"/>
          <w:sz w:val="20"/>
          <w:szCs w:val="20"/>
        </w:rPr>
        <w:t>living</w:t>
      </w:r>
      <w:proofErr w:type="gramEnd"/>
      <w:r w:rsidR="0068674E" w:rsidRPr="0068674E">
        <w:rPr>
          <w:rFonts w:ascii="AdvTimRomLiebert" w:hAnsi="AdvTimRomLiebert" w:cs="AdvTimRomLiebert"/>
          <w:sz w:val="20"/>
          <w:szCs w:val="20"/>
        </w:rPr>
        <w:t xml:space="preserve">… </w:t>
      </w:r>
      <w:proofErr w:type="spellStart"/>
      <w:r w:rsidR="0068674E" w:rsidRPr="0068674E">
        <w:rPr>
          <w:rFonts w:ascii="AdvTimRomLiebert" w:hAnsi="AdvTimRomLiebert" w:cs="AdvTimRomLiebert"/>
          <w:sz w:val="20"/>
          <w:szCs w:val="20"/>
        </w:rPr>
        <w:t>the</w:t>
      </w:r>
      <w:proofErr w:type="spellEnd"/>
      <w:r w:rsidR="0068674E" w:rsidRPr="0068674E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="0068674E" w:rsidRPr="0068674E">
        <w:rPr>
          <w:rFonts w:ascii="AdvTimRomLiebert" w:hAnsi="AdvTimRomLiebert" w:cs="AdvTimRomLiebert"/>
          <w:sz w:val="20"/>
          <w:szCs w:val="20"/>
        </w:rPr>
        <w:t>thumb</w:t>
      </w:r>
      <w:proofErr w:type="spellEnd"/>
      <w:r w:rsidR="0068674E" w:rsidRPr="0068674E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="0068674E" w:rsidRPr="0068674E">
        <w:rPr>
          <w:rFonts w:ascii="AdvTimRomLiebert" w:hAnsi="AdvTimRomLiebert" w:cs="AdvTimRomLiebert"/>
          <w:sz w:val="20"/>
          <w:szCs w:val="20"/>
        </w:rPr>
        <w:t>needs</w:t>
      </w:r>
      <w:proofErr w:type="spellEnd"/>
      <w:r w:rsidR="0068674E" w:rsidRPr="0068674E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="0068674E" w:rsidRPr="0068674E">
        <w:rPr>
          <w:rFonts w:ascii="AdvTimRomLiebert" w:hAnsi="AdvTimRomLiebert" w:cs="AdvTimRomLiebert"/>
          <w:sz w:val="20"/>
          <w:szCs w:val="20"/>
        </w:rPr>
        <w:t>to</w:t>
      </w:r>
      <w:proofErr w:type="spellEnd"/>
      <w:r w:rsidR="0068674E" w:rsidRPr="0068674E">
        <w:rPr>
          <w:rFonts w:ascii="AdvTimRomLiebert" w:hAnsi="AdvTimRomLiebert" w:cs="AdvTimRomLiebert"/>
          <w:sz w:val="20"/>
          <w:szCs w:val="20"/>
        </w:rPr>
        <w:t xml:space="preserve"> be </w:t>
      </w:r>
      <w:proofErr w:type="spellStart"/>
      <w:r w:rsidR="0068674E" w:rsidRPr="0068674E">
        <w:rPr>
          <w:rFonts w:ascii="AdvTimRomLiebert" w:hAnsi="AdvTimRomLiebert" w:cs="AdvTimRomLiebert"/>
          <w:sz w:val="20"/>
          <w:szCs w:val="20"/>
        </w:rPr>
        <w:t>able</w:t>
      </w:r>
      <w:proofErr w:type="spellEnd"/>
      <w:r w:rsidR="0068674E" w:rsidRPr="0068674E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="0068674E" w:rsidRPr="0068674E">
        <w:rPr>
          <w:rFonts w:ascii="AdvTimRomLiebert" w:hAnsi="AdvTimRomLiebert" w:cs="AdvTimRomLiebert"/>
          <w:sz w:val="20"/>
          <w:szCs w:val="20"/>
        </w:rPr>
        <w:t>to</w:t>
      </w:r>
      <w:proofErr w:type="spellEnd"/>
      <w:r w:rsidR="0068674E" w:rsidRPr="0068674E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="0068674E" w:rsidRPr="0068674E">
        <w:rPr>
          <w:rFonts w:ascii="AdvTimRomLiebert" w:hAnsi="AdvTimRomLiebert" w:cs="AdvTimRomLiebert"/>
          <w:sz w:val="20"/>
          <w:szCs w:val="20"/>
        </w:rPr>
        <w:t>abduct</w:t>
      </w:r>
      <w:proofErr w:type="spellEnd"/>
      <w:r w:rsidR="0068674E" w:rsidRPr="0068674E">
        <w:rPr>
          <w:rFonts w:ascii="AdvTimRomLiebert" w:hAnsi="AdvTimRomLiebert" w:cs="AdvTimRomLiebert"/>
          <w:sz w:val="20"/>
          <w:szCs w:val="20"/>
        </w:rPr>
        <w:t xml:space="preserve"> and </w:t>
      </w:r>
      <w:proofErr w:type="spellStart"/>
      <w:r w:rsidR="0068674E" w:rsidRPr="0068674E">
        <w:rPr>
          <w:rFonts w:ascii="AdvTimRomLiebert" w:hAnsi="AdvTimRomLiebert" w:cs="AdvTimRomLiebert"/>
          <w:sz w:val="20"/>
          <w:szCs w:val="20"/>
        </w:rPr>
        <w:t>adduct</w:t>
      </w:r>
      <w:proofErr w:type="spellEnd"/>
      <w:r w:rsidR="0068674E" w:rsidRPr="0068674E">
        <w:rPr>
          <w:rFonts w:ascii="AdvTimRomLiebert" w:hAnsi="AdvTimRomLiebert" w:cs="AdvTimRomLiebert"/>
          <w:sz w:val="20"/>
          <w:szCs w:val="20"/>
        </w:rPr>
        <w:t xml:space="preserve">, and </w:t>
      </w:r>
      <w:proofErr w:type="spellStart"/>
      <w:r w:rsidR="0068674E" w:rsidRPr="0068674E">
        <w:rPr>
          <w:rFonts w:ascii="AdvTimRomLiebert" w:hAnsi="AdvTimRomLiebert" w:cs="AdvTimRomLiebert"/>
          <w:sz w:val="20"/>
          <w:szCs w:val="20"/>
        </w:rPr>
        <w:t>to</w:t>
      </w:r>
      <w:proofErr w:type="spellEnd"/>
      <w:r w:rsidR="0068674E" w:rsidRPr="0068674E">
        <w:rPr>
          <w:rFonts w:ascii="AdvTimRomLiebert" w:hAnsi="AdvTimRomLiebert" w:cs="AdvTimRomLiebert"/>
          <w:sz w:val="20"/>
          <w:szCs w:val="20"/>
        </w:rPr>
        <w:t xml:space="preserve"> be </w:t>
      </w:r>
      <w:proofErr w:type="spellStart"/>
      <w:r w:rsidR="0068674E" w:rsidRPr="0068674E">
        <w:rPr>
          <w:rFonts w:ascii="AdvTimRomLiebert" w:hAnsi="AdvTimRomLiebert" w:cs="AdvTimRomLiebert"/>
          <w:sz w:val="20"/>
          <w:szCs w:val="20"/>
        </w:rPr>
        <w:t>used</w:t>
      </w:r>
      <w:proofErr w:type="spellEnd"/>
      <w:r w:rsidR="0068674E" w:rsidRPr="0068674E">
        <w:rPr>
          <w:rFonts w:ascii="AdvTimRomLiebert" w:hAnsi="AdvTimRomLiebert" w:cs="AdvTimRomLiebert"/>
          <w:sz w:val="20"/>
          <w:szCs w:val="20"/>
        </w:rPr>
        <w:t xml:space="preserve"> in </w:t>
      </w:r>
      <w:proofErr w:type="spellStart"/>
      <w:r w:rsidR="0068674E" w:rsidRPr="0068674E">
        <w:rPr>
          <w:rFonts w:ascii="AdvTimRomLiebert" w:hAnsi="AdvTimRomLiebert" w:cs="AdvTimRomLiebert"/>
          <w:sz w:val="20"/>
          <w:szCs w:val="20"/>
        </w:rPr>
        <w:t>pad</w:t>
      </w:r>
      <w:proofErr w:type="spellEnd"/>
      <w:r w:rsidR="0068674E" w:rsidRPr="0068674E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="0068674E" w:rsidRPr="0068674E">
        <w:rPr>
          <w:rFonts w:ascii="AdvTimRomLiebert" w:hAnsi="AdvTimRomLiebert" w:cs="AdvTimRomLiebert"/>
          <w:sz w:val="20"/>
          <w:szCs w:val="20"/>
        </w:rPr>
        <w:t>opposition</w:t>
      </w:r>
      <w:proofErr w:type="spellEnd"/>
    </w:p>
    <w:p w14:paraId="62FE88E0" w14:textId="2073A1C8" w:rsidR="0068674E" w:rsidRPr="00E34CB5" w:rsidRDefault="0068674E" w:rsidP="0068674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r w:rsidRPr="0068674E">
        <w:rPr>
          <w:rFonts w:ascii="AdvTimRomLiebert" w:hAnsi="AdvTimRomLiebert" w:cs="AdvTimRomLiebert"/>
          <w:sz w:val="20"/>
          <w:szCs w:val="20"/>
        </w:rPr>
        <w:lastRenderedPageBreak/>
        <w:t>The</w:t>
      </w:r>
      <w:proofErr w:type="spellEnd"/>
      <w:r w:rsidRPr="0068674E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Pr="0068674E">
        <w:rPr>
          <w:rFonts w:ascii="AdvTimRomLiebert" w:hAnsi="AdvTimRomLiebert" w:cs="AdvTimRomLiebert"/>
          <w:sz w:val="20"/>
          <w:szCs w:val="20"/>
        </w:rPr>
        <w:t>most</w:t>
      </w:r>
      <w:proofErr w:type="spellEnd"/>
      <w:r w:rsidRPr="0068674E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Pr="0068674E">
        <w:rPr>
          <w:rFonts w:ascii="AdvTimRomLiebert" w:hAnsi="AdvTimRomLiebert" w:cs="AdvTimRomLiebert"/>
          <w:sz w:val="20"/>
          <w:szCs w:val="20"/>
        </w:rPr>
        <w:t>important</w:t>
      </w:r>
      <w:proofErr w:type="spellEnd"/>
      <w:r w:rsidRPr="0068674E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Pr="0068674E">
        <w:rPr>
          <w:rFonts w:ascii="AdvTimRomLiebert" w:hAnsi="AdvTimRomLiebert" w:cs="AdvTimRomLiebert"/>
          <w:sz w:val="20"/>
          <w:szCs w:val="20"/>
        </w:rPr>
        <w:t>points</w:t>
      </w:r>
      <w:proofErr w:type="spellEnd"/>
      <w:r w:rsidRPr="0068674E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Pr="0068674E">
        <w:rPr>
          <w:rFonts w:ascii="AdvTimRomLiebert" w:hAnsi="AdvTimRomLiebert" w:cs="AdvTimRomLiebert"/>
          <w:sz w:val="20"/>
          <w:szCs w:val="20"/>
        </w:rPr>
        <w:t>we</w:t>
      </w:r>
      <w:proofErr w:type="spellEnd"/>
      <w:r w:rsidRPr="0068674E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Pr="0068674E">
        <w:rPr>
          <w:rFonts w:ascii="AdvTimRomLiebert" w:hAnsi="AdvTimRomLiebert" w:cs="AdvTimRomLiebert"/>
          <w:sz w:val="20"/>
          <w:szCs w:val="20"/>
        </w:rPr>
        <w:t>identified</w:t>
      </w:r>
      <w:proofErr w:type="spellEnd"/>
      <w:r w:rsidRPr="0068674E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Pr="0068674E">
        <w:rPr>
          <w:rFonts w:ascii="AdvTimRomLiebert" w:hAnsi="AdvTimRomLiebert" w:cs="AdvTimRomLiebert"/>
          <w:sz w:val="20"/>
          <w:szCs w:val="20"/>
        </w:rPr>
        <w:t>for</w:t>
      </w:r>
      <w:proofErr w:type="spellEnd"/>
      <w:r w:rsidRPr="0068674E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Pr="0068674E">
        <w:rPr>
          <w:rFonts w:ascii="AdvTimRomLiebert" w:hAnsi="AdvTimRomLiebert" w:cs="AdvTimRomLiebert"/>
          <w:sz w:val="20"/>
          <w:szCs w:val="20"/>
        </w:rPr>
        <w:t>the</w:t>
      </w:r>
      <w:proofErr w:type="spellEnd"/>
      <w:r w:rsidRPr="0068674E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Pr="0068674E">
        <w:rPr>
          <w:rFonts w:ascii="AdvTimRomLiebert" w:hAnsi="AdvTimRomLiebert" w:cs="AdvTimRomLiebert"/>
          <w:sz w:val="20"/>
          <w:szCs w:val="20"/>
        </w:rPr>
        <w:t>usability</w:t>
      </w:r>
      <w:proofErr w:type="spellEnd"/>
      <w:r w:rsidRPr="0068674E">
        <w:rPr>
          <w:rFonts w:ascii="AdvTimRomLiebert" w:hAnsi="AdvTimRomLiebert" w:cs="AdvTimRomLiebert"/>
          <w:sz w:val="20"/>
          <w:szCs w:val="20"/>
        </w:rPr>
        <w:t xml:space="preserve"> in</w:t>
      </w:r>
      <w:r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Pr="0068674E">
        <w:rPr>
          <w:rFonts w:ascii="AdvTimRomLiebert" w:hAnsi="AdvTimRomLiebert" w:cs="AdvTimRomLiebert"/>
          <w:sz w:val="20"/>
          <w:szCs w:val="20"/>
        </w:rPr>
        <w:t>daily</w:t>
      </w:r>
      <w:proofErr w:type="spellEnd"/>
      <w:r w:rsidRPr="0068674E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Pr="0068674E">
        <w:rPr>
          <w:rFonts w:ascii="AdvTimRomLiebert" w:hAnsi="AdvTimRomLiebert" w:cs="AdvTimRomLiebert"/>
          <w:sz w:val="20"/>
          <w:szCs w:val="20"/>
        </w:rPr>
        <w:t>life</w:t>
      </w:r>
      <w:proofErr w:type="spellEnd"/>
      <w:r w:rsidRPr="0068674E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Pr="0068674E">
        <w:rPr>
          <w:rFonts w:ascii="AdvTimRomLiebert" w:hAnsi="AdvTimRomLiebert" w:cs="AdvTimRomLiebert"/>
          <w:sz w:val="20"/>
          <w:szCs w:val="20"/>
        </w:rPr>
        <w:t>include</w:t>
      </w:r>
      <w:proofErr w:type="spellEnd"/>
      <w:r w:rsidRPr="0068674E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Pr="0068674E">
        <w:rPr>
          <w:rFonts w:ascii="AdvTimRomLiebert" w:hAnsi="AdvTimRomLiebert" w:cs="AdvTimRomLiebert"/>
          <w:sz w:val="20"/>
          <w:szCs w:val="20"/>
        </w:rPr>
        <w:t>the</w:t>
      </w:r>
      <w:proofErr w:type="spellEnd"/>
      <w:r w:rsidRPr="0068674E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Pr="0068674E">
        <w:rPr>
          <w:rFonts w:ascii="AdvTimRomLiebert" w:hAnsi="AdvTimRomLiebert" w:cs="AdvTimRomLiebert"/>
          <w:sz w:val="20"/>
          <w:szCs w:val="20"/>
        </w:rPr>
        <w:t>following</w:t>
      </w:r>
      <w:proofErr w:type="spellEnd"/>
      <w:r w:rsidRPr="0068674E">
        <w:rPr>
          <w:rFonts w:ascii="AdvTimRomLiebert" w:hAnsi="AdvTimRomLiebert" w:cs="AdvTimRomLiebert"/>
          <w:sz w:val="20"/>
          <w:szCs w:val="20"/>
        </w:rPr>
        <w:t>:</w:t>
      </w:r>
      <w:r>
        <w:rPr>
          <w:rFonts w:ascii="AdvTimRomLiebert" w:hAnsi="AdvTimRomLiebert" w:cs="AdvTimRomLiebert"/>
          <w:sz w:val="20"/>
          <w:szCs w:val="20"/>
        </w:rPr>
        <w:t xml:space="preserve"> Low </w:t>
      </w:r>
      <w:proofErr w:type="spellStart"/>
      <w:r>
        <w:rPr>
          <w:rFonts w:ascii="AdvTimRomLiebert" w:hAnsi="AdvTimRomLiebert" w:cs="AdvTimRomLiebert"/>
          <w:sz w:val="20"/>
          <w:szCs w:val="20"/>
        </w:rPr>
        <w:t>weight</w:t>
      </w:r>
      <w:proofErr w:type="spellEnd"/>
      <w:r>
        <w:rPr>
          <w:rFonts w:ascii="AdvTimRomLiebert" w:hAnsi="AdvTimRomLiebert" w:cs="AdvTimRomLiebert"/>
          <w:sz w:val="20"/>
          <w:szCs w:val="20"/>
        </w:rPr>
        <w:t xml:space="preserve"> and </w:t>
      </w:r>
      <w:proofErr w:type="spellStart"/>
      <w:r>
        <w:rPr>
          <w:rFonts w:ascii="AdvTimRomLiebert" w:hAnsi="AdvTimRomLiebert" w:cs="AdvTimRomLiebert"/>
          <w:sz w:val="20"/>
          <w:szCs w:val="20"/>
        </w:rPr>
        <w:t>small</w:t>
      </w:r>
      <w:proofErr w:type="spellEnd"/>
      <w:r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>
        <w:rPr>
          <w:rFonts w:ascii="AdvTimRomLiebert" w:hAnsi="AdvTimRomLiebert" w:cs="AdvTimRomLiebert"/>
          <w:sz w:val="20"/>
          <w:szCs w:val="20"/>
        </w:rPr>
        <w:t>form</w:t>
      </w:r>
      <w:proofErr w:type="spellEnd"/>
      <w:r>
        <w:rPr>
          <w:rFonts w:ascii="AdvTimRomLiebert" w:hAnsi="AdvTimRomLiebert" w:cs="AdvTimRomLiebert"/>
          <w:sz w:val="20"/>
          <w:szCs w:val="20"/>
        </w:rPr>
        <w:t xml:space="preserve"> factor, </w:t>
      </w:r>
      <w:proofErr w:type="spellStart"/>
      <w:r>
        <w:rPr>
          <w:rFonts w:ascii="AdvTimRomLiebert" w:hAnsi="AdvTimRomLiebert" w:cs="AdvTimRomLiebert"/>
          <w:sz w:val="20"/>
          <w:szCs w:val="20"/>
        </w:rPr>
        <w:t>Fast</w:t>
      </w:r>
      <w:proofErr w:type="spellEnd"/>
      <w:r>
        <w:rPr>
          <w:rFonts w:ascii="AdvTimRomLiebert" w:hAnsi="AdvTimRomLiebert" w:cs="AdvTimRomLiebert"/>
          <w:sz w:val="20"/>
          <w:szCs w:val="20"/>
        </w:rPr>
        <w:t xml:space="preserve">, </w:t>
      </w:r>
      <w:proofErr w:type="spellStart"/>
      <w:r>
        <w:rPr>
          <w:rFonts w:ascii="AdvTimRomLiebert" w:hAnsi="AdvTimRomLiebert" w:cs="AdvTimRomLiebert"/>
          <w:sz w:val="20"/>
          <w:szCs w:val="20"/>
        </w:rPr>
        <w:t>independent</w:t>
      </w:r>
      <w:proofErr w:type="spellEnd"/>
      <w:r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>
        <w:rPr>
          <w:rFonts w:ascii="AdvTimRomLiebert" w:hAnsi="AdvTimRomLiebert" w:cs="AdvTimRomLiebert"/>
          <w:sz w:val="20"/>
          <w:szCs w:val="20"/>
        </w:rPr>
        <w:t>donning</w:t>
      </w:r>
      <w:proofErr w:type="spellEnd"/>
      <w:r>
        <w:rPr>
          <w:rFonts w:ascii="AdvTimRomLiebert" w:hAnsi="AdvTimRomLiebert" w:cs="AdvTimRomLiebert"/>
          <w:sz w:val="20"/>
          <w:szCs w:val="20"/>
        </w:rPr>
        <w:t xml:space="preserve"> and </w:t>
      </w:r>
      <w:proofErr w:type="spellStart"/>
      <w:r>
        <w:rPr>
          <w:rFonts w:ascii="AdvTimRomLiebert" w:hAnsi="AdvTimRomLiebert" w:cs="AdvTimRomLiebert"/>
          <w:sz w:val="20"/>
          <w:szCs w:val="20"/>
        </w:rPr>
        <w:t>doffing</w:t>
      </w:r>
      <w:proofErr w:type="spellEnd"/>
      <w:r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>
        <w:rPr>
          <w:rFonts w:ascii="AdvTimRomLiebert" w:hAnsi="AdvTimRomLiebert" w:cs="AdvTimRomLiebert"/>
          <w:sz w:val="20"/>
          <w:szCs w:val="20"/>
        </w:rPr>
        <w:t>of</w:t>
      </w:r>
      <w:proofErr w:type="spellEnd"/>
      <w:r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>
        <w:rPr>
          <w:rFonts w:ascii="AdvTimRomLiebert" w:hAnsi="AdvTimRomLiebert" w:cs="AdvTimRomLiebert"/>
          <w:sz w:val="20"/>
          <w:szCs w:val="20"/>
        </w:rPr>
        <w:t>the</w:t>
      </w:r>
      <w:proofErr w:type="spellEnd"/>
      <w:r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>
        <w:rPr>
          <w:rFonts w:ascii="AdvTimRomLiebert" w:hAnsi="AdvTimRomLiebert" w:cs="AdvTimRomLiebert"/>
          <w:sz w:val="20"/>
          <w:szCs w:val="20"/>
        </w:rPr>
        <w:t>device</w:t>
      </w:r>
      <w:proofErr w:type="spellEnd"/>
      <w:r>
        <w:rPr>
          <w:rFonts w:ascii="AdvTimRomLiebert" w:hAnsi="AdvTimRomLiebert" w:cs="AdvTimRomLiebert"/>
          <w:sz w:val="20"/>
          <w:szCs w:val="20"/>
        </w:rPr>
        <w:t xml:space="preserve">, </w:t>
      </w:r>
      <w:proofErr w:type="spellStart"/>
      <w:r>
        <w:rPr>
          <w:rFonts w:ascii="AdvTimRomLiebert" w:hAnsi="AdvTimRomLiebert" w:cs="AdvTimRomLiebert"/>
          <w:sz w:val="20"/>
          <w:szCs w:val="20"/>
        </w:rPr>
        <w:t>Continuous</w:t>
      </w:r>
      <w:proofErr w:type="spellEnd"/>
      <w:r>
        <w:rPr>
          <w:rFonts w:ascii="AdvTimRomLiebert" w:hAnsi="AdvTimRomLiebert" w:cs="AdvTimRomLiebert"/>
          <w:sz w:val="20"/>
          <w:szCs w:val="20"/>
        </w:rPr>
        <w:t xml:space="preserve"> use </w:t>
      </w:r>
      <w:proofErr w:type="spellStart"/>
      <w:r>
        <w:rPr>
          <w:rFonts w:ascii="AdvTimRomLiebert" w:hAnsi="AdvTimRomLiebert" w:cs="AdvTimRomLiebert"/>
          <w:sz w:val="20"/>
          <w:szCs w:val="20"/>
        </w:rPr>
        <w:t>for</w:t>
      </w:r>
      <w:proofErr w:type="spellEnd"/>
      <w:r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>
        <w:rPr>
          <w:rFonts w:ascii="AdvTimRomLiebert" w:hAnsi="AdvTimRomLiebert" w:cs="AdvTimRomLiebert"/>
          <w:sz w:val="20"/>
          <w:szCs w:val="20"/>
        </w:rPr>
        <w:t>the</w:t>
      </w:r>
      <w:proofErr w:type="spellEnd"/>
      <w:r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>
        <w:rPr>
          <w:rFonts w:ascii="AdvTimRomLiebert" w:hAnsi="AdvTimRomLiebert" w:cs="AdvTimRomLiebert"/>
          <w:sz w:val="20"/>
          <w:szCs w:val="20"/>
        </w:rPr>
        <w:t>whole</w:t>
      </w:r>
      <w:proofErr w:type="spellEnd"/>
      <w:r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>
        <w:rPr>
          <w:rFonts w:ascii="AdvTimRomLiebert" w:hAnsi="AdvTimRomLiebert" w:cs="AdvTimRomLiebert"/>
          <w:sz w:val="20"/>
          <w:szCs w:val="20"/>
        </w:rPr>
        <w:t>day</w:t>
      </w:r>
      <w:proofErr w:type="spellEnd"/>
      <w:r>
        <w:rPr>
          <w:rFonts w:ascii="AdvTimRomLiebert" w:hAnsi="AdvTimRomLiebert" w:cs="AdvTimRomLiebert"/>
          <w:sz w:val="20"/>
          <w:szCs w:val="20"/>
        </w:rPr>
        <w:t xml:space="preserve">, </w:t>
      </w:r>
      <w:proofErr w:type="spellStart"/>
      <w:r>
        <w:rPr>
          <w:rFonts w:ascii="AdvTimRomLiebert" w:hAnsi="AdvTimRomLiebert" w:cs="AdvTimRomLiebert"/>
          <w:sz w:val="20"/>
          <w:szCs w:val="20"/>
        </w:rPr>
        <w:t>Safe</w:t>
      </w:r>
      <w:proofErr w:type="spellEnd"/>
      <w:r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>
        <w:rPr>
          <w:rFonts w:ascii="AdvTimRomLiebert" w:hAnsi="AdvTimRomLiebert" w:cs="AdvTimRomLiebert"/>
          <w:sz w:val="20"/>
          <w:szCs w:val="20"/>
        </w:rPr>
        <w:t>user</w:t>
      </w:r>
      <w:proofErr w:type="spellEnd"/>
      <w:r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>
        <w:rPr>
          <w:rFonts w:ascii="AdvTimRomLiebert" w:hAnsi="AdvTimRomLiebert" w:cs="AdvTimRomLiebert"/>
          <w:sz w:val="20"/>
          <w:szCs w:val="20"/>
        </w:rPr>
        <w:t>interaction</w:t>
      </w:r>
      <w:proofErr w:type="spellEnd"/>
      <w:r>
        <w:rPr>
          <w:rFonts w:ascii="AdvTimRomLiebert" w:hAnsi="AdvTimRomLiebert" w:cs="AdvTimRomLiebert"/>
          <w:sz w:val="20"/>
          <w:szCs w:val="20"/>
        </w:rPr>
        <w:t xml:space="preserve">, 1–2 s </w:t>
      </w:r>
      <w:proofErr w:type="spellStart"/>
      <w:r>
        <w:rPr>
          <w:rFonts w:ascii="AdvTimRomLiebert" w:hAnsi="AdvTimRomLiebert" w:cs="AdvTimRomLiebert"/>
          <w:sz w:val="20"/>
          <w:szCs w:val="20"/>
        </w:rPr>
        <w:t>duration</w:t>
      </w:r>
      <w:proofErr w:type="spellEnd"/>
      <w:r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>
        <w:rPr>
          <w:rFonts w:ascii="AdvTimRomLiebert" w:hAnsi="AdvTimRomLiebert" w:cs="AdvTimRomLiebert"/>
          <w:sz w:val="20"/>
          <w:szCs w:val="20"/>
        </w:rPr>
        <w:t>of</w:t>
      </w:r>
      <w:proofErr w:type="spellEnd"/>
      <w:r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>
        <w:rPr>
          <w:rFonts w:ascii="AdvTimRomLiebert" w:hAnsi="AdvTimRomLiebert" w:cs="AdvTimRomLiebert"/>
          <w:sz w:val="20"/>
          <w:szCs w:val="20"/>
        </w:rPr>
        <w:t>the</w:t>
      </w:r>
      <w:proofErr w:type="spellEnd"/>
      <w:r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>
        <w:rPr>
          <w:rFonts w:ascii="AdvTimRomLiebert" w:hAnsi="AdvTimRomLiebert" w:cs="AdvTimRomLiebert"/>
          <w:sz w:val="20"/>
          <w:szCs w:val="20"/>
        </w:rPr>
        <w:t>hand</w:t>
      </w:r>
      <w:proofErr w:type="spellEnd"/>
      <w:r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>
        <w:rPr>
          <w:rFonts w:ascii="AdvTimRomLiebert" w:hAnsi="AdvTimRomLiebert" w:cs="AdvTimRomLiebert"/>
          <w:sz w:val="20"/>
          <w:szCs w:val="20"/>
        </w:rPr>
        <w:t>closing</w:t>
      </w:r>
      <w:proofErr w:type="spellEnd"/>
      <w:r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>
        <w:rPr>
          <w:rFonts w:ascii="AdvTimRomLiebert" w:hAnsi="AdvTimRomLiebert" w:cs="AdvTimRomLiebert"/>
          <w:sz w:val="20"/>
          <w:szCs w:val="20"/>
        </w:rPr>
        <w:t>movement</w:t>
      </w:r>
      <w:proofErr w:type="spellEnd"/>
      <w:r>
        <w:rPr>
          <w:rFonts w:ascii="AdvTimRomLiebert" w:hAnsi="AdvTimRomLiebert" w:cs="AdvTimRomLiebert"/>
          <w:sz w:val="20"/>
          <w:szCs w:val="20"/>
        </w:rPr>
        <w:t xml:space="preserve">, </w:t>
      </w:r>
      <w:proofErr w:type="spellStart"/>
      <w:r w:rsidR="00E34CB5">
        <w:rPr>
          <w:rFonts w:ascii="AdvTimRomLiebert" w:hAnsi="AdvTimRomLiebert" w:cs="AdvTimRomLiebert"/>
          <w:sz w:val="20"/>
          <w:szCs w:val="20"/>
        </w:rPr>
        <w:t>Water</w:t>
      </w:r>
      <w:proofErr w:type="spellEnd"/>
      <w:r w:rsidR="00E34CB5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="00E34CB5">
        <w:rPr>
          <w:rFonts w:ascii="AdvTimRomLiebert" w:hAnsi="AdvTimRomLiebert" w:cs="AdvTimRomLiebert"/>
          <w:sz w:val="20"/>
          <w:szCs w:val="20"/>
        </w:rPr>
        <w:t>resistance</w:t>
      </w:r>
      <w:proofErr w:type="spellEnd"/>
      <w:r w:rsidR="00E34CB5">
        <w:rPr>
          <w:rFonts w:ascii="AdvTimRomLiebert" w:hAnsi="AdvTimRomLiebert" w:cs="AdvTimRomLiebert"/>
          <w:sz w:val="20"/>
          <w:szCs w:val="20"/>
        </w:rPr>
        <w:t xml:space="preserve"> and </w:t>
      </w:r>
      <w:proofErr w:type="spellStart"/>
      <w:r w:rsidR="00E34CB5">
        <w:rPr>
          <w:rFonts w:ascii="AdvTimRomLiebert" w:hAnsi="AdvTimRomLiebert" w:cs="AdvTimRomLiebert"/>
          <w:sz w:val="20"/>
          <w:szCs w:val="20"/>
        </w:rPr>
        <w:t>cleanability</w:t>
      </w:r>
      <w:proofErr w:type="spellEnd"/>
      <w:r w:rsidR="00E34CB5">
        <w:rPr>
          <w:rFonts w:ascii="AdvTimRomLiebert" w:hAnsi="AdvTimRomLiebert" w:cs="AdvTimRomLiebert"/>
          <w:sz w:val="20"/>
          <w:szCs w:val="20"/>
        </w:rPr>
        <w:t xml:space="preserve">, Intuitive, </w:t>
      </w:r>
      <w:proofErr w:type="spellStart"/>
      <w:r w:rsidR="00E34CB5">
        <w:rPr>
          <w:rFonts w:ascii="AdvTimRomLiebert" w:hAnsi="AdvTimRomLiebert" w:cs="AdvTimRomLiebert"/>
          <w:sz w:val="20"/>
          <w:szCs w:val="20"/>
        </w:rPr>
        <w:t>reliable</w:t>
      </w:r>
      <w:proofErr w:type="spellEnd"/>
      <w:r w:rsidR="00E34CB5">
        <w:rPr>
          <w:rFonts w:ascii="AdvTimRomLiebert" w:hAnsi="AdvTimRomLiebert" w:cs="AdvTimRomLiebert"/>
          <w:sz w:val="20"/>
          <w:szCs w:val="20"/>
        </w:rPr>
        <w:t xml:space="preserve"> control, </w:t>
      </w:r>
      <w:proofErr w:type="spellStart"/>
      <w:r w:rsidR="00E34CB5">
        <w:rPr>
          <w:rFonts w:ascii="AdvTimRomLiebert" w:hAnsi="AdvTimRomLiebert" w:cs="AdvTimRomLiebert"/>
          <w:sz w:val="20"/>
          <w:szCs w:val="20"/>
        </w:rPr>
        <w:t>Unrestricted</w:t>
      </w:r>
      <w:proofErr w:type="spellEnd"/>
      <w:r w:rsidR="00E34CB5">
        <w:rPr>
          <w:rFonts w:ascii="AdvTimRomLiebert" w:hAnsi="AdvTimRomLiebert" w:cs="AdvTimRomLiebert"/>
          <w:sz w:val="20"/>
          <w:szCs w:val="20"/>
        </w:rPr>
        <w:t xml:space="preserve"> ROM </w:t>
      </w:r>
      <w:proofErr w:type="spellStart"/>
      <w:r w:rsidR="00E34CB5">
        <w:rPr>
          <w:rFonts w:ascii="AdvTimRomLiebert" w:hAnsi="AdvTimRomLiebert" w:cs="AdvTimRomLiebert"/>
          <w:sz w:val="20"/>
          <w:szCs w:val="20"/>
        </w:rPr>
        <w:t>of</w:t>
      </w:r>
      <w:proofErr w:type="spellEnd"/>
      <w:r w:rsidR="00E34CB5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="00E34CB5">
        <w:rPr>
          <w:rFonts w:ascii="AdvTimRomLiebert" w:hAnsi="AdvTimRomLiebert" w:cs="AdvTimRomLiebert"/>
          <w:sz w:val="20"/>
          <w:szCs w:val="20"/>
        </w:rPr>
        <w:t>the</w:t>
      </w:r>
      <w:proofErr w:type="spellEnd"/>
      <w:r w:rsidR="00E34CB5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="00E34CB5">
        <w:rPr>
          <w:rFonts w:ascii="AdvTimRomLiebert" w:hAnsi="AdvTimRomLiebert" w:cs="AdvTimRomLiebert"/>
          <w:sz w:val="20"/>
          <w:szCs w:val="20"/>
        </w:rPr>
        <w:t>arm</w:t>
      </w:r>
      <w:proofErr w:type="spellEnd"/>
    </w:p>
    <w:p w14:paraId="0F123666" w14:textId="154677E0" w:rsidR="00E34CB5" w:rsidRDefault="00E34CB5" w:rsidP="00E34CB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r w:rsidRPr="00E34CB5">
        <w:rPr>
          <w:rFonts w:ascii="AdvTimRomLiebert" w:hAnsi="AdvTimRomLiebert" w:cs="AdvTimRomLiebert"/>
          <w:sz w:val="20"/>
          <w:szCs w:val="20"/>
        </w:rPr>
        <w:t>For</w:t>
      </w:r>
      <w:proofErr w:type="spellEnd"/>
      <w:r w:rsidRPr="00E34CB5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Pr="00E34CB5">
        <w:rPr>
          <w:rFonts w:ascii="AdvTimRomLiebert" w:hAnsi="AdvTimRomLiebert" w:cs="AdvTimRomLiebert"/>
          <w:sz w:val="20"/>
          <w:szCs w:val="20"/>
        </w:rPr>
        <w:t>RELab</w:t>
      </w:r>
      <w:proofErr w:type="spellEnd"/>
      <w:r w:rsidRPr="00E34CB5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Pr="00E34CB5">
        <w:rPr>
          <w:rFonts w:ascii="AdvTimRomLiebert" w:hAnsi="AdvTimRomLiebert" w:cs="AdvTimRomLiebert"/>
          <w:sz w:val="20"/>
          <w:szCs w:val="20"/>
        </w:rPr>
        <w:t>tenoexo</w:t>
      </w:r>
      <w:proofErr w:type="spellEnd"/>
      <w:r w:rsidRPr="00E34CB5">
        <w:rPr>
          <w:rFonts w:ascii="AdvTimRomLiebert" w:hAnsi="AdvTimRomLiebert" w:cs="AdvTimRomLiebert"/>
          <w:sz w:val="20"/>
          <w:szCs w:val="20"/>
        </w:rPr>
        <w:t xml:space="preserve">, </w:t>
      </w:r>
      <w:proofErr w:type="spellStart"/>
      <w:r w:rsidRPr="00E34CB5">
        <w:rPr>
          <w:rFonts w:ascii="AdvTimRomLiebert" w:hAnsi="AdvTimRomLiebert" w:cs="AdvTimRomLiebert"/>
          <w:sz w:val="20"/>
          <w:szCs w:val="20"/>
        </w:rPr>
        <w:t>we</w:t>
      </w:r>
      <w:proofErr w:type="spellEnd"/>
      <w:r w:rsidRPr="00E34CB5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Pr="00E34CB5">
        <w:rPr>
          <w:rFonts w:ascii="AdvTimRomLiebert" w:hAnsi="AdvTimRomLiebert" w:cs="AdvTimRomLiebert"/>
          <w:sz w:val="20"/>
          <w:szCs w:val="20"/>
        </w:rPr>
        <w:t>took</w:t>
      </w:r>
      <w:proofErr w:type="spellEnd"/>
      <w:r w:rsidRPr="00E34CB5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Pr="00E34CB5">
        <w:rPr>
          <w:rFonts w:ascii="AdvTimRomLiebert" w:hAnsi="AdvTimRomLiebert" w:cs="AdvTimRomLiebert"/>
          <w:sz w:val="20"/>
          <w:szCs w:val="20"/>
        </w:rPr>
        <w:t>various</w:t>
      </w:r>
      <w:proofErr w:type="spellEnd"/>
      <w:r w:rsidRPr="00E34CB5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Pr="00E34CB5">
        <w:rPr>
          <w:rFonts w:ascii="AdvTimRomLiebert" w:hAnsi="AdvTimRomLiebert" w:cs="AdvTimRomLiebert"/>
          <w:sz w:val="20"/>
          <w:szCs w:val="20"/>
        </w:rPr>
        <w:t>decisions</w:t>
      </w:r>
      <w:proofErr w:type="spellEnd"/>
      <w:r w:rsidRPr="00E34CB5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Pr="00E34CB5">
        <w:rPr>
          <w:rFonts w:ascii="AdvTimRomLiebert" w:hAnsi="AdvTimRomLiebert" w:cs="AdvTimRomLiebert"/>
          <w:sz w:val="20"/>
          <w:szCs w:val="20"/>
        </w:rPr>
        <w:t>to</w:t>
      </w:r>
      <w:proofErr w:type="spellEnd"/>
      <w:r w:rsidRPr="00E34CB5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Pr="00E34CB5">
        <w:rPr>
          <w:rFonts w:ascii="AdvTimRomLiebert" w:hAnsi="AdvTimRomLiebert" w:cs="AdvTimRomLiebert"/>
          <w:sz w:val="20"/>
          <w:szCs w:val="20"/>
        </w:rPr>
        <w:t>optimize</w:t>
      </w:r>
      <w:proofErr w:type="spellEnd"/>
      <w:r w:rsidRPr="00E34CB5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Pr="00E34CB5">
        <w:rPr>
          <w:rFonts w:ascii="AdvTimRomLiebert" w:hAnsi="AdvTimRomLiebert" w:cs="AdvTimRomLiebert"/>
          <w:sz w:val="20"/>
          <w:szCs w:val="20"/>
        </w:rPr>
        <w:t>the</w:t>
      </w:r>
      <w:proofErr w:type="spellEnd"/>
      <w:r w:rsidRPr="00E34CB5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Pr="00E34CB5">
        <w:rPr>
          <w:rFonts w:ascii="AdvTimRomLiebert" w:hAnsi="AdvTimRomLiebert" w:cs="AdvTimRomLiebert"/>
          <w:sz w:val="20"/>
          <w:szCs w:val="20"/>
        </w:rPr>
        <w:t>trade</w:t>
      </w:r>
      <w:proofErr w:type="spellEnd"/>
      <w:r w:rsidRPr="00E34CB5">
        <w:rPr>
          <w:rFonts w:ascii="AdvTimRomLiebert" w:hAnsi="AdvTimRomLiebert" w:cs="AdvTimRomLiebert"/>
          <w:sz w:val="20"/>
          <w:szCs w:val="20"/>
        </w:rPr>
        <w:t xml:space="preserve">-off </w:t>
      </w:r>
      <w:proofErr w:type="spellStart"/>
      <w:r w:rsidRPr="00E34CB5">
        <w:rPr>
          <w:rFonts w:ascii="AdvTimRomLiebert" w:hAnsi="AdvTimRomLiebert" w:cs="AdvTimRomLiebert"/>
          <w:sz w:val="20"/>
          <w:szCs w:val="20"/>
        </w:rPr>
        <w:t>between</w:t>
      </w:r>
      <w:proofErr w:type="spellEnd"/>
      <w:r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Pr="00E34CB5">
        <w:rPr>
          <w:rFonts w:ascii="AdvTimRomLiebert" w:hAnsi="AdvTimRomLiebert" w:cs="AdvTimRomLiebert"/>
          <w:sz w:val="20"/>
          <w:szCs w:val="20"/>
        </w:rPr>
        <w:t>the</w:t>
      </w:r>
      <w:proofErr w:type="spellEnd"/>
      <w:r w:rsidRPr="00E34CB5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Pr="00E34CB5">
        <w:rPr>
          <w:rFonts w:ascii="AdvTimRomLiebert" w:hAnsi="AdvTimRomLiebert" w:cs="AdvTimRomLiebert"/>
          <w:sz w:val="20"/>
          <w:szCs w:val="20"/>
        </w:rPr>
        <w:t>functionality</w:t>
      </w:r>
      <w:proofErr w:type="spellEnd"/>
      <w:r w:rsidRPr="00E34CB5">
        <w:rPr>
          <w:rFonts w:ascii="AdvTimRomLiebert" w:hAnsi="AdvTimRomLiebert" w:cs="AdvTimRomLiebert"/>
          <w:sz w:val="20"/>
          <w:szCs w:val="20"/>
        </w:rPr>
        <w:t xml:space="preserve"> and </w:t>
      </w:r>
      <w:proofErr w:type="spellStart"/>
      <w:r w:rsidRPr="00E34CB5">
        <w:rPr>
          <w:rFonts w:ascii="AdvTimRomLiebert" w:hAnsi="AdvTimRomLiebert" w:cs="AdvTimRomLiebert"/>
          <w:sz w:val="20"/>
          <w:szCs w:val="20"/>
        </w:rPr>
        <w:t>the</w:t>
      </w:r>
      <w:proofErr w:type="spellEnd"/>
      <w:r w:rsidRPr="00E34CB5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Pr="00E34CB5">
        <w:rPr>
          <w:rFonts w:ascii="AdvTimRomLiebert" w:hAnsi="AdvTimRomLiebert" w:cs="AdvTimRomLiebert"/>
          <w:sz w:val="20"/>
          <w:szCs w:val="20"/>
        </w:rPr>
        <w:t>usability</w:t>
      </w:r>
      <w:proofErr w:type="spellEnd"/>
      <w:r w:rsidRPr="00E34CB5">
        <w:rPr>
          <w:rFonts w:ascii="AdvTimRomLiebert" w:hAnsi="AdvTimRomLiebert" w:cs="AdvTimRomLiebert"/>
          <w:sz w:val="20"/>
          <w:szCs w:val="20"/>
        </w:rPr>
        <w:t xml:space="preserve"> in </w:t>
      </w:r>
      <w:proofErr w:type="spellStart"/>
      <w:r w:rsidRPr="00E34CB5">
        <w:rPr>
          <w:rFonts w:ascii="AdvTimRomLiebert" w:hAnsi="AdvTimRomLiebert" w:cs="AdvTimRomLiebert"/>
          <w:sz w:val="20"/>
          <w:szCs w:val="20"/>
        </w:rPr>
        <w:t>daily</w:t>
      </w:r>
      <w:proofErr w:type="spellEnd"/>
      <w:r w:rsidRPr="00E34CB5">
        <w:rPr>
          <w:rFonts w:ascii="AdvTimRomLiebert" w:hAnsi="AdvTimRomLiebert" w:cs="AdvTimRomLiebert"/>
          <w:sz w:val="20"/>
          <w:szCs w:val="20"/>
        </w:rPr>
        <w:t xml:space="preserve"> </w:t>
      </w:r>
      <w:proofErr w:type="spellStart"/>
      <w:r w:rsidRPr="00E34CB5">
        <w:rPr>
          <w:rFonts w:ascii="AdvTimRomLiebert" w:hAnsi="AdvTimRomLiebert" w:cs="AdvTimRomLiebert"/>
          <w:sz w:val="20"/>
          <w:szCs w:val="20"/>
        </w:rPr>
        <w:t>life</w:t>
      </w:r>
      <w:proofErr w:type="spellEnd"/>
      <w:r>
        <w:rPr>
          <w:rFonts w:ascii="AdvTimRomLiebert" w:hAnsi="AdvTimRomLiebert" w:cs="AdvTimRomLiebert"/>
          <w:sz w:val="20"/>
          <w:szCs w:val="20"/>
        </w:rPr>
        <w:t>: …</w:t>
      </w:r>
    </w:p>
    <w:sectPr w:rsidR="00E34C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TT5235d5a9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TT5235d5a9+2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illSansMTPro-Medium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illSansMTPro-Medium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athematicalPiLTSt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TimRomLieber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07A50"/>
    <w:multiLevelType w:val="hybridMultilevel"/>
    <w:tmpl w:val="7C58AFB0"/>
    <w:lvl w:ilvl="0" w:tplc="31B688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34DDF"/>
    <w:multiLevelType w:val="hybridMultilevel"/>
    <w:tmpl w:val="11BCBDF8"/>
    <w:lvl w:ilvl="0" w:tplc="8B38704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6480150">
    <w:abstractNumId w:val="1"/>
  </w:num>
  <w:num w:numId="2" w16cid:durableId="105779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92F"/>
    <w:rsid w:val="00033754"/>
    <w:rsid w:val="000461B4"/>
    <w:rsid w:val="00057A8C"/>
    <w:rsid w:val="00092CB6"/>
    <w:rsid w:val="0009499C"/>
    <w:rsid w:val="00097C27"/>
    <w:rsid w:val="000B330B"/>
    <w:rsid w:val="000B72BB"/>
    <w:rsid w:val="000C1250"/>
    <w:rsid w:val="001325B3"/>
    <w:rsid w:val="00157F32"/>
    <w:rsid w:val="00163B69"/>
    <w:rsid w:val="00170F32"/>
    <w:rsid w:val="001D1D4F"/>
    <w:rsid w:val="001E2A34"/>
    <w:rsid w:val="001E7155"/>
    <w:rsid w:val="00202D3C"/>
    <w:rsid w:val="00206925"/>
    <w:rsid w:val="00207CDC"/>
    <w:rsid w:val="002343AB"/>
    <w:rsid w:val="0024497E"/>
    <w:rsid w:val="00256004"/>
    <w:rsid w:val="00276532"/>
    <w:rsid w:val="00277190"/>
    <w:rsid w:val="002B0EC5"/>
    <w:rsid w:val="002D4144"/>
    <w:rsid w:val="002E62C8"/>
    <w:rsid w:val="002F08B3"/>
    <w:rsid w:val="002F6A53"/>
    <w:rsid w:val="0031332E"/>
    <w:rsid w:val="00341CCD"/>
    <w:rsid w:val="00346F02"/>
    <w:rsid w:val="00363056"/>
    <w:rsid w:val="003673C1"/>
    <w:rsid w:val="00386261"/>
    <w:rsid w:val="003C0ABD"/>
    <w:rsid w:val="003E2B85"/>
    <w:rsid w:val="003F7345"/>
    <w:rsid w:val="004000D2"/>
    <w:rsid w:val="004067D8"/>
    <w:rsid w:val="0041425A"/>
    <w:rsid w:val="00414A98"/>
    <w:rsid w:val="0045585A"/>
    <w:rsid w:val="00455934"/>
    <w:rsid w:val="004611C9"/>
    <w:rsid w:val="004946D7"/>
    <w:rsid w:val="004C0F35"/>
    <w:rsid w:val="004D3916"/>
    <w:rsid w:val="004E1FCB"/>
    <w:rsid w:val="00503319"/>
    <w:rsid w:val="00504E0C"/>
    <w:rsid w:val="0052092F"/>
    <w:rsid w:val="00546796"/>
    <w:rsid w:val="00560563"/>
    <w:rsid w:val="0057692F"/>
    <w:rsid w:val="00584D75"/>
    <w:rsid w:val="005B76E4"/>
    <w:rsid w:val="005C1938"/>
    <w:rsid w:val="005C4CD4"/>
    <w:rsid w:val="00605386"/>
    <w:rsid w:val="0064277E"/>
    <w:rsid w:val="00664416"/>
    <w:rsid w:val="0068302A"/>
    <w:rsid w:val="0068674E"/>
    <w:rsid w:val="006C35D9"/>
    <w:rsid w:val="006D1EDD"/>
    <w:rsid w:val="0071581D"/>
    <w:rsid w:val="00725EA8"/>
    <w:rsid w:val="00726D10"/>
    <w:rsid w:val="00731066"/>
    <w:rsid w:val="00734E34"/>
    <w:rsid w:val="007518DF"/>
    <w:rsid w:val="007D17EE"/>
    <w:rsid w:val="007D4325"/>
    <w:rsid w:val="007F0E48"/>
    <w:rsid w:val="0084129A"/>
    <w:rsid w:val="008460A5"/>
    <w:rsid w:val="00856244"/>
    <w:rsid w:val="00861F24"/>
    <w:rsid w:val="008759DB"/>
    <w:rsid w:val="008867CB"/>
    <w:rsid w:val="00890E64"/>
    <w:rsid w:val="008B28A4"/>
    <w:rsid w:val="008B350E"/>
    <w:rsid w:val="008B368D"/>
    <w:rsid w:val="008B7162"/>
    <w:rsid w:val="008F360A"/>
    <w:rsid w:val="00925999"/>
    <w:rsid w:val="00964644"/>
    <w:rsid w:val="00971025"/>
    <w:rsid w:val="009C46C6"/>
    <w:rsid w:val="00A22CBC"/>
    <w:rsid w:val="00A34753"/>
    <w:rsid w:val="00AC7F75"/>
    <w:rsid w:val="00AE6E2C"/>
    <w:rsid w:val="00B034FB"/>
    <w:rsid w:val="00B040E4"/>
    <w:rsid w:val="00B1502A"/>
    <w:rsid w:val="00B2396A"/>
    <w:rsid w:val="00B30493"/>
    <w:rsid w:val="00B7054A"/>
    <w:rsid w:val="00B90D92"/>
    <w:rsid w:val="00BC53EF"/>
    <w:rsid w:val="00BF4C1C"/>
    <w:rsid w:val="00C03A4F"/>
    <w:rsid w:val="00C079E8"/>
    <w:rsid w:val="00C453A2"/>
    <w:rsid w:val="00C51ECB"/>
    <w:rsid w:val="00C92E67"/>
    <w:rsid w:val="00CA6033"/>
    <w:rsid w:val="00CC47DC"/>
    <w:rsid w:val="00CD2EF3"/>
    <w:rsid w:val="00CE263A"/>
    <w:rsid w:val="00CF056F"/>
    <w:rsid w:val="00D01A30"/>
    <w:rsid w:val="00D01C48"/>
    <w:rsid w:val="00D071FB"/>
    <w:rsid w:val="00D2118C"/>
    <w:rsid w:val="00D22E9F"/>
    <w:rsid w:val="00D51B03"/>
    <w:rsid w:val="00D66880"/>
    <w:rsid w:val="00D7155B"/>
    <w:rsid w:val="00D80771"/>
    <w:rsid w:val="00D92973"/>
    <w:rsid w:val="00DC6489"/>
    <w:rsid w:val="00DC6BE1"/>
    <w:rsid w:val="00DD04A1"/>
    <w:rsid w:val="00DF2128"/>
    <w:rsid w:val="00E05D0D"/>
    <w:rsid w:val="00E3022D"/>
    <w:rsid w:val="00E343E1"/>
    <w:rsid w:val="00E34CB5"/>
    <w:rsid w:val="00E3698E"/>
    <w:rsid w:val="00E42DB6"/>
    <w:rsid w:val="00E45BE9"/>
    <w:rsid w:val="00E53B44"/>
    <w:rsid w:val="00E62677"/>
    <w:rsid w:val="00E65F0F"/>
    <w:rsid w:val="00E76106"/>
    <w:rsid w:val="00E925BA"/>
    <w:rsid w:val="00EB2BF8"/>
    <w:rsid w:val="00EB35C0"/>
    <w:rsid w:val="00ED123C"/>
    <w:rsid w:val="00EF3285"/>
    <w:rsid w:val="00F316BA"/>
    <w:rsid w:val="00F7284E"/>
    <w:rsid w:val="00F74D06"/>
    <w:rsid w:val="00F854E4"/>
    <w:rsid w:val="00FA176D"/>
    <w:rsid w:val="00FC0CF2"/>
    <w:rsid w:val="00FC4E0F"/>
    <w:rsid w:val="00FE5015"/>
    <w:rsid w:val="00FE59CA"/>
    <w:rsid w:val="00FF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48332"/>
  <w15:chartTrackingRefBased/>
  <w15:docId w15:val="{57FF6AA4-7291-4E54-AF6B-A0849D31C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41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41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D41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41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D41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D41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84129A"/>
    <w:pPr>
      <w:ind w:left="720"/>
      <w:contextualSpacing/>
    </w:pPr>
  </w:style>
  <w:style w:type="paragraph" w:customStyle="1" w:styleId="Default">
    <w:name w:val="Default"/>
    <w:rsid w:val="00CD2EF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8</Pages>
  <Words>2167</Words>
  <Characters>11924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MATEO DE PEDRAZA</dc:creator>
  <cp:keywords/>
  <dc:description/>
  <cp:lastModifiedBy>SIMON MATEO DE PEDRAZA</cp:lastModifiedBy>
  <cp:revision>128</cp:revision>
  <dcterms:created xsi:type="dcterms:W3CDTF">2022-10-08T13:39:00Z</dcterms:created>
  <dcterms:modified xsi:type="dcterms:W3CDTF">2023-01-09T11:44:00Z</dcterms:modified>
</cp:coreProperties>
</file>