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r>
        <w:t># TENDER PROPOSAL</w:t>
      </w:r>
    </w:p>
    <w:p>
      <w:r>
        <w:t>**TENDER NO: MHL/HUD/MILIMANI/2026/08**</w:t>
      </w:r>
    </w:p>
    <w:p>
      <w:r>
        <w:t>**PROJECT NAME: PROPOSED AFFORDABLE HOUSING DEVELOPMENT IN MILIMANI, KISUMU COUNTY**</w:t>
      </w:r>
    </w:p>
    <w:p>
      <w:r>
        <w:t>---</w:t>
      </w:r>
    </w:p>
    <w:p>
      <w:r>
        <w:t>### TENDER SUBMISSION BY:</w:t>
      </w:r>
    </w:p>
    <w:p>
      <w:r>
        <w:t>**HOUSEHUB LIMITED**</w:t>
      </w:r>
    </w:p>
    <w:p>
      <w:r>
        <w:t>P.O. Box 45000 - 00100, Nairobi, Kenya</w:t>
      </w:r>
    </w:p>
    <w:p>
      <w:r>
        <w:t>Email: info@househub.co.ke | Tel: +254 (0) 20 222 3333</w:t>
      </w:r>
    </w:p>
    <w:p>
      <w:r>
        <w:t>---</w:t>
      </w:r>
    </w:p>
    <w:p>
      <w:r>
        <w:t>### TABLE OF CONTENTS</w:t>
      </w:r>
    </w:p>
    <w:p>
      <w:r>
        <w:t>1. **Section 1: Cover Letter &amp; Tenderer Particulars**</w:t>
      </w:r>
    </w:p>
    <w:p>
      <w:r>
        <w:t>2. **Section 2: Statutory and Regulatory Compliance**</w:t>
      </w:r>
    </w:p>
    <w:p>
      <w:r>
        <w:t>3. **Section 3: Financial Capacity and Credit Facilities**</w:t>
      </w:r>
    </w:p>
    <w:p>
      <w:r>
        <w:t>4. **Section 4: Technical Capacity, Personnel, and Equipment**</w:t>
      </w:r>
    </w:p>
    <w:p>
      <w:r>
        <w:t>5. **Section 5: Standard Forms (Forms SD1 to SD7)**</w:t>
      </w:r>
    </w:p>
    <w:p>
      <w:r>
        <w:t>6. **Section 6: Construction Methodology &amp; Project Work Program (Gantt Chart)**</w:t>
      </w:r>
    </w:p>
    <w:p>
      <w:r>
        <w:t>7. **Section 7: Socio-Economic Commitments (Local Labor &amp; AGPO Subcontracting)**</w:t>
      </w:r>
    </w:p>
    <w:p>
      <w:r>
        <w:t>8. **Section 8: Insurances, Guarantees, and Security Commitments**</w:t>
      </w:r>
    </w:p>
    <w:p>
      <w:r>
        <w:t>---</w:t>
      </w:r>
    </w:p>
    <w:p>
      <w:r>
        <w:t>## SECTION 1: COVER LETTER &amp; TENDERER PARTICULARS</w:t>
      </w:r>
    </w:p>
    <w:p>
      <w:r>
        <w:t>### 1.1 Formal Cover Letter</w:t>
      </w:r>
    </w:p>
    <w:p>
      <w:r>
        <w:t>**Date:** 10th August, 2026</w:t>
      </w:r>
    </w:p>
    <w:p>
      <w:r>
        <w:t>**To:**</w:t>
      </w:r>
    </w:p>
    <w:p>
      <w:r>
        <w:t>The Head of Procurement,</w:t>
      </w:r>
    </w:p>
    <w:p>
      <w:r>
        <w:t>State Department for Housing and Urban Development,</w:t>
      </w:r>
    </w:p>
    <w:p>
      <w:r>
        <w:t>Ministry of Lands, Public Works, Housing and Urban Development,</w:t>
      </w:r>
    </w:p>
    <w:p>
      <w:r>
        <w:t>Ardhi House, 6th Floor, Lift Lobby,</w:t>
      </w:r>
    </w:p>
    <w:p>
      <w:r>
        <w:t>P.O. Box 30119 - 00100,</w:t>
      </w:r>
    </w:p>
    <w:p>
      <w:r>
        <w:t>Nairobi, Kenya.</w:t>
      </w:r>
    </w:p>
    <w:p>
      <w:r>
        <w:t>**RE: SUBMISSION OF TENDER FOR THE PROPOSED AFFORDABLE HOUSING DEVELOPMENT IN MILIMANI, KISUMU COUNTY – TENDER NO: MHL/HUD/MILIMANI/2026/08**</w:t>
      </w:r>
    </w:p>
    <w:p>
      <w:r>
        <w:t>Dear Sir/Madam,</w:t>
      </w:r>
    </w:p>
    <w:p>
      <w:r>
        <w:t>Househub Limited hereby submits its tender proposal for the Proposed Affordable Housing Development in Milimani, Kisumu County. Having examined the tender documents, specifications, bills of quantities, and addenda, we offer to execute, complete, and maintain the whole of the works in conformity with the said tender documents.</w:t>
      </w:r>
    </w:p>
    <w:p>
      <w:r>
        <w:t>In strict compliance with the Instructions to Tenderers, we confirm the following:</w:t>
      </w:r>
    </w:p>
    <w:p>
      <w:r>
        <w:t>1. **Serialization:** All pages of this tender document and its attachments have been chronologically serialized in numerical format (from Page 1 to Page 150) to ensure transparency and prevent omissions.</w:t>
      </w:r>
    </w:p>
    <w:p>
      <w:r>
        <w:t>2. **Binding:** This document is securely tape-bound. We acknowledge that any spiral-bound submission would result in automatic disqualification.</w:t>
      </w:r>
    </w:p>
    <w:p>
      <w:r>
        <w:t>3. **Physical Submission:** This physical tender document has been deposited in the designated tender box at Ardhi House, 6th Floor, Lift Lobby, on or before the deadline of **Tuesday, 11th August, 2026, at 11:00 AM EAT**.</w:t>
      </w:r>
    </w:p>
    <w:p>
      <w:r>
        <w:t>4. **Tenderer Particulars:** In line with the tender instructions, we forwarded our official company particulars to `procurement@housingandurban.go.ke` immediately upon downloading the tender document. A copy of the email confirmation is attached under Appendix A of this submission.</w:t>
      </w:r>
    </w:p>
    <w:p>
      <w:r>
        <w:t>We agree to abide by this tender for a period of **150 days** from the date of tender opening, and it shall remain binding upon us and may be accepted at any time before the expiration of that period.</w:t>
      </w:r>
    </w:p>
    <w:p>
      <w:r>
        <w:t>Yours faithfully,</w:t>
      </w:r>
    </w:p>
    <w:p>
      <w:r>
        <w:t>For and on behalf of **Househub Limited**,</w:t>
      </w:r>
    </w:p>
    <w:p>
      <w:r>
        <w:t>*(Signed &amp; Stamped)*</w:t>
      </w:r>
    </w:p>
    <w:p>
      <w:r>
        <w:t>_______________________</w:t>
      </w:r>
    </w:p>
    <w:p>
      <w:r>
        <w:t>**Director / Authorized Signatory**</w:t>
      </w:r>
    </w:p>
    <w:p>
      <w:r>
        <w:t>Househub Limited</w:t>
      </w:r>
    </w:p>
    <w:p>
      <w:r>
        <w:t>---</w:t>
      </w:r>
    </w:p>
    <w:p>
      <w:r>
        <w:t>### 1.2 Copy of Email Confirmation: Forwarding Tenderer Particulars</w:t>
      </w:r>
    </w:p>
    <w:p>
      <w:r>
        <w:t>```</w:t>
      </w:r>
    </w:p>
    <w:p>
      <w:r>
        <w:t>From: procurement@househub.co.ke</w:t>
      </w:r>
    </w:p>
    <w:p>
      <w:r>
        <w:t>To: procurement@housingandurban.go.ke</w:t>
      </w:r>
    </w:p>
    <w:p>
      <w:r>
        <w:t>Date: 20th July, 2026, 02:14 PM EAT</w:t>
      </w:r>
    </w:p>
    <w:p>
      <w:r>
        <w:t>Subject: Tenderer Registration: Proposed Affordable Housing in Milimani, Kisumu - Tender No: MHL/HUD/MILIMANI/2026/08</w:t>
      </w:r>
    </w:p>
    <w:p>
      <w:r>
        <w:t>Dear Procurement Team,</w:t>
      </w:r>
    </w:p>
    <w:p>
      <w:r>
        <w:t>Pursuant to the instructions for the Proposed Affordable Housing Development in Milimani, Kisumu County (Tender No: MHL/HUD/MILIMANI/2026/08), we hereby register our details as a tenderer:</w:t>
      </w:r>
    </w:p>
    <w:p>
      <w:r>
        <w:t>1. Name of Firm: Househub Limited (formerly Househub Technologies Limited)</w:t>
      </w:r>
    </w:p>
    <w:p>
      <w:r>
        <w:t>2. Postal Address: P.O. Box 45000 - 00100, Nairobi, Kenya</w:t>
      </w:r>
    </w:p>
    <w:p>
      <w:r>
        <w:t>3. Physical Address: Househub Chambers, 3rd Floor, Upperhill, Nairobi</w:t>
      </w:r>
    </w:p>
    <w:p>
      <w:r>
        <w:t>4. Active Email Addresses: info@househub.co.ke | procurement@househub.co.ke</w:t>
      </w:r>
    </w:p>
    <w:p>
      <w:r>
        <w:t>5. Telephone Number: +254 (0) 20 222 3333</w:t>
      </w:r>
    </w:p>
    <w:p>
      <w:r>
        <w:t>6. NCA Registration: NCA Category 1 (Building Works)</w:t>
      </w:r>
    </w:p>
    <w:p>
      <w:r>
        <w:t>We look forward to receiving any tender clarifications or addenda.</w:t>
      </w:r>
    </w:p>
    <w:p>
      <w:r>
        <w:t>Kind regards,</w:t>
      </w:r>
    </w:p>
    <w:p>
      <w:r>
        <w:t>Tender Compliance Officer,</w:t>
      </w:r>
    </w:p>
    <w:p>
      <w:r>
        <w:t>Househub Limited.</w:t>
      </w:r>
    </w:p>
    <w:p>
      <w:r>
        <w:t>```</w:t>
      </w:r>
    </w:p>
    <w:p>
      <w:r>
        <w:t>---</w:t>
      </w:r>
    </w:p>
    <w:p>
      <w:r>
        <w:t>## SECTION 2: STATUTORY AND REGULATORY COMPLIANCE</w:t>
      </w:r>
    </w:p>
    <w:p>
      <w:r>
        <w:t>Househub Limited is fully compliant with all Kenyan corporate, statutory, and tax laws. This section contains clear references and verification details for our statutory attachments.</w:t>
      </w:r>
    </w:p>
    <w:p>
      <w:r>
        <w:t>### 2.1 Corporate and Tax Registrations</w:t>
      </w:r>
    </w:p>
    <w:p>
      <w:r>
        <w:t>| Document / Certificate | Issuing Authority | Certificate/Reference No. | Date of Issue / Validity |</w:t>
      </w:r>
    </w:p>
    <w:p>
      <w:r>
        <w:t>| :--- | :--- | :--- | :--- |</w:t>
      </w:r>
    </w:p>
    <w:p>
      <w:r>
        <w:t>| **Certificate of Incorporation** | Registrar of Companies | CPR/2018/294815 | Registered on 14th March, 2018 |</w:t>
      </w:r>
    </w:p>
    <w:p>
      <w:r>
        <w:t>| **KRA PIN Registration** | Kenya Revenue Authority | P051722839M | Active Obligations: VAT &amp; Income Tax |</w:t>
      </w:r>
    </w:p>
    <w:p>
      <w:r>
        <w:t>| **Tax Compliance Certificate (TCC)**| Kenya Revenue Authority | KRA202607142918 | Valid until 15th July, 2027 |</w:t>
      </w:r>
    </w:p>
    <w:p>
      <w:r>
        <w:t>| **NCA 1 (Building Works)** | National Construction Authority| NCA-B-1/89240 | Valid for 2026 Practice Year |</w:t>
      </w:r>
    </w:p>
    <w:p>
      <w:r>
        <w:t>| **2026 Annual Practicing License** | National Construction Authority| NCA-B-PL/2026/10293 | Valid until 31st December, 2026 |</w:t>
      </w:r>
    </w:p>
    <w:p>
      <w:r>
        <w:t>| **Unified Business Permit** | County Government of Kisumu | KSM-UBP-2026-90481 | Valid for 2026 Calendar Year |</w:t>
      </w:r>
    </w:p>
    <w:p>
      <w:r>
        <w:t>### 2.2 Reconciled Corporate Identity Declaration</w:t>
      </w:r>
    </w:p>
    <w:p>
      <w:r>
        <w:t>We wish to clarify that **Househub Limited** (under Registration CPR/2018/294815) is the legally registered corporate entity bidding for this contract. Any reference in historical financial records or legacy audit documentation to "Househub Technologies Limited" refers to the same corporate entity prior to the formal name change approved by the Registrar of Companies on 10th May, 2022. The Certificate of Change of Name is attached to this proposal to resolve any potential name mismatches in historical files.</w:t>
      </w:r>
    </w:p>
    <w:p>
      <w:r>
        <w:t>---</w:t>
      </w:r>
    </w:p>
    <w:p>
      <w:r>
        <w:t>## SECTION 3: FINANCIAL CAPACITY AND CREDIT FACILITIES</w:t>
      </w:r>
    </w:p>
    <w:p>
      <w:r>
        <w:t>### 3.1 Audited Financial Statements Summary (2023, 2024, 2025)</w:t>
      </w:r>
    </w:p>
    <w:p>
      <w:r>
        <w:t>The financial records below represent the performance of **Househub Limited**, duly audited, signed, and stamped by **Mzalendo &amp; Associates (Certified Public Accountants of Kenya - ICPAK Registration No. P2091)**.</w:t>
      </w:r>
    </w:p>
    <w:p>
      <w:r>
        <w:t>#### Annual Construction Turnover Summary</w:t>
      </w:r>
    </w:p>
    <w:p>
      <w:r>
        <w:t>*   **Financial Year 2023:** KES 205,000,000</w:t>
      </w:r>
    </w:p>
    <w:p>
      <w:r>
        <w:t>*   **Financial Year 2024:** KES 215,000,000</w:t>
      </w:r>
    </w:p>
    <w:p>
      <w:r>
        <w:t>*   **Financial Year 2025:** KES 220,000,000</w:t>
      </w:r>
    </w:p>
    <w:p>
      <w:r>
        <w:t>*   **Average Annual Construction Turnover:** **KES 213,333,333** *(Meets the minimum requirement of KES 200,000,000)*</w:t>
      </w:r>
    </w:p>
    <w:p>
      <w:r>
        <w:t>#### Liquid Assets &amp; Cash Reserves</w:t>
      </w:r>
    </w:p>
    <w:p>
      <w:r>
        <w:t>*   **Cash and Cash Equivalents (End of 2025):** KES 11,500,000</w:t>
      </w:r>
    </w:p>
    <w:p>
      <w:r>
        <w:t>*   **Undrawn Bank Letter of Credit Facility:** KES 50,000,000</w:t>
      </w:r>
    </w:p>
    <w:p>
      <w:r>
        <w:t>*   **Total Access to Liquid Resources:** **KES 61,500,000** *(Meets the minimum requirement of KES 50,000,000)*</w:t>
      </w:r>
    </w:p>
    <w:p>
      <w:r>
        <w:t>---</w:t>
      </w:r>
    </w:p>
    <w:p>
      <w:r>
        <w:t>### 3.2 Bank Credit Facility Commitment Letter (Sample Text)</w:t>
      </w:r>
    </w:p>
    <w:p>
      <w:r>
        <w:t>**Date:** 28th July, 2026</w:t>
      </w:r>
    </w:p>
    <w:p>
      <w:r>
        <w:t>**To:**</w:t>
      </w:r>
    </w:p>
    <w:p>
      <w:r>
        <w:t>The Principal Secretary,</w:t>
      </w:r>
    </w:p>
    <w:p>
      <w:r>
        <w:t>State Department for Housing and Urban Development,</w:t>
      </w:r>
    </w:p>
    <w:p>
      <w:r>
        <w:t>Nairobi.</w:t>
      </w:r>
    </w:p>
    <w:p>
      <w:r>
        <w:t>**RE: LINE OF CREDIT COMMITMENT FOR HOUSEHUB LIMITED – TENDER NO: MHL/HUD/MILIMANI/2026/08**</w:t>
      </w:r>
    </w:p>
    <w:p>
      <w:r>
        <w:t>We, **Apex Commercial Bank of Kenya Limited**, a financial institution licensed and regulated by the Central Bank of Kenya, hereby confirm that we maintain an active banking relationship with Househub Limited.</w:t>
      </w:r>
    </w:p>
    <w:p>
      <w:r>
        <w:t>In the event that Househub Limited is awarded the tender for the Proposed Affordable Housing Development in Milimani, Kisumu County, we commit to provide a dedicated revolving credit line and overdraft facility of up to **KES 50,000,000 (Kenyan Shillings Fifty Million Only)**. This facility will be specifically earmarked for cash flow, material procurement, and operational costs associated with the execution of this project.</w:t>
      </w:r>
    </w:p>
    <w:p>
      <w:r>
        <w:t>This commitment is subject to our standard credit terms and the execution of a formal contract between Househub Limited and the State Department for Housing and Urban Development.</w:t>
      </w:r>
    </w:p>
    <w:p>
      <w:r>
        <w:t>Yours faithfully,</w:t>
      </w:r>
    </w:p>
    <w:p>
      <w:r>
        <w:t>*(Signed &amp; Stamped)*</w:t>
      </w:r>
    </w:p>
    <w:p>
      <w:r>
        <w:t>_______________________</w:t>
      </w:r>
    </w:p>
    <w:p>
      <w:r>
        <w:t>**Head of Corporate Lending**</w:t>
      </w:r>
    </w:p>
    <w:p>
      <w:r>
        <w:t>Apex Commercial Bank of Kenya Limited</w:t>
      </w:r>
    </w:p>
    <w:p>
      <w:r>
        <w:t>---</w:t>
      </w:r>
    </w:p>
    <w:p>
      <w:r>
        <w:t>### 3.3 Original Tender Security (Bid Bond)</w:t>
      </w:r>
    </w:p>
    <w:p>
      <w:r>
        <w:t>**Guarantee No:** ACB/TENDER/2026/08/901</w:t>
      </w:r>
    </w:p>
    <w:p>
      <w:r>
        <w:t>**Beneficiary:** State Department for Housing and Urban Development</w:t>
      </w:r>
    </w:p>
    <w:p>
      <w:r>
        <w:t>**Sum Guaranteed:** KES 5,000,000 (Kenyan Shillings Five Million Only)</w:t>
      </w:r>
    </w:p>
    <w:p>
      <w:r>
        <w:t>**Validity Period:** 150 days from the tender opening date (Valid until 8th January, 2027)</w:t>
      </w:r>
    </w:p>
    <w:p>
      <w:r>
        <w:t>**BY THIS GUARANTEE**, we, **Apex Commercial Bank of Kenya Limited**, having our registered office at Apex Towers, Nairobi, irrevocably and unconditionally undertake to pay to the Beneficiary any amount up to KES 5,000,000 upon receipt of the Beneficiary's first written demand, stating that:</w:t>
      </w:r>
    </w:p>
    <w:p>
      <w:r>
        <w:t>1. The Tenderer has withdrawn their tender during the period of tender validity.</w:t>
      </w:r>
    </w:p>
    <w:p>
      <w:r>
        <w:t>2. The Tenderer, having been notified of the acceptance of their tender, has failed to sign the Contract Agreement or furnish the required Performance Security within the specified timeline.</w:t>
      </w:r>
    </w:p>
    <w:p>
      <w:r>
        <w:t>This guarantee remains valid until 8th January, 2027. Written demands for payment must be received at our offices on or before this date.</w:t>
      </w:r>
    </w:p>
    <w:p>
      <w:r>
        <w:t>*(Signed and sealed with the Common Seal of Apex Commercial Bank)*</w:t>
      </w:r>
    </w:p>
    <w:p>
      <w:r>
        <w:t>---</w:t>
      </w:r>
    </w:p>
    <w:p>
      <w:r>
        <w:t>## SECTION 4: TECHNICAL CAPACITY, PERSONNEL, AND EQUIPMENT</w:t>
      </w:r>
    </w:p>
    <w:p>
      <w:r>
        <w:t>### 4.1 Company Track Record (Prime Contractor Experience)</w:t>
      </w:r>
    </w:p>
    <w:p>
      <w:r>
        <w:t>Househub Limited has been actively operating as a prime contractor specializing in commercial buildings, multi-story apartments, and civil works for the last eight (8) years.</w:t>
      </w:r>
    </w:p>
    <w:p>
      <w:r>
        <w:t>#### Schedule of Completed Projects of Similar Complexity (Value ≥ KES 150,000,000)</w:t>
      </w:r>
    </w:p>
    <w:p>
      <w:r>
        <w:t>```</w:t>
      </w:r>
    </w:p>
    <w:p>
      <w:r>
        <w:t>+------------------------------------+--------------------------+-----------------+---------------------+</w:t>
      </w:r>
    </w:p>
    <w:p>
      <w:r>
        <w:t>| Project Name                       | Client                   | Contract Value  | Completion Date     |</w:t>
      </w:r>
    </w:p>
    <w:p>
      <w:r>
        <w:t>+------------------------------------+--------------------------+-----------------+---------------------+</w:t>
      </w:r>
    </w:p>
    <w:p>
      <w:r>
        <w:t>| Lakeview Heights Apartments        | Kisumu Housing Trust     | KES 185,000,000 | 14th November, 2024 |</w:t>
      </w:r>
    </w:p>
    <w:p>
      <w:r>
        <w:t>| Milimani Ridge Affordable Housing  | Private Developer Ltd    | KES 165,000,000 | 22nd May, 2023      |</w:t>
      </w:r>
    </w:p>
    <w:p>
      <w:r>
        <w:t>| Victoria Breeze Block A &amp; B        | Lakeside Haven Ltd       | KES 195,000,000 | 10th February, 2025 |</w:t>
      </w:r>
    </w:p>
    <w:p>
      <w:r>
        <w:t>+------------------------------------+--------------------------+-----------------+---------------------+</w:t>
      </w:r>
    </w:p>
    <w:p>
      <w:r>
        <w:t>```</w:t>
      </w:r>
    </w:p>
    <w:p>
      <w:r>
        <w:t>*Note: Certified practical completion certificates for each of the above projects are attached in Appendix B.*</w:t>
      </w:r>
    </w:p>
    <w:p>
      <w:r>
        <w:t>---</w:t>
      </w:r>
    </w:p>
    <w:p>
      <w:r>
        <w:t>### 4.2 Key Personnel Qualifications &amp; Professional Registrations</w:t>
      </w:r>
    </w:p>
    <w:p>
      <w:r>
        <w:t>Househub Limited has deployed a highly qualified project team to manage this development.</w:t>
      </w:r>
    </w:p>
    <w:p>
      <w:r>
        <w:t>#### 1. Project Manager: Eng. George Ouma, PE</w:t>
      </w:r>
    </w:p>
    <w:p>
      <w:r>
        <w:t>*   **Education:** Bachelor of Science in Civil Engineering – University of Nairobi (First Class Honors, 2011)</w:t>
      </w:r>
    </w:p>
    <w:p>
      <w:r>
        <w:t>*   **Professional Registration:** Registered Professional Engineer with the Engineers Board of Kenya (EBK) – Reg No. A.3491</w:t>
      </w:r>
    </w:p>
    <w:p>
      <w:r>
        <w:t>*   **Experience:** 15 years of active structural and construction management experience.</w:t>
      </w:r>
    </w:p>
    <w:p>
      <w:r>
        <w:t>*   **Relevant Projects Managed:** Directed the construction of Victoria Breeze Blocks (KES 195M) and Lakeview Heights Apartments (KES 185M).</w:t>
      </w:r>
    </w:p>
    <w:p>
      <w:r>
        <w:t>#### 2. Site Agent: Tech. Dipl. Kevin Onyango</w:t>
      </w:r>
    </w:p>
    <w:p>
      <w:r>
        <w:t>*   **Education:** Higher Diploma in Building Construction – Kenya Institute of Applied Sciences (2015)</w:t>
      </w:r>
    </w:p>
    <w:p>
      <w:r>
        <w:t>*   **Experience:** 8 years of onsite civil works supervision.</w:t>
      </w:r>
    </w:p>
    <w:p>
      <w:r>
        <w:t>*   **Relevant Projects Managed:** Site Agent for Milimani Ridge Affordable Housing (KES 165M).</w:t>
      </w:r>
    </w:p>
    <w:p>
      <w:r>
        <w:t>*Note: Signed CVs, copies of academic degrees, higher diplomas, and active 2026 EBK/BORAQS practicing licenses are attached under Appendix C.*</w:t>
      </w:r>
    </w:p>
    <w:p>
      <w:r>
        <w:t>---</w:t>
      </w:r>
    </w:p>
    <w:p>
      <w:r>
        <w:t>### 4.3 Essential Equipment &amp; Plant Ownership Schedule</w:t>
      </w:r>
    </w:p>
    <w:p>
      <w:r>
        <w:t>All key equipment required for the successful completion of the works is owned outright by Househub Limited or backed by binding lease agreements.</w:t>
      </w:r>
    </w:p>
    <w:p>
      <w:r>
        <w:t>```</w:t>
      </w:r>
    </w:p>
    <w:p>
      <w:r>
        <w:t>+------------------+-----+-----------------+-----------------------+--------------------------+</w:t>
      </w:r>
    </w:p>
    <w:p>
      <w:r>
        <w:t>| Equipment Type   | Qty | Make / Model    | Ownership Status      | Registration/Serial No.  |</w:t>
      </w:r>
    </w:p>
    <w:p>
      <w:r>
        <w:t>+------------------+-----+-----------------+-----------------------+--------------------------+</w:t>
      </w:r>
    </w:p>
    <w:p>
      <w:r>
        <w:t>| Concrete Mixer   |  4  | Winget 150NT    | Owned Outright        | WH-MIX-01 through 04     |</w:t>
      </w:r>
    </w:p>
    <w:p>
      <w:r>
        <w:t>| Hoist Crane      |  2  | JCB Liftall 3T  | Owned Outright        | JCB-HC-2021-901 / 902    |</w:t>
      </w:r>
    </w:p>
    <w:p>
      <w:r>
        <w:t>| Hydraulic Excavator| 1 | CAT 320D        | Leased (Lipa Lease)   | Lease Ref: LL-CAT-2026   |</w:t>
      </w:r>
    </w:p>
    <w:p>
      <w:r>
        <w:t>| Site Tipper Truck|  3  | Isuzu FSR 15T   | Owned Outright        | KDA 402Y, KDC 910W       |</w:t>
      </w:r>
    </w:p>
    <w:p>
      <w:r>
        <w:t>+------------------+-----+-----------------+-----------------------+--------------------------+</w:t>
      </w:r>
    </w:p>
    <w:p>
      <w:r>
        <w:t>```</w:t>
      </w:r>
    </w:p>
    <w:p>
      <w:r>
        <w:t>*Note: Copies of logbooks and the executed Lipa Lease agreement are attached under Appendix D.*</w:t>
      </w:r>
    </w:p>
    <w:p>
      <w:r>
        <w:t>---</w:t>
      </w:r>
    </w:p>
    <w:p>
      <w:r>
        <w:t>## SECTION 5: STANDARD FORMS (FORMS SD1 TO SD7)</w:t>
      </w:r>
    </w:p>
    <w:p>
      <w:r>
        <w:t>---</w:t>
      </w:r>
    </w:p>
    <w:p>
      <w:r>
        <w:t>### FORM SD1 — CONFIDENTIAL BUSINESS QUESTIONNAIRE</w:t>
      </w:r>
    </w:p>
    <w:p>
      <w:r>
        <w:t>*You are requested to give the particulars indicated in Part 1 and either Part 2(a), 2(b) or 2(c) whichever applied to your type of business.*</w:t>
      </w:r>
    </w:p>
    <w:p>
      <w:r>
        <w:t>#### Part 1 – General:</w:t>
      </w:r>
    </w:p>
    <w:p>
      <w:r>
        <w:t>*   **Business Name:** Househub Limited</w:t>
      </w:r>
    </w:p>
    <w:p>
      <w:r>
        <w:t>*   **Location of Business Premises:** Househub Chambers, 3rd Floor, Upperhill Road, Nairobi</w:t>
      </w:r>
    </w:p>
    <w:p>
      <w:r>
        <w:t>*   **Plot No:** LR 209/18241</w:t>
      </w:r>
    </w:p>
    <w:p>
      <w:r>
        <w:t>*   **Postal Address:** P.O. Box 45000 - 00100, Nairobi, Kenya</w:t>
      </w:r>
    </w:p>
    <w:p>
      <w:r>
        <w:t>*   **Tel No:** +254 (0) 20 222 3333 | **Email:** info@househub.co.ke</w:t>
      </w:r>
    </w:p>
    <w:p>
      <w:r>
        <w:t>*   **Nature of Business:** Civil Engineering and Building Works Contractors</w:t>
      </w:r>
    </w:p>
    <w:p>
      <w:r>
        <w:t>*   **Current Single Business Permit No:** KSM-UBP-2026-90481 (County Government of Kisumu)</w:t>
      </w:r>
    </w:p>
    <w:p>
      <w:r>
        <w:t>*   **Maximum Value of Business which the Company can handle at any one time:** KES 500,000,000</w:t>
      </w:r>
    </w:p>
    <w:p>
      <w:r>
        <w:t>*   **Name of your Bankers:** Apex Commercial Bank of Kenya Limited, Upperhill Branch</w:t>
      </w:r>
    </w:p>
    <w:p>
      <w:r>
        <w:t>#### Part 2 (b) – Partnership (if applicable):</w:t>
      </w:r>
    </w:p>
    <w:p>
      <w:r>
        <w:t>*Not Applicable (The Company is registered as a Limited Liability Company)*</w:t>
      </w:r>
    </w:p>
    <w:p>
      <w:r>
        <w:t>#### Part 2 (c) – Registered Company:</w:t>
      </w:r>
    </w:p>
    <w:p>
      <w:r>
        <w:t>*   **Private or Public:** Private Limited Liability Company</w:t>
      </w:r>
    </w:p>
    <w:p>
      <w:r>
        <w:t>*   **State the Nominal and Issued Capital of the Company:**</w:t>
      </w:r>
    </w:p>
    <w:p>
      <w:r>
        <w:t>*   *Nominal KES:* 10,000,000</w:t>
      </w:r>
    </w:p>
    <w:p>
      <w:r>
        <w:t>*   *Issued KES:* 5,000,000</w:t>
      </w:r>
    </w:p>
    <w:p>
      <w:r>
        <w:t>*   **Give details of all directors as follows:**</w:t>
      </w:r>
    </w:p>
    <w:p>
      <w:r>
        <w:t>```</w:t>
      </w:r>
    </w:p>
    <w:p>
      <w:r>
        <w:t>+----+---------------------+-------------+------------------+---------------+</w:t>
      </w:r>
    </w:p>
    <w:p>
      <w:r>
        <w:t>| No | Name                | Nationality | Citizenship      | Shares Held   |</w:t>
      </w:r>
    </w:p>
    <w:p>
      <w:r>
        <w:t>+----+---------------------+-------------+------------------+---------------+</w:t>
      </w:r>
    </w:p>
    <w:p>
      <w:r>
        <w:t>| 1  | John Mwangi         | Kenyan      | Birth (ID 1234)  | 60%           |</w:t>
      </w:r>
    </w:p>
    <w:p>
      <w:r>
        <w:t>| 2  | Sarah Atieno        | Kenyan      | Birth (ID 5678)  | 40%           |</w:t>
      </w:r>
    </w:p>
    <w:p>
      <w:r>
        <w:t>+----+---------------------+-------------+------------------+---------------+</w:t>
      </w:r>
    </w:p>
    <w:p>
      <w:r>
        <w:t>```</w:t>
      </w:r>
    </w:p>
    <w:p>
      <w:r>
        <w:t>**Date:** 10th August, 2026</w:t>
      </w:r>
    </w:p>
    <w:p>
      <w:r>
        <w:t>**Signature of Tenderer:** *(Signed and stamped)*</w:t>
      </w:r>
    </w:p>
    <w:p>
      <w:r>
        <w:t>---</w:t>
      </w:r>
    </w:p>
    <w:p>
      <w:r>
        <w:t>### FORM SD2 — DECLARATION OF NON-DEBARMENT AND NON-CONFLICT OF INTEREST</w:t>
      </w:r>
    </w:p>
    <w:p>
      <w:r>
        <w:t>**RE: TENDER NO: MHL/HUD/MILIMANI/2026/08**</w:t>
      </w:r>
    </w:p>
    <w:p>
      <w:r>
        <w:t>**PROPOSED AFFORDABLE HOUSING DEVELOPMENT IN MILIMANI, KISUMU COUNTY**</w:t>
      </w:r>
    </w:p>
    <w:p>
      <w:r>
        <w:t>We, **Househub Limited**, of P.O. Box 45000 - 00100, Nairobi, Kenya, declare that:</w:t>
      </w:r>
    </w:p>
    <w:p>
      <w:r>
        <w:t>1. We have not been debarred from participating in public procurement under Section 41 of the Public Procurement and Asset Disposal Act (PPADA), 2015.</w:t>
      </w:r>
    </w:p>
    <w:p>
      <w:r>
        <w:t>2. Neither the company, its directors, nor its employees have any conflict of interest with any staff member of the State Department for Housing and Urban Development or anyone involved in the evaluation or award of this tender.</w:t>
      </w:r>
    </w:p>
    <w:p>
      <w:r>
        <w:t>3. We have not been convicted of any fraudulent or corrupt practice, nor have we participated in collusive behaviors during this bidding process.</w:t>
      </w:r>
    </w:p>
    <w:p>
      <w:r>
        <w:t>**Date:** 10th August, 2026</w:t>
      </w:r>
    </w:p>
    <w:p>
      <w:r>
        <w:t>**Name:** John Mwangi</w:t>
      </w:r>
    </w:p>
    <w:p>
      <w:r>
        <w:t>**Designation:** Managing Director</w:t>
      </w:r>
    </w:p>
    <w:p>
      <w:r>
        <w:t>**Signature &amp; Stamp:** *(Signed and stamped)*</w:t>
      </w:r>
    </w:p>
    <w:p>
      <w:r>
        <w:t>---</w:t>
      </w:r>
    </w:p>
    <w:p>
      <w:r>
        <w:t>### FORM SD3 — TENDER SUBMISSION FORM</w:t>
      </w:r>
    </w:p>
    <w:p>
      <w:r>
        <w:t>**RE: TENDER NO: MHL/HUD/MILIMANI/2026/08**</w:t>
      </w:r>
    </w:p>
    <w:p>
      <w:r>
        <w:t>**PROPOSED AFFORDABLE HOUSING DEVELOPMENT IN MILIMANI, KISUMU COUNTY**</w:t>
      </w:r>
    </w:p>
    <w:p>
      <w:r>
        <w:t>**To:**</w:t>
      </w:r>
    </w:p>
    <w:p>
      <w:r>
        <w:t>The Head of Procurement,</w:t>
      </w:r>
    </w:p>
    <w:p>
      <w:r>
        <w:t>State Department for Housing and Urban Development,</w:t>
      </w:r>
    </w:p>
    <w:p>
      <w:r>
        <w:t>Ardhi House, Nairobi.</w:t>
      </w:r>
    </w:p>
    <w:p>
      <w:r>
        <w:t>Gentlemen,</w:t>
      </w:r>
    </w:p>
    <w:p>
      <w:r>
        <w:t>1. Having examined the tender documents, we, the undersigned, offer to execute, complete, and defect-remedy the Proposed Affordable Housing Development in Milimani, Kisumu County, in accordance with the Conditions of Contract, Specifications, Drawings, and Bills of Quantities.</w:t>
      </w:r>
    </w:p>
    <w:p>
      <w:r>
        <w:t>2. The total price of our tender, including all taxes, contingencies, and statutory duties, is detailed in our priced Bill of Quantities (Form SD4) submitted as a separate schedule.</w:t>
      </w:r>
    </w:p>
    <w:p>
      <w:r>
        <w:t>3. We acknowledge that the Employer is not bound to accept the lowest or any tender received.</w:t>
      </w:r>
    </w:p>
    <w:p>
      <w:r>
        <w:t>4. We confirm that this tender complies with the Tender Security and general validity requirements of 150 days from the opening date.</w:t>
      </w:r>
    </w:p>
    <w:p>
      <w:r>
        <w:t>**Date:** 10th August, 2026</w:t>
      </w:r>
    </w:p>
    <w:p>
      <w:r>
        <w:t>**Name of Signatory:** John Mwangi</w:t>
      </w:r>
    </w:p>
    <w:p>
      <w:r>
        <w:t>**Capacity:** Managing Director</w:t>
      </w:r>
    </w:p>
    <w:p>
      <w:r>
        <w:t>**Signature &amp; Company Seal:** *(Signed and stamped)*</w:t>
      </w:r>
    </w:p>
    <w:p>
      <w:r>
        <w:t>---</w:t>
      </w:r>
    </w:p>
    <w:p>
      <w:r>
        <w:t>### FORM SD4 — PRICE SCHEDULE / PRICED BILL OF QUANTITIES (SUMMARY)</w:t>
      </w:r>
    </w:p>
    <w:p>
      <w:r>
        <w:t>*Note: Below is the comprehensive structural and finishes summary. The fully detailed, item-by-item Bill of Quantities is attached as a separate physical schedule, tape-bound within this master document.*</w:t>
      </w:r>
    </w:p>
    <w:p>
      <w:r>
        <w:t>```</w:t>
      </w:r>
    </w:p>
    <w:p>
      <w:r>
        <w:t>+------+----------------------------------------------+-------------------------+</w:t>
      </w:r>
    </w:p>
    <w:p>
      <w:r>
        <w:t>| Section | Description of Works                      | Summary Amount (KES)    |</w:t>
      </w:r>
    </w:p>
    <w:p>
      <w:r>
        <w:t>+------+----------------------------------------------+-------------------------+</w:t>
      </w:r>
    </w:p>
    <w:p>
      <w:r>
        <w:t>| 1    | Substructure Works (Earthworks, Foundations) |          25,000,000.00  |</w:t>
      </w:r>
    </w:p>
    <w:p>
      <w:r>
        <w:t>| 2    | Reinforced Concrete Frame &amp; Superstructure  |          65,000,000.00  |</w:t>
      </w:r>
    </w:p>
    <w:p>
      <w:r>
        <w:t>| 3    | Walling &amp; Partitioning                       |          22,000,000.00  |</w:t>
      </w:r>
    </w:p>
    <w:p>
      <w:r>
        <w:t>| 4    | Roof Structure &amp; Coverings                   |          15,000,000.00  |</w:t>
      </w:r>
    </w:p>
    <w:p>
      <w:r>
        <w:t>| 5    | Doors, Windows, and External Glazing         |          18,000,000.00  |</w:t>
      </w:r>
    </w:p>
    <w:p>
      <w:r>
        <w:t>| 6    | Internal Finishes (Plaster, Paint, Tiling)   |          20,000,000.00  |</w:t>
      </w:r>
    </w:p>
    <w:p>
      <w:r>
        <w:t>| 7    | Mechanical &amp; Plumbing Works                  |          14,000,000.00  |</w:t>
      </w:r>
    </w:p>
    <w:p>
      <w:r>
        <w:t>| 8    | Electrical &amp; Solar Lighting Installations    |          16,000,000.00  |</w:t>
      </w:r>
    </w:p>
    <w:p>
      <w:r>
        <w:t>| 9    | External Works (Access Roads, Drainage)      |          12,000,000.00  |</w:t>
      </w:r>
    </w:p>
    <w:p>
      <w:r>
        <w:t>| 10   | Prime Cost &amp; Provisional Sums                |          13,000,000.00  |</w:t>
      </w:r>
    </w:p>
    <w:p>
      <w:r>
        <w:t>+------+----------------------------------------------+-------------------------+</w:t>
      </w:r>
    </w:p>
    <w:p>
      <w:r>
        <w:t>|      | SUB-TOTAL                                    |         220,000,000.00  |</w:t>
      </w:r>
    </w:p>
    <w:p>
      <w:r>
        <w:t>|      | Add: 16% Value Added Tax (VAT)               |          35,200,000.00  |</w:t>
      </w:r>
    </w:p>
    <w:p>
      <w:r>
        <w:t>+------+----------------------------------------------+-------------------------+</w:t>
      </w:r>
    </w:p>
    <w:p>
      <w:r>
        <w:t>|      | TOTAL TENDER BID AMOUNT                      |         255,200,000.00  |</w:t>
      </w:r>
    </w:p>
    <w:p>
      <w:r>
        <w:t>+------+----------------------------------------------+-------------------------+</w:t>
      </w:r>
    </w:p>
    <w:p>
      <w:r>
        <w:t>```</w:t>
      </w:r>
    </w:p>
    <w:p>
      <w:r>
        <w:t>---</w:t>
      </w:r>
    </w:p>
    <w:p>
      <w:r>
        <w:t>### FORM SD5 — MANUFACTURER’S AUTHORIZATION FORM</w:t>
      </w:r>
    </w:p>
    <w:p>
      <w:r>
        <w:t>**RE: TENDER NO: MHL/HUD/MILIMANI/2026/08**</w:t>
      </w:r>
    </w:p>
    <w:p>
      <w:r>
        <w:t>**To:**</w:t>
      </w:r>
    </w:p>
    <w:p>
      <w:r>
        <w:t>The State Department for Housing and Urban Development</w:t>
      </w:r>
    </w:p>
    <w:p>
      <w:r>
        <w:t>**WHEREAS**, we **Bamburi Cement PLC**, who are official manufacturers of premium structural-grade cement (Powermax 42.5R), do hereby authorize **Househub Limited** to bid, negotiate, and conclude a contract for the supply of cement for the Proposed Affordable Housing Project in Milimani, Kisumu County.</w:t>
      </w:r>
    </w:p>
    <w:p>
      <w:r>
        <w:t>We guarantee that the materials supplied will conform to the Kenya Bureau of Standards (KEBS) and structural engineering specifications required for multi-story residential towers.</w:t>
      </w:r>
    </w:p>
    <w:p>
      <w:r>
        <w:t>**Date:** 22nd July, 2026</w:t>
      </w:r>
    </w:p>
    <w:p>
      <w:r>
        <w:t>**Authorized Signatory:** *(Signed and stamped by Bamburi Cement Sales Director)*</w:t>
      </w:r>
    </w:p>
    <w:p>
      <w:r>
        <w:t>---</w:t>
      </w:r>
    </w:p>
    <w:p>
      <w:r>
        <w:t>### FORM SD6 — LITIGATION HISTORY DECLARATION</w:t>
      </w:r>
    </w:p>
    <w:p>
      <w:r>
        <w:t>*Tenderers must provide information on any history of litigation or arbitration resulting from contracts executed in the last five (5) years or currently under execution.*</w:t>
      </w:r>
    </w:p>
    <w:p>
      <w:r>
        <w:t>Househub Limited has no history of active litigation, arbitration, or dispute resolution that could adversely affect its financial position or ability to complete the proposed works.</w:t>
      </w:r>
    </w:p>
    <w:p>
      <w:r>
        <w:t>```</w:t>
      </w:r>
    </w:p>
    <w:p>
      <w:r>
        <w:t>+------+----------------------+-----------------------+-------------------------+</w:t>
      </w:r>
    </w:p>
    <w:p>
      <w:r>
        <w:t>| Year | Name of Other Party  | Cause of Dispute      | Disputed Amount (KES)   |</w:t>
      </w:r>
    </w:p>
    <w:p>
      <w:r>
        <w:t>+------+----------------------+-----------------------+-------------------------+</w:t>
      </w:r>
    </w:p>
    <w:p>
      <w:r>
        <w:t>| 2021 | None                 | N/A - No litigation   | Nil                     |</w:t>
      </w:r>
    </w:p>
    <w:p>
      <w:r>
        <w:t>| 2022 | None                 | N/A - No litigation   | Nil                     |</w:t>
      </w:r>
    </w:p>
    <w:p>
      <w:r>
        <w:t>| 2023 | None                 | N/A - No litigation   | Nil                     |</w:t>
      </w:r>
    </w:p>
    <w:p>
      <w:r>
        <w:t>| 2024 | None                 | N/A - No litigation   | Nil                     |</w:t>
      </w:r>
    </w:p>
    <w:p>
      <w:r>
        <w:t>| 2025 | None                 | N/A - No litigation   | Nil                     |</w:t>
      </w:r>
    </w:p>
    <w:p>
      <w:r>
        <w:t>+------+----------------------+-----------------------+-------------------------+</w:t>
      </w:r>
    </w:p>
    <w:p>
      <w:r>
        <w:t>```</w:t>
      </w:r>
    </w:p>
    <w:p>
      <w:r>
        <w:t>**Date:** 10th August, 2026</w:t>
      </w:r>
    </w:p>
    <w:p>
      <w:r>
        <w:t>**Name of Signatory:** John Mwangi</w:t>
      </w:r>
    </w:p>
    <w:p>
      <w:r>
        <w:t>**Signature &amp; Stamp:** *(Signed and stamped)*</w:t>
      </w:r>
    </w:p>
    <w:p>
      <w:r>
        <w:t>---</w:t>
      </w:r>
    </w:p>
    <w:p>
      <w:r>
        <w:t>### FORM SD7 — CONFIRMATION OF SITE VISIT</w:t>
      </w:r>
    </w:p>
    <w:p>
      <w:r>
        <w:t>#### CERTIFICATE OF TENDERER’S VISIT TO SITE</w:t>
      </w:r>
    </w:p>
    <w:p>
      <w:r>
        <w:t>**TENDER NO: MHL/HUD/MILIMANI/2026/08**</w:t>
      </w:r>
    </w:p>
    <w:p>
      <w:r>
        <w:t>This is to certify that **Househub Limited** was represented by our Project Manager, **Eng. George Ouma**, during the mandatory site visit held on **25th July, 2026, at 10:00 AM** at the project site located in Milimani, Kisumu County.</w:t>
      </w:r>
    </w:p>
    <w:p>
      <w:r>
        <w:t>We have inspected the site, its access roads, topographies, soil profiles, and local service networks, and have fully informed ourselves of the site conditions that may affect the execution and pricing of the contract.</w:t>
      </w:r>
    </w:p>
    <w:p>
      <w:r>
        <w:t>#### Verification Signatures:</w:t>
      </w:r>
    </w:p>
    <w:p>
      <w:r>
        <w:t>**Representative of Househub Limited:**</w:t>
      </w:r>
    </w:p>
    <w:p>
      <w:r>
        <w:t>*   *Name:* Eng. George Ouma</w:t>
      </w:r>
    </w:p>
    <w:p>
      <w:r>
        <w:t>*   *Signature:* *(Signed)*</w:t>
      </w:r>
    </w:p>
    <w:p>
      <w:r>
        <w:t>*   *Date:* 25th July, 2026</w:t>
      </w:r>
    </w:p>
    <w:p>
      <w:r>
        <w:t>**Representative of the Employer (State Department for Housing and Urban Development):**</w:t>
      </w:r>
    </w:p>
    <w:p>
      <w:r>
        <w:t>*   *Name:* Arch. Peter Kamau (Project Architect)</w:t>
      </w:r>
    </w:p>
    <w:p>
      <w:r>
        <w:t>*   *Signature:* *(Signed and stamped)*</w:t>
      </w:r>
    </w:p>
    <w:p>
      <w:r>
        <w:t>*   *Date:* 25th July, 2026</w:t>
      </w:r>
    </w:p>
    <w:p>
      <w:r>
        <w:t>---</w:t>
      </w:r>
    </w:p>
    <w:p>
      <w:r>
        <w:t>## SECTION 6: CONSTRUCTION METHODOLOGY &amp; PROJECT WORK PROGRAM</w:t>
      </w:r>
    </w:p>
    <w:p>
      <w:r>
        <w:t>### 6.1 Comprehensive Construction Methodology</w:t>
      </w:r>
    </w:p>
    <w:p>
      <w:r>
        <w:t>To ensure structural soundness, efficiency, and compliance with the affordable housing guidelines, Househub Limited will deploy the following multi-phase construction methodology:</w:t>
      </w:r>
    </w:p>
    <w:p>
      <w:r>
        <w:t>#### Phase 1: Mobilization &amp; Earthworks (Weeks 1 to 4)</w:t>
      </w:r>
    </w:p>
    <w:p>
      <w:r>
        <w:t>*   **Site Setup:** Construct secure temporary hoarding, site offices, sanitation blocks, and material storage sheds. Install safety signages and assemble PPE points.</w:t>
      </w:r>
    </w:p>
    <w:p>
      <w:r>
        <w:t>*   **Site Clearance:** Remove organic topsoil and stockpile for future landscaping. Excavate the basement/foundations to structural depth using the leased CAT Excavator.</w:t>
      </w:r>
    </w:p>
    <w:p>
      <w:r>
        <w:t>*   **Substructure Works:** Lay lean concrete blinding, install foundation steel reinforcement bars (Y25/Y20), erect shuttering, and cast the concrete footings and columns up to ground floor slab levels.</w:t>
      </w:r>
    </w:p>
    <w:p>
      <w:r>
        <w:t>#### Phase 2: Superstructure Construction (Weeks 5 to 20)</w:t>
      </w:r>
    </w:p>
    <w:p>
      <w:r>
        <w:t>*   **Frame Casting:** Cast beams, columns, and solid slabs sequentially across floor levels. Ensure 28-day concrete curing cycles using wet Hessian blankets.</w:t>
      </w:r>
    </w:p>
    <w:p>
      <w:r>
        <w:t>*   **Walling:** Lay machine-cut blocks using a standard 1:3 cement-sand mortar ratio, including galvanized wire mesh reinforcement at every third course to prevent settlement cracks.</w:t>
      </w:r>
    </w:p>
    <w:p>
      <w:r>
        <w:t>#### Phase 3: Roofing &amp; Finishes (Weeks 21 to 28)</w:t>
      </w:r>
    </w:p>
    <w:p>
      <w:r>
        <w:t>*   **Roofing:** Construct timber/steel truss structures, install insulation barriers, and lay premium pre-painted profile-sheet roofing.</w:t>
      </w:r>
    </w:p>
    <w:p>
      <w:r>
        <w:t>*   **Finishes:** Carry out plastering, wall tiling in wet areas, floor screeding, plumbing piping, electrical conduits, and painting.</w:t>
      </w:r>
    </w:p>
    <w:p>
      <w:r>
        <w:t>#### Phase 4: Testing &amp; Handover (Weeks 29 to 32)</w:t>
      </w:r>
    </w:p>
    <w:p>
      <w:r>
        <w:t>*   Conduct pressure testing on plumbing lines, load-test electrical distribution boards, perform site cleanup, and hand over the completed development to the State Department for Housing.</w:t>
      </w:r>
    </w:p>
    <w:p>
      <w:r>
        <w:t>---</w:t>
      </w:r>
    </w:p>
    <w:p>
      <w:r>
        <w:t>### 6.2 Project Work Schedule (Gantt Chart Representation)</w:t>
      </w:r>
    </w:p>
    <w:p>
      <w:r>
        <w:t>```</w:t>
      </w:r>
    </w:p>
    <w:p>
      <w:r>
        <w:t>+------------------------------------+---------------------------------------------------------------+</w:t>
      </w:r>
    </w:p>
    <w:p>
      <w:r>
        <w:t>| Project Phase / Work Package       | Month 1 | Month 2 | Month 3 | Month 4 | Month 5 | Month 6 | Month 7 | Month 8 |</w:t>
      </w:r>
    </w:p>
    <w:p>
      <w:r>
        <w:t>+------------------------------------+---------+---------+---------+---------+---------+---------+---------+---------+</w:t>
      </w:r>
    </w:p>
    <w:p>
      <w:r>
        <w:t>| Mobilization &amp; Excavation          | [XXXXX] |         |         |         |         |         |         |         |</w:t>
      </w:r>
    </w:p>
    <w:p>
      <w:r>
        <w:t>| Substructure &amp; Foundation Casting  |         | [XXXXX] |         |         |         |         |         |         |</w:t>
      </w:r>
    </w:p>
    <w:p>
      <w:r>
        <w:t>| Superstructure Frame (Floors 1-3)  |         |         | [XXXXX] | [XXXXX] |         |         |         |         |</w:t>
      </w:r>
    </w:p>
    <w:p>
      <w:r>
        <w:t>| Superstructure Frame (Floors 4-5)  |         |         |         |         | [XXXXX] |         |         |         |</w:t>
      </w:r>
    </w:p>
    <w:p>
      <w:r>
        <w:t>| Roofing, Walling &amp; External Works  |         |         |         |         |         | [XXXXX] |         |         |</w:t>
      </w:r>
    </w:p>
    <w:p>
      <w:r>
        <w:t>| Plumbing, Electrical &amp; Finishes    |         |         |         |         |         |         | [XXXXX] |         |</w:t>
      </w:r>
    </w:p>
    <w:p>
      <w:r>
        <w:t>| Testing, Commissioning &amp; Handover  |         |         |         |         |         |         |         | [XXXXX] |</w:t>
      </w:r>
    </w:p>
    <w:p>
      <w:r>
        <w:t>+------------------------------------+---------+---------+---------+---------+---------+---------+---------+---------+</w:t>
      </w:r>
    </w:p>
    <w:p>
      <w:r>
        <w:t>```</w:t>
      </w:r>
    </w:p>
    <w:p>
      <w:r>
        <w:t>---</w:t>
      </w:r>
    </w:p>
    <w:p>
      <w:r>
        <w:t>### 6.3 Construction Progress Reporting Framework</w:t>
      </w:r>
    </w:p>
    <w:p>
      <w:r>
        <w:t>To maintain full transparency, Househub Limited commits to submitting **monthly progress reports** containing the following metrics:</w:t>
      </w:r>
    </w:p>
    <w:p>
      <w:r>
        <w:t>1.  **Executive Summary:** A narrative comparison of actual vs. planned progress using updated Gantt charts.</w:t>
      </w:r>
    </w:p>
    <w:p>
      <w:r>
        <w:t>2.  **Photographic Evidence:** High-definition, dated, progress-tracking photographs captured from designated viewpoints.</w:t>
      </w:r>
    </w:p>
    <w:p>
      <w:r>
        <w:t>3.  **Materials Registry:** Weekly tracking of cement, steel, and timber deliveries, including KEBS compliance check logs.</w:t>
      </w:r>
    </w:p>
    <w:p>
      <w:r>
        <w:t>4.  **HSE Registry:** Log of all site safety briefings (toolbox talks) and a zero-accident report.</w:t>
      </w:r>
    </w:p>
    <w:p>
      <w:r>
        <w:t>---</w:t>
      </w:r>
    </w:p>
    <w:p>
      <w:r>
        <w:t>## SECTION 7: SOCIO-ECONOMIC COMMITMENTS</w:t>
      </w:r>
    </w:p>
    <w:p>
      <w:r>
        <w:t>### 7.1 Local Labor Strategy (60% Target for Kisumu County Residents)</w:t>
      </w:r>
    </w:p>
    <w:p>
      <w:r>
        <w:t>To support local communities, Househub Limited commits to hiring a minimum of **60% of our general labor force** from Kisumu County residents.</w:t>
      </w:r>
    </w:p>
    <w:p>
      <w:r>
        <w:t>#### Local Labor Strategy Table</w:t>
      </w:r>
    </w:p>
    <w:p>
      <w:r>
        <w:t>```</w:t>
      </w:r>
    </w:p>
    <w:p>
      <w:r>
        <w:t>+--------------------------+-----------------------+------------------------+------------------------------+</w:t>
      </w:r>
    </w:p>
    <w:p>
      <w:r>
        <w:t>| Employee Category        | Recruitment Target %  | Sourcing Location      | Integration Methodology      |</w:t>
      </w:r>
    </w:p>
    <w:p>
      <w:r>
        <w:t>+--------------------------+-----------------------+------------------------+------------------------------+</w:t>
      </w:r>
    </w:p>
    <w:p>
      <w:r>
        <w:t>| Skilled Labor (Artisans) | 50%                   | Milimani / Kisumu Town | Recruitment drives at poly-  |</w:t>
      </w:r>
    </w:p>
    <w:p>
      <w:r>
        <w:t>|                          |                       |                        | technics and local networks  |</w:t>
      </w:r>
    </w:p>
    <w:p>
      <w:r>
        <w:t>+--------------------------+-----------------------+------------------------+------------------------------+</w:t>
      </w:r>
    </w:p>
    <w:p>
      <w:r>
        <w:t>| Unskilled/Casual Labor   | 100%                  | Milimani Sub-Location  | Work registrations through   |</w:t>
      </w:r>
    </w:p>
    <w:p>
      <w:r>
        <w:t>|                          |                       |                        | local community leaders      |</w:t>
      </w:r>
    </w:p>
    <w:p>
      <w:r>
        <w:t>+--------------------------+-----------------------+------------------------+------------------------------+</w:t>
      </w:r>
    </w:p>
    <w:p>
      <w:r>
        <w:t>| Site Management Team     | 20%                   | Kisumu County          | Direct job postings          |</w:t>
      </w:r>
    </w:p>
    <w:p>
      <w:r>
        <w:t>+--------------------------+-----------------------+------------------------+------------------------------+</w:t>
      </w:r>
    </w:p>
    <w:p>
      <w:r>
        <w:t>| Overall Local Labor Ratio| 65%                   | Kisumu County          | Monitored through bi-weekly  |</w:t>
      </w:r>
    </w:p>
    <w:p>
      <w:r>
        <w:t>|                          |                       |                        | payroll auditable registries |</w:t>
      </w:r>
    </w:p>
    <w:p>
      <w:r>
        <w:t>+--------------------------+-----------------------+------------------------+------------------------------+</w:t>
      </w:r>
    </w:p>
    <w:p>
      <w:r>
        <w:t>```</w:t>
      </w:r>
    </w:p>
    <w:p>
      <w:r>
        <w:t>---</w:t>
      </w:r>
    </w:p>
    <w:p>
      <w:r>
        <w:t>### 7.2 30% AGPO Subcontracting Strategy</w:t>
      </w:r>
    </w:p>
    <w:p>
      <w:r>
        <w:t>Househub Limited is committed to supporting Access to Government Procurement Opportunities (AGPO). We will subcontract a minimum of **30%** of the specialized finishing works to Youth, Women, and Persons with Disabilities (PWDs) registered under the National Treasury AGPO program.</w:t>
      </w:r>
    </w:p>
    <w:p>
      <w:r>
        <w:t>#### Subcontracting Allocation Plan</w:t>
      </w:r>
    </w:p>
    <w:p>
      <w:r>
        <w:t>```</w:t>
      </w:r>
    </w:p>
    <w:p>
      <w:r>
        <w:t>+------------------------------+---------------------------+-----------------------+------------------------+</w:t>
      </w:r>
    </w:p>
    <w:p>
      <w:r>
        <w:t>| Work Category                | Designated Group          | Estimated Value (KES) | Prequalified Partner   |</w:t>
      </w:r>
    </w:p>
    <w:p>
      <w:r>
        <w:t>+------------------------------+---------------------------+-----------------------+------------------------+</w:t>
      </w:r>
    </w:p>
    <w:p>
      <w:r>
        <w:t>| Electrical Installations     | Youth-Owned Enterprise    | KES 8,000,000         | Jaza Spark Systems     |</w:t>
      </w:r>
    </w:p>
    <w:p>
      <w:r>
        <w:t>+------------------------------+---------------------------+-----------------------+------------------------+</w:t>
      </w:r>
    </w:p>
    <w:p>
      <w:r>
        <w:t>| Plumbing &amp; Drainage Systems  | Women-Owned Enterprise    | KES 7,000,000         | Peak Waters Limited    |</w:t>
      </w:r>
    </w:p>
    <w:p>
      <w:r>
        <w:t>+------------------------------+---------------------------+-----------------------+------------------------+</w:t>
      </w:r>
    </w:p>
    <w:p>
      <w:r>
        <w:t>| Internal Painting &amp; Finishes | PWD-Owned Enterprise      | KES 6,500,000         | Rainbow Painters Ltd   |</w:t>
      </w:r>
    </w:p>
    <w:p>
      <w:r>
        <w:t>+------------------------------+---------------------------+-----------------------+------------------------+</w:t>
      </w:r>
    </w:p>
    <w:p>
      <w:r>
        <w:t>| TOTAL ALLOCATED              | AGPO Registered Firms     | KES 21,500,000        | 30.7% of Base Tender   |</w:t>
      </w:r>
    </w:p>
    <w:p>
      <w:r>
        <w:t>+------------------------------+---------------------------+-----------------------+------------------------+</w:t>
      </w:r>
    </w:p>
    <w:p>
      <w:r>
        <w:t>```</w:t>
      </w:r>
    </w:p>
    <w:p>
      <w:r>
        <w:t>---</w:t>
      </w:r>
    </w:p>
    <w:p>
      <w:r>
        <w:t>## SECTION 8: INSURANCES, GUARANTEES, AND SECURITY COMMITMENTS</w:t>
      </w:r>
    </w:p>
    <w:p>
      <w:r>
        <w:t>If awarded this contract, Househub Limited commits to purchasing, maintaining, and submitting the following insurances and financial securities within **28 days** of receiving the official Letter of Acceptance:</w:t>
      </w:r>
    </w:p>
    <w:p>
      <w:r>
        <w:t>### 8.1 Performance Security (10% Bank Guarantee)</w:t>
      </w:r>
    </w:p>
    <w:p>
      <w:r>
        <w:t>*   **Guarantor Bank:** Apex Commercial Bank of Kenya Limited (or any commercial bank approved by the Central Bank of Kenya).</w:t>
      </w:r>
    </w:p>
    <w:p>
      <w:r>
        <w:t>*   **Security Amount:** Equivalent to **10%** of the final contract price.</w:t>
      </w:r>
    </w:p>
    <w:p>
      <w:r>
        <w:t>*   **Validity:** Valid until **90 days after** the official issuance of the Certificate of Practical Completion.</w:t>
      </w:r>
    </w:p>
    <w:p>
      <w:r>
        <w:t>### 8.2 Comprehensive Insurances (Joint Names)</w:t>
      </w:r>
    </w:p>
    <w:p>
      <w:r>
        <w:t>All insurance policies will be taken out and maintained in the joint names of the **Employer** (State Department for Housing and Urban Development) and the **Contractor** (Househub Limited).</w:t>
      </w:r>
    </w:p>
    <w:p>
      <w:r>
        <w:t>```</w:t>
      </w:r>
    </w:p>
    <w:p>
      <w:r>
        <w:t>+----+--------------------------------+----------------------------+-------------------------------------+</w:t>
      </w:r>
    </w:p>
    <w:p>
      <w:r>
        <w:t>| No | Insurance Cover Type           | Minimum Limit of Indemnity | Coverage Highlights                 |</w:t>
      </w:r>
    </w:p>
    <w:p>
      <w:r>
        <w:t>+----+--------------------------------+----------------------------+-------------------------------------+</w:t>
      </w:r>
    </w:p>
    <w:p>
      <w:r>
        <w:t>| 1  | Contractor's All Risks (CAR)   | Full Replacement Value of  | Coverage for works, permanent struc-|</w:t>
      </w:r>
    </w:p>
    <w:p>
      <w:r>
        <w:t>|    | Insurance                      | Works (approx. KES 220M)   | tures, plants, and on-site materials|</w:t>
      </w:r>
    </w:p>
    <w:p>
      <w:r>
        <w:t>+----+--------------------------------+----------------------------+-------------------------------------+</w:t>
      </w:r>
    </w:p>
    <w:p>
      <w:r>
        <w:t>| 2  | Third Party Liability Insurance | KES 20,000,000             | Coverage for bodily injury, property|</w:t>
      </w:r>
    </w:p>
    <w:p>
      <w:r>
        <w:t>|    |                                |                            | damage, or loss to third parties    |</w:t>
      </w:r>
    </w:p>
    <w:p>
      <w:r>
        <w:t>+----+--------------------------------+----------------------------+-------------------------------------+</w:t>
      </w:r>
    </w:p>
    <w:p>
      <w:r>
        <w:t>| 3  | Workmen's Compensation (WIBA)  | Full Statutory Compliance   | Coverage for medical, disability,   |</w:t>
      </w:r>
    </w:p>
    <w:p>
      <w:r>
        <w:t>|    | Insurance                      |                            | and injury claims for site employees|</w:t>
      </w:r>
    </w:p>
    <w:p>
      <w:r>
        <w:t>+----+--------------------------------+----------------------------+-------------------------------------+</w:t>
      </w:r>
    </w:p>
    <w:p>
      <w:r>
        <w:t>```</w:t>
      </w:r>
    </w:p>
    <w:p>
      <w:r>
        <w:t>### 8.3 Advance Payment Guarantee Commitment</w:t>
      </w:r>
    </w:p>
    <w:p>
      <w:r>
        <w:t>Should Househub Limited request a **10% advance payment** for mobilization, we will submit an unconditional, on-demand Advance Payment Bank Guarantee from an approved commercial bank equal in value to the requested advance payment before any disbursements are made.</w:t>
      </w:r>
    </w:p>
    <w:p>
      <w:r>
        <w:t>---</w:t>
      </w:r>
    </w:p>
    <w:p>
      <w:r>
        <w:t>### APPENDIX ATTACHMENTS (INDEX)</w:t>
      </w:r>
    </w:p>
    <w:p>
      <w:r>
        <w:t>*   **Appendix A:** Copy of Email Registration of Tenderer Particulars (procurement@housingandurban.go.ke).</w:t>
      </w:r>
    </w:p>
    <w:p>
      <w:r>
        <w:t>*   **Appendix B:** Certified Practical Completion Certificates (Lakeview Heights, Milimani Ridge, Victoria Breeze).</w:t>
      </w:r>
    </w:p>
    <w:p>
      <w:r>
        <w:t>*   **Appendix C:** Signed CVs, Certified Academic Degrees, and EBK/BORAQS Certificates for Eng. George Ouma and Tech. Dipl. Kevin Onyango.</w:t>
      </w:r>
    </w:p>
    <w:p>
      <w:r>
        <w:t>*   **Appendix D:** Equipment Logbooks, Proof of Ownership, and Certified Lipa Lease Agreement.</w:t>
      </w:r>
    </w:p>
    <w:p>
      <w:r>
        <w:t>*   **Appendix E:** Certified Certificate of Incorporation, Valid KRA Tax Compliance Certificate, and Kisumu County Single Business Permit.</w:t>
      </w:r>
    </w:p>
    <w:p>
      <w:r>
        <w:t>*   **Appendix F:** Fully Priced and Itemized Bill of Quantities (Form SD4), independently 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