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55A4AC65" w:rsidR="003312EE" w:rsidRPr="00CA24B6" w:rsidRDefault="00E539D1" w:rsidP="00E539D1">
      <w:pPr>
        <w:jc w:val="center"/>
        <w:rPr>
          <w:sz w:val="48"/>
          <w:szCs w:val="48"/>
        </w:rPr>
      </w:pPr>
      <w:r w:rsidRPr="00CA24B6">
        <w:rPr>
          <w:noProof/>
          <w:sz w:val="48"/>
          <w:szCs w:val="48"/>
        </w:rPr>
        <w:drawing>
          <wp:inline distT="0" distB="0" distL="0" distR="0" wp14:anchorId="2E8B253E" wp14:editId="5ED05B4F">
            <wp:extent cx="3251200" cy="3251200"/>
            <wp:effectExtent l="0" t="0" r="6350" b="6350"/>
            <wp:docPr id="579257398" name="Picture 1" descr="A logo of an 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57398" name="Picture 1" descr="A logo of an eag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475" cy="3259475"/>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271D9C6D" w:rsidR="00CA24B6" w:rsidRDefault="00514A75" w:rsidP="00E539D1">
      <w:pPr>
        <w:jc w:val="center"/>
        <w:rPr>
          <w:sz w:val="48"/>
          <w:szCs w:val="48"/>
        </w:rPr>
      </w:pPr>
      <w:r>
        <w:rPr>
          <w:sz w:val="48"/>
          <w:szCs w:val="48"/>
        </w:rPr>
        <w:t>30</w:t>
      </w:r>
      <w:r w:rsidR="00CA24B6" w:rsidRPr="00CA24B6">
        <w:rPr>
          <w:sz w:val="48"/>
          <w:szCs w:val="48"/>
          <w:vertAlign w:val="superscript"/>
        </w:rPr>
        <w:t>th</w:t>
      </w:r>
      <w:r w:rsidR="00CA24B6">
        <w:rPr>
          <w:sz w:val="48"/>
          <w:szCs w:val="48"/>
        </w:rPr>
        <w:t xml:space="preserve"> June 2024</w:t>
      </w:r>
    </w:p>
    <w:p w14:paraId="77AB8531" w14:textId="02F88260" w:rsidR="00E539D1" w:rsidRDefault="00E539D1" w:rsidP="00E539D1">
      <w:pPr>
        <w:jc w:val="center"/>
        <w:rPr>
          <w:sz w:val="48"/>
          <w:szCs w:val="48"/>
        </w:rPr>
      </w:pPr>
      <w:r>
        <w:rPr>
          <w:sz w:val="48"/>
          <w:szCs w:val="48"/>
        </w:rPr>
        <w:t>Software Version</w:t>
      </w:r>
      <w:r w:rsidR="00CA24B6">
        <w:rPr>
          <w:sz w:val="48"/>
          <w:szCs w:val="48"/>
        </w:rPr>
        <w:t xml:space="preserve"> 1.0</w:t>
      </w:r>
    </w:p>
    <w:p w14:paraId="7C934B0B" w14:textId="27CA4F21" w:rsidR="00CA24B6" w:rsidRPr="007843C7" w:rsidRDefault="00A94728" w:rsidP="007843C7">
      <w:pPr>
        <w:pStyle w:val="Heading2"/>
        <w:rPr>
          <w:sz w:val="48"/>
          <w:szCs w:val="48"/>
        </w:rPr>
      </w:pPr>
      <w:r>
        <w:rPr>
          <w:sz w:val="48"/>
          <w:szCs w:val="48"/>
        </w:rPr>
        <w:br w:type="page"/>
      </w:r>
      <w:r>
        <w:lastRenderedPageBreak/>
        <w:t>Introduction</w:t>
      </w:r>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44D3FFBF" w:rsidR="00F51C31" w:rsidRDefault="000B75B9" w:rsidP="000B75B9">
      <w:pPr>
        <w:pStyle w:val="Heading2"/>
      </w:pPr>
      <w:r>
        <w:lastRenderedPageBreak/>
        <w:t>Getting Started</w:t>
      </w:r>
    </w:p>
    <w:p w14:paraId="056A9A9E" w14:textId="77777777" w:rsidR="000B75B9" w:rsidRDefault="000B75B9" w:rsidP="00A94728"/>
    <w:p w14:paraId="76C8D157" w14:textId="08DD2621"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  This tedious procedure is unfortunately necessary because</w:t>
      </w:r>
      <w:r>
        <w:t xml:space="preserve"> Falcon Programmer cannot access the Falcon sound banks. The folder hierarchy must reflect the Falcon sound bank\category hierarchy, like this:</w:t>
      </w:r>
    </w:p>
    <w:p w14:paraId="220FE0EA" w14:textId="3BEFC44D" w:rsidR="009624A8" w:rsidRDefault="00F24BB3" w:rsidP="00A94728">
      <w:r>
        <w:rPr>
          <w:noProof/>
        </w:rPr>
        <w:drawing>
          <wp:inline distT="0" distB="0" distL="0" distR="0" wp14:anchorId="784A8E98" wp14:editId="3E2D1B99">
            <wp:extent cx="2115979" cy="2083496"/>
            <wp:effectExtent l="0" t="0" r="0" b="0"/>
            <wp:docPr id="173752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8880" name="Picture 1737528880"/>
                    <pic:cNvPicPr/>
                  </pic:nvPicPr>
                  <pic:blipFill>
                    <a:blip r:embed="rId9">
                      <a:extLst>
                        <a:ext uri="{28A0092B-C50C-407E-A947-70E740481C1C}">
                          <a14:useLocalDpi xmlns:a14="http://schemas.microsoft.com/office/drawing/2010/main" val="0"/>
                        </a:ext>
                      </a:extLst>
                    </a:blip>
                    <a:stretch>
                      <a:fillRect/>
                    </a:stretch>
                  </pic:blipFill>
                  <pic:spPr>
                    <a:xfrm>
                      <a:off x="0" y="0"/>
                      <a:ext cx="2166632" cy="2133371"/>
                    </a:xfrm>
                    <a:prstGeom prst="rect">
                      <a:avLst/>
                    </a:prstGeom>
                  </pic:spPr>
                </pic:pic>
              </a:graphicData>
            </a:graphic>
          </wp:inline>
        </w:drawing>
      </w:r>
    </w:p>
    <w:p w14:paraId="095BA648" w14:textId="77777777" w:rsidR="00F24BB3" w:rsidRDefault="00F24BB3" w:rsidP="00A94728"/>
    <w:p w14:paraId="2CDEAFFE" w14:textId="10078454" w:rsidR="00F24BB3" w:rsidRDefault="00F24BB3" w:rsidP="00A94728">
      <w:r>
        <w:t xml:space="preserve">The names of the </w:t>
      </w:r>
      <w:r w:rsidR="00D24756">
        <w:t>folders do not have to be exactly the same as the corresponding Falcon sound bank and category names, as Falcon Programmer will get the original names from inside a program when sound bank-specific or category-specific rules are to be applied.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027FA0C6" w:rsidR="00055B6D" w:rsidRDefault="00055B6D" w:rsidP="00A94728">
      <w:r>
        <w:rPr>
          <w:noProof/>
        </w:rPr>
        <w:drawing>
          <wp:inline distT="0" distB="0" distL="0" distR="0" wp14:anchorId="75478CBD" wp14:editId="4AB353FC">
            <wp:extent cx="2015426" cy="1979112"/>
            <wp:effectExtent l="0" t="0" r="4445" b="2540"/>
            <wp:docPr id="1948814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4371" name="Picture 1948814371"/>
                    <pic:cNvPicPr/>
                  </pic:nvPicPr>
                  <pic:blipFill>
                    <a:blip r:embed="rId10">
                      <a:extLst>
                        <a:ext uri="{28A0092B-C50C-407E-A947-70E740481C1C}">
                          <a14:useLocalDpi xmlns:a14="http://schemas.microsoft.com/office/drawing/2010/main" val="0"/>
                        </a:ext>
                      </a:extLst>
                    </a:blip>
                    <a:stretch>
                      <a:fillRect/>
                    </a:stretch>
                  </pic:blipFill>
                  <pic:spPr>
                    <a:xfrm>
                      <a:off x="0" y="0"/>
                      <a:ext cx="2032441" cy="1995820"/>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694B2E9D" w:rsidR="0060369C" w:rsidRDefault="00AA7529" w:rsidP="00A94728">
      <w:r>
        <w:rPr>
          <w:noProof/>
        </w:rPr>
        <w:drawing>
          <wp:inline distT="0" distB="0" distL="0" distR="0" wp14:anchorId="04481D19" wp14:editId="6626F1E8">
            <wp:extent cx="1043836" cy="703763"/>
            <wp:effectExtent l="0" t="0" r="4445" b="1270"/>
            <wp:docPr id="35987017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70173"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0099" cy="721470"/>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42232A09" w:rsidR="009B23B6" w:rsidRDefault="009B23B6" w:rsidP="00A94728">
      <w:r>
        <w:rPr>
          <w:noProof/>
        </w:rPr>
        <w:drawing>
          <wp:inline distT="0" distB="0" distL="0" distR="0" wp14:anchorId="5A106346" wp14:editId="109F1F07">
            <wp:extent cx="3405003" cy="1076294"/>
            <wp:effectExtent l="0" t="0" r="5080" b="0"/>
            <wp:docPr id="827994905"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4905" name="Picture 5"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3442184" cy="1088047"/>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19912AFC" w:rsidR="009B23B6" w:rsidRDefault="005D4CAC" w:rsidP="00A94728">
      <w:r>
        <w:rPr>
          <w:noProof/>
        </w:rPr>
        <w:drawing>
          <wp:inline distT="0" distB="0" distL="0" distR="0" wp14:anchorId="712AB4AD" wp14:editId="3B1CE6D5">
            <wp:extent cx="5025399" cy="1449905"/>
            <wp:effectExtent l="0" t="0" r="3810" b="0"/>
            <wp:docPr id="202045634"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634" name="Picture 6"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013" cy="1481530"/>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0E08BE42" w:rsidR="005D4CAC" w:rsidRDefault="00081C9B" w:rsidP="00A94728">
      <w:r>
        <w:rPr>
          <w:noProof/>
        </w:rPr>
        <w:drawing>
          <wp:inline distT="0" distB="0" distL="0" distR="0" wp14:anchorId="0077B38F" wp14:editId="1AEA860B">
            <wp:extent cx="6120765" cy="1693545"/>
            <wp:effectExtent l="0" t="0" r="0" b="1905"/>
            <wp:docPr id="1088908443"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8443" name="Picture 7"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6120765" cy="169354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3F61A4E9" w:rsidR="00040B1A" w:rsidRDefault="00040B1A" w:rsidP="00A94728">
      <w:r>
        <w:rPr>
          <w:noProof/>
        </w:rPr>
        <w:drawing>
          <wp:inline distT="0" distB="0" distL="0" distR="0" wp14:anchorId="20005544" wp14:editId="2CC46BB1">
            <wp:extent cx="4872625" cy="240118"/>
            <wp:effectExtent l="0" t="0" r="4445" b="7620"/>
            <wp:docPr id="219365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5519" name="Picture 219365519"/>
                    <pic:cNvPicPr/>
                  </pic:nvPicPr>
                  <pic:blipFill>
                    <a:blip r:embed="rId15">
                      <a:extLst>
                        <a:ext uri="{28A0092B-C50C-407E-A947-70E740481C1C}">
                          <a14:useLocalDpi xmlns:a14="http://schemas.microsoft.com/office/drawing/2010/main" val="0"/>
                        </a:ext>
                      </a:extLst>
                    </a:blip>
                    <a:stretch>
                      <a:fillRect/>
                    </a:stretch>
                  </pic:blipFill>
                  <pic:spPr>
                    <a:xfrm>
                      <a:off x="0" y="0"/>
                      <a:ext cx="5558239" cy="273904"/>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0C2CE7E1" w:rsidR="0035560B" w:rsidRDefault="00FA13B0" w:rsidP="00A94728">
      <w:r>
        <w:t>But let's try running a batch script that requires no more settings. Go to the Batch Script page:</w:t>
      </w:r>
    </w:p>
    <w:p w14:paraId="7BE6427D" w14:textId="662FAD21" w:rsidR="00FA13B0" w:rsidRDefault="00B304F4" w:rsidP="00A94728">
      <w:r>
        <w:rPr>
          <w:noProof/>
        </w:rPr>
        <w:drawing>
          <wp:inline distT="0" distB="0" distL="0" distR="0" wp14:anchorId="4E11AA85" wp14:editId="55A7B3B1">
            <wp:extent cx="3775787" cy="2179529"/>
            <wp:effectExtent l="0" t="0" r="0" b="0"/>
            <wp:docPr id="63880789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7897"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5885" cy="2191130"/>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E1203D1" w:rsidR="00B304F4"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4F3587AF" wp14:editId="7B34FEB9">
            <wp:extent cx="686212" cy="705633"/>
            <wp:effectExtent l="0" t="0" r="0" b="0"/>
            <wp:docPr id="739250956" name="Picture 11" descr="A screenshot of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0956" name="Picture 11" descr="A screenshot of a men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813" cy="723732"/>
                    </a:xfrm>
                    <a:prstGeom prst="rect">
                      <a:avLst/>
                    </a:prstGeom>
                  </pic:spPr>
                </pic:pic>
              </a:graphicData>
            </a:graphic>
          </wp:inline>
        </w:drawing>
      </w:r>
      <w:r w:rsidR="00F93569">
        <w:rPr>
          <w:rFonts w:ascii="Georgia" w:hAnsi="Georgia"/>
        </w:rPr>
        <w:t xml:space="preserve"> </w:t>
      </w:r>
      <w:r w:rsidR="002A5DAD">
        <w:rPr>
          <w:rFonts w:ascii="Georgia" w:hAnsi="Georgia"/>
          <w:noProof/>
        </w:rPr>
        <w:drawing>
          <wp:inline distT="0" distB="0" distL="0" distR="0" wp14:anchorId="54294F0D" wp14:editId="3906F31B">
            <wp:extent cx="1392407" cy="697314"/>
            <wp:effectExtent l="0" t="0" r="0" b="7620"/>
            <wp:docPr id="1176284343" name="Picture 1"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84343" name="Picture 1" descr="Colour Sche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0091" cy="756250"/>
                    </a:xfrm>
                    <a:prstGeom prst="rect">
                      <a:avLst/>
                    </a:prstGeom>
                  </pic:spPr>
                </pic:pic>
              </a:graphicData>
            </a:graphic>
          </wp:inline>
        </w:drawing>
      </w:r>
    </w:p>
    <w:p w14:paraId="02297AA4" w14:textId="54DE0141"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63E3042D" wp14:editId="0ED799D9">
            <wp:extent cx="3503112" cy="1317437"/>
            <wp:effectExtent l="0" t="0" r="2540" b="0"/>
            <wp:docPr id="1801360357"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0357" name="Picture 13" descr="A screenshot of a compute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0531" cy="1335270"/>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250BC7ED"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noProof/>
        </w:rPr>
        <w:drawing>
          <wp:inline distT="0" distB="0" distL="0" distR="0" wp14:anchorId="500182A6" wp14:editId="6710E96B">
            <wp:extent cx="3511463" cy="1314385"/>
            <wp:effectExtent l="0" t="0" r="0" b="635"/>
            <wp:docPr id="1674561668" name="Picture 1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1668" name="Picture 14" descr="A screenshot of a compute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9535" cy="1332379"/>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77777777" w:rsidR="00D01357" w:rsidRPr="00A94728" w:rsidRDefault="00D01357" w:rsidP="00A94728"/>
    <w:sectPr w:rsidR="00D01357" w:rsidRPr="00A94728" w:rsidSect="00F617F8">
      <w:headerReference w:type="default" r:id="rId21"/>
      <w:footerReference w:type="default" r:id="rId22"/>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40B1A"/>
    <w:rsid w:val="000447E8"/>
    <w:rsid w:val="00055B6D"/>
    <w:rsid w:val="00056548"/>
    <w:rsid w:val="00060AEA"/>
    <w:rsid w:val="00065A8C"/>
    <w:rsid w:val="00070361"/>
    <w:rsid w:val="00081C9B"/>
    <w:rsid w:val="0008312B"/>
    <w:rsid w:val="0009648C"/>
    <w:rsid w:val="0009776E"/>
    <w:rsid w:val="000A2472"/>
    <w:rsid w:val="000A440A"/>
    <w:rsid w:val="000B31CD"/>
    <w:rsid w:val="000B5AD3"/>
    <w:rsid w:val="000B75B9"/>
    <w:rsid w:val="000B76BD"/>
    <w:rsid w:val="000E0B8D"/>
    <w:rsid w:val="000E3970"/>
    <w:rsid w:val="000E4174"/>
    <w:rsid w:val="000F79F7"/>
    <w:rsid w:val="001200D0"/>
    <w:rsid w:val="00126A13"/>
    <w:rsid w:val="00130BAE"/>
    <w:rsid w:val="00150039"/>
    <w:rsid w:val="00152227"/>
    <w:rsid w:val="001563BC"/>
    <w:rsid w:val="00180FB5"/>
    <w:rsid w:val="00190E25"/>
    <w:rsid w:val="00191B54"/>
    <w:rsid w:val="001932F6"/>
    <w:rsid w:val="00194AFF"/>
    <w:rsid w:val="001A3703"/>
    <w:rsid w:val="001A747D"/>
    <w:rsid w:val="001B7117"/>
    <w:rsid w:val="001D038D"/>
    <w:rsid w:val="001E7B5F"/>
    <w:rsid w:val="001F2854"/>
    <w:rsid w:val="001F2B5E"/>
    <w:rsid w:val="00202A3E"/>
    <w:rsid w:val="002067DB"/>
    <w:rsid w:val="00224B41"/>
    <w:rsid w:val="00233B87"/>
    <w:rsid w:val="002418A8"/>
    <w:rsid w:val="00296DFC"/>
    <w:rsid w:val="002971CB"/>
    <w:rsid w:val="002A322F"/>
    <w:rsid w:val="002A5DAD"/>
    <w:rsid w:val="002B7DE1"/>
    <w:rsid w:val="002F2B1E"/>
    <w:rsid w:val="002F4DAF"/>
    <w:rsid w:val="0031579F"/>
    <w:rsid w:val="003171A1"/>
    <w:rsid w:val="003312EE"/>
    <w:rsid w:val="003452CE"/>
    <w:rsid w:val="00353676"/>
    <w:rsid w:val="0035560B"/>
    <w:rsid w:val="003571A0"/>
    <w:rsid w:val="00376AAD"/>
    <w:rsid w:val="00384629"/>
    <w:rsid w:val="003C7F4A"/>
    <w:rsid w:val="003D5F55"/>
    <w:rsid w:val="003E505C"/>
    <w:rsid w:val="003E586C"/>
    <w:rsid w:val="003E59B6"/>
    <w:rsid w:val="003F4C2B"/>
    <w:rsid w:val="00410522"/>
    <w:rsid w:val="00425326"/>
    <w:rsid w:val="004265A2"/>
    <w:rsid w:val="00433FC5"/>
    <w:rsid w:val="004631BE"/>
    <w:rsid w:val="00473354"/>
    <w:rsid w:val="00483705"/>
    <w:rsid w:val="00484E87"/>
    <w:rsid w:val="00485465"/>
    <w:rsid w:val="00493CBA"/>
    <w:rsid w:val="005032CB"/>
    <w:rsid w:val="00514A75"/>
    <w:rsid w:val="00533BFB"/>
    <w:rsid w:val="00534307"/>
    <w:rsid w:val="00543876"/>
    <w:rsid w:val="00547459"/>
    <w:rsid w:val="0055333B"/>
    <w:rsid w:val="0055722D"/>
    <w:rsid w:val="00565A40"/>
    <w:rsid w:val="00576594"/>
    <w:rsid w:val="0058148D"/>
    <w:rsid w:val="00585013"/>
    <w:rsid w:val="005979F7"/>
    <w:rsid w:val="005B30BB"/>
    <w:rsid w:val="005B6958"/>
    <w:rsid w:val="005D4CAC"/>
    <w:rsid w:val="005E1200"/>
    <w:rsid w:val="005E5E94"/>
    <w:rsid w:val="0060369C"/>
    <w:rsid w:val="00613065"/>
    <w:rsid w:val="006141CB"/>
    <w:rsid w:val="00620EF3"/>
    <w:rsid w:val="00643A2F"/>
    <w:rsid w:val="006518FF"/>
    <w:rsid w:val="0065556C"/>
    <w:rsid w:val="006624D1"/>
    <w:rsid w:val="00666959"/>
    <w:rsid w:val="00667141"/>
    <w:rsid w:val="00676F27"/>
    <w:rsid w:val="00686CAE"/>
    <w:rsid w:val="006B4937"/>
    <w:rsid w:val="006F369D"/>
    <w:rsid w:val="0070475A"/>
    <w:rsid w:val="007311A0"/>
    <w:rsid w:val="00737EEC"/>
    <w:rsid w:val="00764516"/>
    <w:rsid w:val="007843C7"/>
    <w:rsid w:val="007A0D1A"/>
    <w:rsid w:val="007A1E6A"/>
    <w:rsid w:val="007A7581"/>
    <w:rsid w:val="007D1807"/>
    <w:rsid w:val="007D25F5"/>
    <w:rsid w:val="007E2C91"/>
    <w:rsid w:val="008005B9"/>
    <w:rsid w:val="00816CE8"/>
    <w:rsid w:val="00846ED2"/>
    <w:rsid w:val="00853F23"/>
    <w:rsid w:val="008648F1"/>
    <w:rsid w:val="00870723"/>
    <w:rsid w:val="0089433A"/>
    <w:rsid w:val="00894641"/>
    <w:rsid w:val="008A150F"/>
    <w:rsid w:val="008E4CC8"/>
    <w:rsid w:val="00907DE9"/>
    <w:rsid w:val="009225CE"/>
    <w:rsid w:val="0093176C"/>
    <w:rsid w:val="00942B65"/>
    <w:rsid w:val="009440B1"/>
    <w:rsid w:val="0095305B"/>
    <w:rsid w:val="00953635"/>
    <w:rsid w:val="0095735F"/>
    <w:rsid w:val="009624A8"/>
    <w:rsid w:val="0097009A"/>
    <w:rsid w:val="00971CAE"/>
    <w:rsid w:val="00974FB6"/>
    <w:rsid w:val="00976CF5"/>
    <w:rsid w:val="00995F65"/>
    <w:rsid w:val="00996B4C"/>
    <w:rsid w:val="009A1C91"/>
    <w:rsid w:val="009B02A2"/>
    <w:rsid w:val="009B23B6"/>
    <w:rsid w:val="009B2748"/>
    <w:rsid w:val="009C1CEB"/>
    <w:rsid w:val="009F1BB5"/>
    <w:rsid w:val="00A13893"/>
    <w:rsid w:val="00A24673"/>
    <w:rsid w:val="00A24B82"/>
    <w:rsid w:val="00A347E8"/>
    <w:rsid w:val="00A367D8"/>
    <w:rsid w:val="00A42929"/>
    <w:rsid w:val="00A5330C"/>
    <w:rsid w:val="00A75A50"/>
    <w:rsid w:val="00A81072"/>
    <w:rsid w:val="00A92E3C"/>
    <w:rsid w:val="00A94728"/>
    <w:rsid w:val="00AA0E21"/>
    <w:rsid w:val="00AA7529"/>
    <w:rsid w:val="00AC430C"/>
    <w:rsid w:val="00AD0383"/>
    <w:rsid w:val="00AE6E77"/>
    <w:rsid w:val="00B24304"/>
    <w:rsid w:val="00B304F4"/>
    <w:rsid w:val="00B748AE"/>
    <w:rsid w:val="00BB28F6"/>
    <w:rsid w:val="00BB41F6"/>
    <w:rsid w:val="00BB500E"/>
    <w:rsid w:val="00BE009E"/>
    <w:rsid w:val="00C17509"/>
    <w:rsid w:val="00C21731"/>
    <w:rsid w:val="00C24C1D"/>
    <w:rsid w:val="00C2715B"/>
    <w:rsid w:val="00C31C82"/>
    <w:rsid w:val="00C50AC4"/>
    <w:rsid w:val="00C523EB"/>
    <w:rsid w:val="00C5354B"/>
    <w:rsid w:val="00C562AC"/>
    <w:rsid w:val="00C57500"/>
    <w:rsid w:val="00C75313"/>
    <w:rsid w:val="00C93E71"/>
    <w:rsid w:val="00C96E4B"/>
    <w:rsid w:val="00CA20FA"/>
    <w:rsid w:val="00CA24B6"/>
    <w:rsid w:val="00CB4094"/>
    <w:rsid w:val="00CF1B42"/>
    <w:rsid w:val="00CF748B"/>
    <w:rsid w:val="00D00CF9"/>
    <w:rsid w:val="00D01357"/>
    <w:rsid w:val="00D07BEC"/>
    <w:rsid w:val="00D238BE"/>
    <w:rsid w:val="00D24756"/>
    <w:rsid w:val="00D713DF"/>
    <w:rsid w:val="00D96A0D"/>
    <w:rsid w:val="00DB41F7"/>
    <w:rsid w:val="00DD2927"/>
    <w:rsid w:val="00DE1F34"/>
    <w:rsid w:val="00DF048F"/>
    <w:rsid w:val="00E012B8"/>
    <w:rsid w:val="00E06367"/>
    <w:rsid w:val="00E20EA8"/>
    <w:rsid w:val="00E45F46"/>
    <w:rsid w:val="00E539D1"/>
    <w:rsid w:val="00E71B82"/>
    <w:rsid w:val="00E71E59"/>
    <w:rsid w:val="00E85FB5"/>
    <w:rsid w:val="00E96972"/>
    <w:rsid w:val="00EA6EEC"/>
    <w:rsid w:val="00EA7D22"/>
    <w:rsid w:val="00EE3DAC"/>
    <w:rsid w:val="00F0515A"/>
    <w:rsid w:val="00F24BB3"/>
    <w:rsid w:val="00F3198D"/>
    <w:rsid w:val="00F45BE4"/>
    <w:rsid w:val="00F51C31"/>
    <w:rsid w:val="00F617F8"/>
    <w:rsid w:val="00F762B0"/>
    <w:rsid w:val="00F90DB2"/>
    <w:rsid w:val="00F93569"/>
    <w:rsid w:val="00FA13B0"/>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31</cp:revision>
  <dcterms:created xsi:type="dcterms:W3CDTF">2024-06-26T23:46:00Z</dcterms:created>
  <dcterms:modified xsi:type="dcterms:W3CDTF">2024-06-30T04:53:00Z</dcterms:modified>
</cp:coreProperties>
</file>