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1658" w14:textId="67D1196E" w:rsidR="00602EBD" w:rsidRDefault="00602EBD"/>
    <w:p w14:paraId="5BC984A6" w14:textId="26341562" w:rsidR="00BD6868" w:rsidRDefault="00BD6868"/>
    <w:p w14:paraId="513962FD" w14:textId="388C8282" w:rsidR="00BD6868" w:rsidRDefault="00BD6868" w:rsidP="006D4C8A">
      <w:pPr>
        <w:jc w:val="both"/>
      </w:pPr>
      <w:r>
        <w:t>Einführung in das Programm:</w:t>
      </w:r>
    </w:p>
    <w:p w14:paraId="3A1B8B8C" w14:textId="6B40A07D" w:rsidR="00702741" w:rsidRDefault="00B15D41" w:rsidP="006D4C8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723769" wp14:editId="17C7977F">
            <wp:simplePos x="0" y="0"/>
            <wp:positionH relativeFrom="column">
              <wp:posOffset>2967355</wp:posOffset>
            </wp:positionH>
            <wp:positionV relativeFrom="paragraph">
              <wp:posOffset>779780</wp:posOffset>
            </wp:positionV>
            <wp:extent cx="3271520" cy="1847850"/>
            <wp:effectExtent l="0" t="0" r="508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868">
        <w:t xml:space="preserve">Wenn das Programm gestartet wird, öffnet sich ein Fenster in dem sich an der linken Seite ein Navigationsbaum und in der Mitte </w:t>
      </w:r>
      <w:r w:rsidR="00702741">
        <w:t xml:space="preserve">das Bedienfeld in Grün befindet. Wie bereits zu vermuten </w:t>
      </w:r>
      <w:r w:rsidR="008A455D">
        <w:t xml:space="preserve">ist, </w:t>
      </w:r>
      <w:r w:rsidR="00702741">
        <w:t xml:space="preserve">erfolgt die Navigation im Programm über den Navigationsbaum an der </w:t>
      </w:r>
      <w:r>
        <w:t>l</w:t>
      </w:r>
      <w:r w:rsidR="00702741">
        <w:t>inken Seite oder über einen Weiter-Button unten rechts im Bedienfeld. Dieser Butt</w:t>
      </w:r>
      <w:r>
        <w:t>o</w:t>
      </w:r>
      <w:r w:rsidR="00702741">
        <w:t>n kann nur betätigt werden</w:t>
      </w:r>
      <w:r w:rsidR="008A455D">
        <w:t>,</w:t>
      </w:r>
      <w:r w:rsidR="00702741">
        <w:t xml:space="preserve"> wenn der Kunde eine Auswahl gewählt oder eine gültige Eingabe ei</w:t>
      </w:r>
      <w:r>
        <w:t>n</w:t>
      </w:r>
      <w:r w:rsidR="00702741">
        <w:t>gegeben hat, falls das nicht der Fall ist</w:t>
      </w:r>
      <w:r w:rsidR="008A455D">
        <w:t>,</w:t>
      </w:r>
      <w:r w:rsidR="00702741">
        <w:t xml:space="preserve"> wird der Bediener aufgefordert eine Eingabe zu tätigen.</w:t>
      </w:r>
    </w:p>
    <w:p w14:paraId="48A153A0" w14:textId="50C79430" w:rsidR="005F2BB2" w:rsidRDefault="00B15D41" w:rsidP="006D4C8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DED24" wp14:editId="54E9693D">
            <wp:simplePos x="0" y="0"/>
            <wp:positionH relativeFrom="column">
              <wp:posOffset>-757555</wp:posOffset>
            </wp:positionH>
            <wp:positionV relativeFrom="paragraph">
              <wp:posOffset>1701800</wp:posOffset>
            </wp:positionV>
            <wp:extent cx="2816225" cy="1590675"/>
            <wp:effectExtent l="0" t="0" r="317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741">
        <w:t>Um eine Individuelle Schraube zu erstellen</w:t>
      </w:r>
      <w:r>
        <w:t xml:space="preserve">, </w:t>
      </w:r>
      <w:r w:rsidR="00702741">
        <w:t>werden die Kunden durch verschiedene Auswahlmöglichkeiten geführt. Zunächst wird die Gewinderichtung abgefragt</w:t>
      </w:r>
      <w:r w:rsidR="006F599A">
        <w:t>. D</w:t>
      </w:r>
      <w:r w:rsidR="00702741">
        <w:t xml:space="preserve">abei kann entweder </w:t>
      </w:r>
      <w:r>
        <w:t xml:space="preserve">ein </w:t>
      </w:r>
      <w:r w:rsidR="00702741">
        <w:t xml:space="preserve">Links- oder Rechtsgewinde ausgewählt werden, eine Doppelauswahl wurde hier verhindert. </w:t>
      </w:r>
      <w:r w:rsidR="005F2BB2">
        <w:t>Nachdem der Kunde eine Auswahl getroffen hat</w:t>
      </w:r>
      <w:r w:rsidR="008A455D">
        <w:t>,</w:t>
      </w:r>
      <w:r w:rsidR="005F2BB2">
        <w:t xml:space="preserve"> wird er über einen Klick auf den Weiter-Button zum </w:t>
      </w:r>
      <w:r>
        <w:t>n</w:t>
      </w:r>
      <w:r w:rsidR="005F2BB2">
        <w:t xml:space="preserve">ächsten Punkt, der Schraubenkopfauswahl geführt oder er navigiert über den Baum zu einem </w:t>
      </w:r>
      <w:r>
        <w:t>b</w:t>
      </w:r>
      <w:r w:rsidR="005F2BB2">
        <w:t>eliebigen Punkt.</w:t>
      </w:r>
    </w:p>
    <w:p w14:paraId="5603791D" w14:textId="3B3CEDE5" w:rsidR="00B15D41" w:rsidRDefault="00B15D41" w:rsidP="006D4C8A">
      <w:pPr>
        <w:jc w:val="both"/>
        <w:rPr>
          <w:noProof/>
        </w:rPr>
      </w:pPr>
    </w:p>
    <w:p w14:paraId="5DDB1F49" w14:textId="03257C82" w:rsidR="00B15D41" w:rsidRDefault="00B15D41" w:rsidP="006D4C8A">
      <w:pPr>
        <w:jc w:val="both"/>
        <w:rPr>
          <w:noProof/>
        </w:rPr>
      </w:pPr>
    </w:p>
    <w:p w14:paraId="63B52B65" w14:textId="3F642222" w:rsidR="005F2BB2" w:rsidRDefault="005F2BB2" w:rsidP="006D4C8A">
      <w:pPr>
        <w:jc w:val="both"/>
      </w:pPr>
      <w:r>
        <w:t>Ist der Kunde bei der Schraubenkopf Auswahl angekommen</w:t>
      </w:r>
      <w:r w:rsidR="008A455D">
        <w:t>,</w:t>
      </w:r>
      <w:r>
        <w:t xml:space="preserve"> kann er nun einen Schraubenkopf auswählen. Um eine grobe Vorstellung zu ermögliche</w:t>
      </w:r>
      <w:r w:rsidR="001241DC">
        <w:t>n wie</w:t>
      </w:r>
      <w:r>
        <w:t xml:space="preserve"> die Schraube später aussehen wird, wird je nach Auswahl die jeweilige </w:t>
      </w:r>
      <w:r w:rsidR="008A455D">
        <w:t>Var</w:t>
      </w:r>
      <w:r w:rsidR="00B15D41">
        <w:t>iante</w:t>
      </w:r>
      <w:r>
        <w:t xml:space="preserve"> angezeigt.</w:t>
      </w:r>
    </w:p>
    <w:p w14:paraId="00795E38" w14:textId="13475A99" w:rsidR="00B15D41" w:rsidRDefault="00B15D41" w:rsidP="006D4C8A">
      <w:pPr>
        <w:jc w:val="both"/>
      </w:pPr>
    </w:p>
    <w:p w14:paraId="1B3BBAE9" w14:textId="77777777" w:rsidR="00B15D41" w:rsidRDefault="00B15D41" w:rsidP="006D4C8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2E94F" wp14:editId="45FC0F00">
            <wp:simplePos x="0" y="0"/>
            <wp:positionH relativeFrom="column">
              <wp:posOffset>2740660</wp:posOffset>
            </wp:positionH>
            <wp:positionV relativeFrom="paragraph">
              <wp:posOffset>582930</wp:posOffset>
            </wp:positionV>
            <wp:extent cx="3768090" cy="2124075"/>
            <wp:effectExtent l="0" t="0" r="381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B2">
        <w:t xml:space="preserve">Bei der Auswahl der Dimensionen der Schraube wird der Bediener durch </w:t>
      </w:r>
      <w:r w:rsidR="001241DC">
        <w:t>d</w:t>
      </w:r>
      <w:r w:rsidR="005F2BB2">
        <w:t xml:space="preserve">rei </w:t>
      </w:r>
      <w:r w:rsidR="001241DC">
        <w:t>U</w:t>
      </w:r>
      <w:r w:rsidR="005F2BB2">
        <w:t>nter</w:t>
      </w:r>
      <w:r w:rsidR="008A455D">
        <w:t>menüs</w:t>
      </w:r>
      <w:r w:rsidR="005F2BB2">
        <w:t xml:space="preserve"> geführt. Diese Unterfragen sind nötig</w:t>
      </w:r>
      <w:r w:rsidR="001241DC">
        <w:t>,</w:t>
      </w:r>
      <w:r w:rsidR="005F2BB2">
        <w:t xml:space="preserve"> da die Berechnungen aufeinander aufbauen und ohne den </w:t>
      </w:r>
      <w:r w:rsidR="001241DC">
        <w:t>v</w:t>
      </w:r>
      <w:r w:rsidR="005F2BB2">
        <w:t>orherigen Schritt nicht möglich wären.</w:t>
      </w:r>
      <w:r w:rsidR="009618E8">
        <w:t xml:space="preserve"> Als erstes wird die Gewindegröße ausgewählt. Wenn das geschehen ist wird gefragt</w:t>
      </w:r>
      <w:r w:rsidR="008A455D">
        <w:t>,</w:t>
      </w:r>
      <w:r w:rsidR="009618E8">
        <w:t xml:space="preserve"> ob die Schaftlänge bekannt ist oder über die Klemmlänge berechnet werden soll. Wenn</w:t>
      </w:r>
      <w:r w:rsidR="008A455D">
        <w:t xml:space="preserve"> sich die Eingabe im nicht</w:t>
      </w:r>
      <w:r w:rsidR="009618E8">
        <w:t xml:space="preserve"> </w:t>
      </w:r>
      <w:r>
        <w:t>f</w:t>
      </w:r>
      <w:r w:rsidR="009618E8">
        <w:t xml:space="preserve">ertigbaren Bereich </w:t>
      </w:r>
      <w:r w:rsidR="008A455D">
        <w:t>befindet, verfärbt sich das Eingabefeld rot</w:t>
      </w:r>
      <w:r w:rsidR="009618E8">
        <w:t xml:space="preserve"> (</w:t>
      </w:r>
      <w:r w:rsidR="008A455D">
        <w:t>g</w:t>
      </w:r>
      <w:r w:rsidR="009618E8">
        <w:t>rün bei richtiger Eingabe). In</w:t>
      </w:r>
      <w:r>
        <w:t>f</w:t>
      </w:r>
      <w:r w:rsidR="009618E8">
        <w:t>olgedessen wird der Kunde gefragt</w:t>
      </w:r>
      <w:r w:rsidR="001241DC">
        <w:t>,</w:t>
      </w:r>
      <w:r w:rsidR="009618E8">
        <w:t xml:space="preserve"> ob die Gewindelänge über den </w:t>
      </w:r>
      <w:r w:rsidR="001241DC">
        <w:t>g</w:t>
      </w:r>
      <w:r w:rsidR="009618E8">
        <w:t>esamten Schaft gehen soll oder eine benutzerdefinierte Gewindelänge geschnitten werden soll. Wird eine</w:t>
      </w:r>
      <w:r w:rsidR="00897995">
        <w:t xml:space="preserve"> benutzerdefinierte Gewindelänge gewählt</w:t>
      </w:r>
      <w:r w:rsidR="008A455D">
        <w:t>,</w:t>
      </w:r>
      <w:r w:rsidR="00897995">
        <w:t xml:space="preserve"> wird bei </w:t>
      </w:r>
      <w:r w:rsidR="008A455D">
        <w:t xml:space="preserve">der </w:t>
      </w:r>
      <w:r w:rsidR="00897995">
        <w:t>Eingabe überprüft</w:t>
      </w:r>
      <w:r w:rsidR="001241DC">
        <w:t>,</w:t>
      </w:r>
      <w:r w:rsidR="00897995">
        <w:t xml:space="preserve"> ob die Länge </w:t>
      </w:r>
    </w:p>
    <w:p w14:paraId="4EA6D44F" w14:textId="77777777" w:rsidR="00B15D41" w:rsidRDefault="00B15D41" w:rsidP="006D4C8A">
      <w:pPr>
        <w:jc w:val="both"/>
      </w:pPr>
    </w:p>
    <w:p w14:paraId="388B2880" w14:textId="5D7E3AE9" w:rsidR="005F2BB2" w:rsidRDefault="00897995" w:rsidP="006D4C8A">
      <w:pPr>
        <w:jc w:val="both"/>
      </w:pPr>
      <w:r>
        <w:t>im Gültigkeitsbereich (je nach Gewindegr</w:t>
      </w:r>
      <w:r w:rsidR="008A455D">
        <w:t>ö</w:t>
      </w:r>
      <w:r>
        <w:t>ße und Schaftlänge) liegt</w:t>
      </w:r>
      <w:r w:rsidR="00272CA4">
        <w:t>.</w:t>
      </w:r>
      <w:r>
        <w:t xml:space="preserve"> </w:t>
      </w:r>
      <w:r w:rsidR="00272CA4">
        <w:t>W</w:t>
      </w:r>
      <w:r>
        <w:t xml:space="preserve">ie bei der Schaftlänge verfärbt </w:t>
      </w:r>
      <w:r w:rsidR="00272CA4">
        <w:t>sich</w:t>
      </w:r>
      <w:r>
        <w:t xml:space="preserve"> das Feld je nach Eingabe </w:t>
      </w:r>
      <w:r w:rsidR="00B15D41">
        <w:t>r</w:t>
      </w:r>
      <w:r>
        <w:t xml:space="preserve">ot oder </w:t>
      </w:r>
      <w:r w:rsidR="00B15D41">
        <w:t>g</w:t>
      </w:r>
      <w:r w:rsidR="008A455D">
        <w:t>rün</w:t>
      </w:r>
      <w:r>
        <w:t>.</w:t>
      </w:r>
    </w:p>
    <w:p w14:paraId="2E60ED23" w14:textId="57FB3B76" w:rsidR="00897995" w:rsidRDefault="00897995" w:rsidP="006D4C8A">
      <w:pPr>
        <w:jc w:val="both"/>
      </w:pPr>
      <w:r>
        <w:t xml:space="preserve">Im </w:t>
      </w:r>
      <w:r w:rsidR="00B15D41">
        <w:t>f</w:t>
      </w:r>
      <w:r>
        <w:t xml:space="preserve">olgenden Schritt kann der Kunde eine Festigkeitsklasse </w:t>
      </w:r>
      <w:r w:rsidR="001241DC">
        <w:t>w</w:t>
      </w:r>
      <w:r>
        <w:t>ählen</w:t>
      </w:r>
      <w:r w:rsidR="00272CA4">
        <w:t>. H</w:t>
      </w:r>
      <w:r>
        <w:t xml:space="preserve">ier ist wie bei der </w:t>
      </w:r>
      <w:r w:rsidR="00B15D41">
        <w:t>Gewinderichtung keine</w:t>
      </w:r>
      <w:r>
        <w:t xml:space="preserve"> Mehrfachauswahl möglich.</w:t>
      </w:r>
    </w:p>
    <w:p w14:paraId="641F71FE" w14:textId="659EE650" w:rsidR="00640EA1" w:rsidRDefault="00897995" w:rsidP="006D4C8A">
      <w:pPr>
        <w:jc w:val="both"/>
      </w:pPr>
      <w:r>
        <w:t>Im Letzten Schritt wird der Kunde gefragt</w:t>
      </w:r>
      <w:r w:rsidR="001241DC">
        <w:t>,</w:t>
      </w:r>
      <w:r>
        <w:t xml:space="preserve"> wie viele Schrauben er von der erstellten Schraube haben möchte. Hier wird überprüft</w:t>
      </w:r>
      <w:r w:rsidR="00272CA4">
        <w:t>,</w:t>
      </w:r>
      <w:r>
        <w:t xml:space="preserve"> ob die Eingabe zwischen 25 und 1000000 liegt</w:t>
      </w:r>
      <w:r w:rsidR="001241DC">
        <w:t>.</w:t>
      </w:r>
      <w:r>
        <w:t xml:space="preserve"> </w:t>
      </w:r>
      <w:r w:rsidR="001241DC">
        <w:t>I</w:t>
      </w:r>
      <w:r>
        <w:t xml:space="preserve">st das </w:t>
      </w:r>
      <w:r w:rsidR="00640EA1">
        <w:t>der Fall</w:t>
      </w:r>
      <w:r w:rsidR="001241DC">
        <w:t>,</w:t>
      </w:r>
      <w:r w:rsidR="00640EA1">
        <w:t xml:space="preserve"> färbt sich das Feld </w:t>
      </w:r>
      <w:r w:rsidR="001241DC">
        <w:t>gr</w:t>
      </w:r>
      <w:r w:rsidR="00640EA1">
        <w:t>ün</w:t>
      </w:r>
      <w:r w:rsidR="00272CA4">
        <w:t>,</w:t>
      </w:r>
      <w:r w:rsidR="00640EA1">
        <w:t xml:space="preserve"> andernfalls </w:t>
      </w:r>
      <w:r w:rsidR="001241DC">
        <w:t>r</w:t>
      </w:r>
      <w:r w:rsidR="00640EA1">
        <w:t>ot. Nun kann der Kunde auf Fertigstellen klicken und wird dann, falls alle Eingaben vollständig sind</w:t>
      </w:r>
      <w:r w:rsidR="001241DC">
        <w:t>,</w:t>
      </w:r>
      <w:r w:rsidR="00640EA1">
        <w:t xml:space="preserve"> auf das Check Out Fenster geleitet. Wenn irgendwo Eingaben fehlen</w:t>
      </w:r>
      <w:r w:rsidR="00B15D41">
        <w:t xml:space="preserve">, </w:t>
      </w:r>
      <w:r w:rsidR="00640EA1">
        <w:t>erscheint eine Warnmeldung, das</w:t>
      </w:r>
      <w:r w:rsidR="001241DC">
        <w:t xml:space="preserve">s </w:t>
      </w:r>
      <w:r w:rsidR="00640EA1">
        <w:t>die Eingaben überprüft werden müssen.</w:t>
      </w:r>
    </w:p>
    <w:p w14:paraId="1BD5AD8E" w14:textId="50263575" w:rsidR="00640EA1" w:rsidRPr="00BD6868" w:rsidRDefault="00B15D41" w:rsidP="006D4C8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155AB" wp14:editId="456B27AF">
            <wp:simplePos x="0" y="0"/>
            <wp:positionH relativeFrom="column">
              <wp:posOffset>2138680</wp:posOffset>
            </wp:positionH>
            <wp:positionV relativeFrom="paragraph">
              <wp:posOffset>66040</wp:posOffset>
            </wp:positionV>
            <wp:extent cx="4181475" cy="236982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EA1">
        <w:t xml:space="preserve">Nun erscheint das </w:t>
      </w:r>
      <w:r>
        <w:t>Check-out</w:t>
      </w:r>
      <w:r w:rsidR="00640EA1">
        <w:t xml:space="preserve"> Fenster, hier werden nochmal alle getätigten Eingaben übersichtlich aufgelistet und zusätzlich das berechnete Volumen, Masse und Preis angegeben. Der Kunde hat jetzt noch die Möglichkeit wieder über einen Zurück-Button auf die Eingabe Seite zu gelangen</w:t>
      </w:r>
      <w:r w:rsidR="00272CA4">
        <w:t>,</w:t>
      </w:r>
      <w:r w:rsidR="00640EA1">
        <w:t xml:space="preserve"> oder die Schraube in Catia </w:t>
      </w:r>
      <w:r w:rsidR="006D4C8A">
        <w:t xml:space="preserve">zeichnen zu lassen. Die Schraube kann entweder mit einem optisch sichtbaren Gewinde oder einem </w:t>
      </w:r>
      <w:r>
        <w:t>t</w:t>
      </w:r>
      <w:r w:rsidR="006D4C8A">
        <w:t>echnischen Gewinde</w:t>
      </w:r>
      <w:r w:rsidR="008A455D">
        <w:t>, also</w:t>
      </w:r>
      <w:r w:rsidR="006D4C8A">
        <w:t xml:space="preserve"> mit Gewindefeature</w:t>
      </w:r>
      <w:r w:rsidR="008A455D">
        <w:t>,</w:t>
      </w:r>
      <w:r w:rsidR="006D4C8A">
        <w:t xml:space="preserve"> gezeichnet werden.</w:t>
      </w:r>
      <w:r w:rsidR="006E3683">
        <w:t xml:space="preserve"> </w:t>
      </w:r>
    </w:p>
    <w:sectPr w:rsidR="00640EA1" w:rsidRPr="00BD6868" w:rsidSect="006D4C8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4256" w14:textId="77777777" w:rsidR="000350F5" w:rsidRDefault="000350F5" w:rsidP="000F320B">
      <w:pPr>
        <w:spacing w:after="0" w:line="240" w:lineRule="auto"/>
      </w:pPr>
      <w:r>
        <w:separator/>
      </w:r>
    </w:p>
  </w:endnote>
  <w:endnote w:type="continuationSeparator" w:id="0">
    <w:p w14:paraId="0AA1E888" w14:textId="77777777" w:rsidR="000350F5" w:rsidRDefault="000350F5" w:rsidP="000F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7FC2" w14:textId="77777777" w:rsidR="000350F5" w:rsidRDefault="000350F5" w:rsidP="000F320B">
      <w:pPr>
        <w:spacing w:after="0" w:line="240" w:lineRule="auto"/>
      </w:pPr>
      <w:r>
        <w:separator/>
      </w:r>
    </w:p>
  </w:footnote>
  <w:footnote w:type="continuationSeparator" w:id="0">
    <w:p w14:paraId="17ABAF8B" w14:textId="77777777" w:rsidR="000350F5" w:rsidRDefault="000350F5" w:rsidP="000F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A325" w14:textId="40264121" w:rsidR="000F320B" w:rsidRDefault="00BD6868">
    <w:pPr>
      <w:pStyle w:val="Kopfzeile"/>
    </w:pPr>
    <w:r>
      <w:t>Gruppe B</w:t>
    </w:r>
    <w:r w:rsidR="000F320B">
      <w:ptab w:relativeTo="margin" w:alignment="center" w:leader="none"/>
    </w:r>
    <w:r>
      <w:rPr>
        <w:noProof/>
      </w:rPr>
      <w:drawing>
        <wp:inline distT="0" distB="0" distL="0" distR="0" wp14:anchorId="169D6DDA" wp14:editId="32B421BC">
          <wp:extent cx="2448888" cy="800100"/>
          <wp:effectExtent l="0" t="0" r="889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8525" cy="81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320B">
      <w:ptab w:relativeTo="margin" w:alignment="right" w:leader="none"/>
    </w:r>
    <w:r>
      <w:t>30.05.2021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B"/>
    <w:rsid w:val="000350F5"/>
    <w:rsid w:val="000F320B"/>
    <w:rsid w:val="001241DC"/>
    <w:rsid w:val="00272CA4"/>
    <w:rsid w:val="005F2BB2"/>
    <w:rsid w:val="00602EBD"/>
    <w:rsid w:val="00640EA1"/>
    <w:rsid w:val="006D4C8A"/>
    <w:rsid w:val="006E3683"/>
    <w:rsid w:val="006F599A"/>
    <w:rsid w:val="00702741"/>
    <w:rsid w:val="00882D60"/>
    <w:rsid w:val="00897995"/>
    <w:rsid w:val="008A455D"/>
    <w:rsid w:val="009618E8"/>
    <w:rsid w:val="00A049F5"/>
    <w:rsid w:val="00B15D41"/>
    <w:rsid w:val="00BD6868"/>
    <w:rsid w:val="00D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42A14"/>
  <w15:chartTrackingRefBased/>
  <w15:docId w15:val="{462CF0C9-8694-4C2B-81C2-E57AEC8F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3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20B"/>
  </w:style>
  <w:style w:type="paragraph" w:styleId="Fuzeile">
    <w:name w:val="footer"/>
    <w:basedOn w:val="Standard"/>
    <w:link w:val="FuzeileZchn"/>
    <w:uiPriority w:val="99"/>
    <w:unhideWhenUsed/>
    <w:rsid w:val="000F3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Leurs</dc:creator>
  <cp:keywords/>
  <dc:description/>
  <cp:lastModifiedBy>Jonas Leurs</cp:lastModifiedBy>
  <cp:revision>5</cp:revision>
  <dcterms:created xsi:type="dcterms:W3CDTF">2021-05-30T15:47:00Z</dcterms:created>
  <dcterms:modified xsi:type="dcterms:W3CDTF">2021-06-02T11:57:00Z</dcterms:modified>
</cp:coreProperties>
</file>