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Education</w:t>
      </w:r>
    </w:p>
    <w:p>
      <w:pPr>
        <w:pStyle w:val="CVTitles"/>
        <w:rPr>
          <w:sz w:val="22"/>
        </w:rPr>
      </w:pPr>
      <w:r>
        <w:rPr>
          <w:sz w:val="22"/>
        </w:rPr>
        <w:t>Highest qualification</w:t>
      </w:r>
    </w:p>
    <w:sdt>
      <w:sdtPr>
        <w:text/>
        <w:id w:val="474895887"/>
      </w:sdtPr>
      <w:sdtContent>
        <w:p>
          <w:pPr>
            <w:pStyle w:val="TextBody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BA HONS – Graphic Design</w:t>
          </w:r>
        </w:p>
      </w:sdtContent>
    </w:sdt>
    <w:p>
      <w:pPr>
        <w:pStyle w:val="CVTitles"/>
        <w:rPr>
          <w:sz w:val="22"/>
        </w:rPr>
      </w:pPr>
      <w:r>
        <w:rPr>
          <w:sz w:val="22"/>
        </w:rPr>
        <w:t>Other qualifications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B-Tech Nat Dip – Art &amp; Design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A-Level - Art &amp; Design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A-Level - Design Technology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8 GCSE Passes C+</w:t>
      </w:r>
    </w:p>
    <w:p>
      <w:pPr>
        <w:pStyle w:val="CVTitles"/>
        <w:rPr>
          <w:sz w:val="22"/>
        </w:rPr>
      </w:pPr>
      <w:r>
        <w:rPr>
          <w:sz w:val="22"/>
        </w:rPr>
        <w:t>Other training</w:t>
      </w:r>
    </w:p>
    <w:p>
      <w:pPr>
        <w:pStyle w:val="TextBody"/>
        <w:rPr>
          <w:color w:val="000000"/>
        </w:rPr>
      </w:pPr>
      <w:r>
        <w:rPr>
          <w:color w:val="000000"/>
          <w:sz w:val="20"/>
          <w:szCs w:val="24"/>
        </w:rPr>
        <w:t>JavaScript – NTI Leeds</w:t>
      </w:r>
    </w:p>
    <w:p>
      <w:pPr>
        <w:pStyle w:val="TextBody"/>
        <w:rPr>
          <w:color w:val="000000"/>
        </w:rPr>
      </w:pPr>
      <w:r>
        <w:rPr>
          <w:color w:val="000000"/>
          <w:sz w:val="20"/>
          <w:szCs w:val="24"/>
        </w:rPr>
        <w:t>HTML5 / CSS3 – NTI Leeds</w:t>
      </w:r>
    </w:p>
    <w:p>
      <w:pPr>
        <w:pStyle w:val="TextBody"/>
        <w:rPr>
          <w:color w:val="000000"/>
          <w:sz w:val="20"/>
          <w:szCs w:val="24"/>
        </w:rPr>
      </w:pPr>
      <w:r>
        <w:rPr>
          <w:color w:val="000000"/>
          <w:sz w:val="20"/>
          <w:szCs w:val="24"/>
        </w:rPr>
        <w:t>Animation, Sound, Interactivity and Publishing</w:t>
      </w:r>
    </w:p>
    <w:p>
      <w:pPr>
        <w:pStyle w:val="TextBody"/>
        <w:rPr>
          <w:color w:val="000000"/>
          <w:sz w:val="20"/>
          <w:szCs w:val="24"/>
        </w:rPr>
      </w:pPr>
      <w:r>
        <w:rPr>
          <w:color w:val="000000"/>
          <w:sz w:val="20"/>
          <w:szCs w:val="24"/>
        </w:rPr>
        <w:t xml:space="preserve">Microsoft developer program paths: </w:t>
      </w:r>
    </w:p>
    <w:p>
      <w:pPr>
        <w:pStyle w:val="TextBody"/>
        <w:rPr>
          <w:color w:val="000000"/>
        </w:rPr>
      </w:pPr>
      <w:r>
        <w:rPr>
          <w:color w:val="000000"/>
          <w:sz w:val="20"/>
          <w:szCs w:val="24"/>
        </w:rPr>
        <w:t>Azure AD, SPFx, SharePoint, Graph</w:t>
      </w:r>
    </w:p>
    <w:p>
      <w:pPr>
        <w:pStyle w:val="CVTitles"/>
        <w:rPr>
          <w:sz w:val="22"/>
        </w:rPr>
      </w:pPr>
      <w:r>
        <w:rPr>
          <w:sz w:val="22"/>
        </w:rPr>
        <w:t>Core skills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Graphic Design: Adobe suite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Frontend development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and Knowledge Management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User engagement</w:t>
      </w:r>
    </w:p>
    <w:p>
      <w:pPr>
        <w:pStyle w:val="CVTitles"/>
        <w:rPr>
          <w:sz w:val="22"/>
        </w:rPr>
      </w:pPr>
      <w:r>
        <w:rPr>
          <w:sz w:val="22"/>
        </w:rPr>
        <w:t>Workflow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Sprint UX development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Git, Yeoman, Gulp, NPM 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Agile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Capability summary</w:t>
      </w:r>
    </w:p>
    <w:p>
      <w:pPr>
        <w:pStyle w:val="Normal"/>
        <w:spacing w:lineRule="auto" w:line="276"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systems integration specialist, I take ownership of the architectural vision for the digital working environment, driving the creation of projects and solutions that integrate applications, systems, and workflows. I ensure that all solutions align with digital strateg</w:t>
      </w:r>
      <w:r>
        <w:rPr>
          <w:color w:val="000000"/>
          <w:sz w:val="20"/>
          <w:szCs w:val="20"/>
        </w:rPr>
        <w:t>ies</w:t>
      </w:r>
      <w:r>
        <w:rPr>
          <w:color w:val="000000"/>
          <w:sz w:val="20"/>
          <w:szCs w:val="20"/>
        </w:rPr>
        <w:t xml:space="preserve"> and comply with regulatory requirements and internal policies. </w:t>
      </w:r>
    </w:p>
    <w:p>
      <w:pPr>
        <w:pStyle w:val="Normal"/>
        <w:spacing w:lineRule="auto" w:line="276"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manage a broad set of stakeholders and make decisions around the provision of a stable service, including managing high volumes of traffic efficiently. Additionally, I </w:t>
      </w:r>
      <w:r>
        <w:rPr>
          <w:color w:val="000000"/>
          <w:sz w:val="20"/>
          <w:szCs w:val="20"/>
        </w:rPr>
        <w:t xml:space="preserve">have </w:t>
      </w:r>
      <w:r>
        <w:rPr>
          <w:color w:val="000000"/>
          <w:sz w:val="20"/>
          <w:szCs w:val="20"/>
        </w:rPr>
        <w:t>design</w:t>
      </w:r>
      <w:r>
        <w:rPr>
          <w:color w:val="000000"/>
          <w:sz w:val="20"/>
          <w:szCs w:val="20"/>
        </w:rPr>
        <w:t>ed an</w:t>
      </w:r>
      <w:r>
        <w:rPr>
          <w:color w:val="000000"/>
          <w:sz w:val="20"/>
          <w:szCs w:val="20"/>
        </w:rPr>
        <w:t xml:space="preserve"> API architecture that support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an adaptive governance model to empower innovation and integration.</w:t>
      </w:r>
    </w:p>
    <w:p>
      <w:pPr>
        <w:pStyle w:val="Normal"/>
        <w:spacing w:lineRule="auto" w:line="276"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</w:t>
      </w:r>
      <w:r>
        <w:rPr>
          <w:color w:val="000000"/>
          <w:sz w:val="20"/>
          <w:szCs w:val="20"/>
        </w:rPr>
        <w:t>deliver technical solution</w:t>
      </w:r>
      <w:r>
        <w:rPr>
          <w:color w:val="000000"/>
          <w:sz w:val="20"/>
          <w:szCs w:val="20"/>
        </w:rPr>
        <w:t>s using the suite of M365 applications, Microsoft Power Platform and the SPFx SharePoint framework.</w:t>
      </w:r>
    </w:p>
    <w:p>
      <w:pPr>
        <w:pStyle w:val="Normal"/>
        <w:spacing w:lineRule="auto" w:line="276" w:before="0" w:after="200"/>
        <w:rPr>
          <w:color w:val="000000"/>
        </w:rPr>
      </w:pPr>
      <w:r>
        <w:rPr>
          <w:color w:val="000000"/>
          <w:sz w:val="20"/>
          <w:szCs w:val="24"/>
        </w:rPr>
        <w:t xml:space="preserve">Moreover, I possess a strong technical understanding and can build bespoke website frameworks, sites, styling, modules, and API’s using the most current standards such as JavaScript, responsive HTML5, and CSS3. I prioritise accessibility and brand consistency when creating content to support both current and legacy environments. </w:t>
      </w:r>
    </w:p>
    <w:p>
      <w:pPr>
        <w:pStyle w:val="Normal"/>
        <w:spacing w:lineRule="auto" w:line="276" w:before="0" w:after="200"/>
        <w:rPr>
          <w:color w:val="000000"/>
        </w:rPr>
      </w:pPr>
      <w:r>
        <w:rPr>
          <w:color w:val="000000"/>
          <w:sz w:val="20"/>
          <w:szCs w:val="24"/>
        </w:rPr>
        <w:t xml:space="preserve">I am an active champion for Diversity and inclusion and have an active participation with all of the networks that my company currently support. </w:t>
      </w:r>
      <w:r>
        <w:br w:type="page"/>
      </w:r>
    </w:p>
    <w:p>
      <w:pPr>
        <w:pStyle w:val="Heading1"/>
        <w:rPr/>
      </w:pPr>
      <w:r>
        <w:rPr/>
        <w:t>Current role summary</w:t>
      </w:r>
    </w:p>
    <w:p>
      <w:pPr>
        <w:pStyle w:val="Heading2"/>
        <w:rPr/>
      </w:pPr>
      <w:r>
        <w:rPr/>
        <w:t>Turner &amp; Townsend</w:t>
      </w:r>
    </w:p>
    <w:p>
      <w:pPr>
        <w:pStyle w:val="Heading3CV"/>
        <w:rPr>
          <w:color w:val="000000"/>
        </w:rPr>
      </w:pPr>
      <w:r>
        <w:rPr>
          <w:color w:val="000000"/>
          <w:sz w:val="20"/>
          <w:szCs w:val="24"/>
        </w:rPr>
        <w:t xml:space="preserve">SharePoint </w:t>
      </w:r>
      <w:r>
        <w:rPr>
          <w:color w:val="000000"/>
          <w:sz w:val="20"/>
          <w:szCs w:val="24"/>
        </w:rPr>
        <w:t>S</w:t>
      </w:r>
      <w:r>
        <w:rPr>
          <w:color w:val="000000"/>
          <w:sz w:val="20"/>
          <w:szCs w:val="24"/>
        </w:rPr>
        <w:t xml:space="preserve">ystems </w:t>
      </w:r>
      <w:r>
        <w:rPr>
          <w:color w:val="000000"/>
          <w:sz w:val="20"/>
          <w:szCs w:val="24"/>
        </w:rPr>
        <w:t>I</w:t>
      </w:r>
      <w:r>
        <w:rPr>
          <w:color w:val="000000"/>
          <w:sz w:val="20"/>
          <w:szCs w:val="24"/>
        </w:rPr>
        <w:t xml:space="preserve">ntegration </w:t>
      </w:r>
      <w:r>
        <w:rPr>
          <w:color w:val="000000"/>
          <w:sz w:val="20"/>
          <w:szCs w:val="24"/>
        </w:rPr>
        <w:t>C</w:t>
      </w:r>
      <w:r>
        <w:rPr>
          <w:color w:val="000000"/>
          <w:sz w:val="20"/>
          <w:szCs w:val="24"/>
        </w:rPr>
        <w:t>onsultant</w:t>
      </w:r>
    </w:p>
    <w:p>
      <w:pPr>
        <w:pStyle w:val="Heading4"/>
        <w:rPr>
          <w:color w:val="000000"/>
        </w:rPr>
      </w:pPr>
      <w:r>
        <w:rPr>
          <w:color w:val="000000"/>
        </w:rPr>
        <w:t>August 2007 – Current</w:t>
      </w:r>
    </w:p>
    <w:p>
      <w:pPr>
        <w:pStyle w:val="Normal"/>
        <w:widowControl w:val="false"/>
        <w:rPr>
          <w:color w:val="000000"/>
        </w:rPr>
      </w:pPr>
      <w:r>
        <w:rPr>
          <w:color w:val="000000"/>
          <w:sz w:val="20"/>
          <w:szCs w:val="20"/>
        </w:rPr>
        <w:t>Ensuring systems integration initiative is successfully delivered representing a huge benefit to the business, opening up insights and relationships from the M365 application platform investment.</w:t>
      </w:r>
    </w:p>
    <w:p>
      <w:pPr>
        <w:pStyle w:val="Normal"/>
        <w:widowControl w:val="false"/>
        <w:rPr>
          <w:color w:val="000000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Taking ownership of the architectural vision for the digital integrated working environment.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Providing the technical perspective in discussions with the business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Driving the creation of system integration projects and solutions to agreed timelines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Delivery of technical solutions that integrate applications, systems and workflows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Mapping the connection and data blueprints of the business systems to recognise opportunities for integration and innovation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Ensuring any solutions align to the overall Turner &amp; Townsend digital strategy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Managing a broad set of stakeholders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Making decisions around how best to accomplish provision of a stable service, managing large volumes of traffic which perform efficiently under heavy loads.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Guaranteeing all activities and duties are carried out in full compliance with regulatory requirements and internal policies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>
          <w:color w:val="000000"/>
        </w:rPr>
      </w:pPr>
      <w:r>
        <w:rPr>
          <w:color w:val="000000"/>
          <w:sz w:val="20"/>
          <w:szCs w:val="20"/>
        </w:rPr>
        <w:t>Designing an API architecture that supports an adaptive governance model to empower innovation and support integration solutions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Other business experience</w:t>
      </w:r>
    </w:p>
    <w:p>
      <w:pPr>
        <w:pStyle w:val="Heading2"/>
        <w:rPr/>
      </w:pPr>
      <w:r>
        <w:rPr/>
        <w:t>GE- General Electric</w:t>
      </w:r>
    </w:p>
    <w:p>
      <w:pPr>
        <w:pStyle w:val="Heading3CV"/>
        <w:rPr>
          <w:color w:val="000000"/>
        </w:rPr>
      </w:pPr>
      <w:r>
        <w:rPr>
          <w:color w:val="000000"/>
          <w:sz w:val="20"/>
          <w:szCs w:val="24"/>
        </w:rPr>
        <w:t>Graphic Designer / Intranet Leader</w:t>
      </w:r>
    </w:p>
    <w:p>
      <w:pPr>
        <w:pStyle w:val="Heading4"/>
        <w:rPr>
          <w:color w:val="000000"/>
        </w:rPr>
      </w:pPr>
      <w:r>
        <w:rPr>
          <w:color w:val="000000"/>
        </w:rPr>
        <w:t>March 2004 – August 2007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Authoring e-learning modules within Flash to meet SCORM and WAI-ARIA standards.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Designing and building intranet web sites.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Work alongside departmental project launches producing posters, desk drop marketing, presentations and displays.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Establish forms and procedure for intranet design requests and project turnaround.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Run archiving and monitoring reports on the Intranet to maintain clean clear navigation and server stability.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>Providing support for business intranet users.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>Maintaining Intranet Leader position for best practice sharing throughout Europe, Intranet development and upgrades</w:t>
      </w:r>
    </w:p>
    <w:p>
      <w:pPr>
        <w:pStyle w:val="Heading2"/>
        <w:rPr>
          <w:rFonts w:eastAsia="Verdana" w:cs="" w:cstheme="minorBidi" w:eastAsiaTheme="minorHAnsi"/>
          <w:b w:val="false"/>
          <w:b w:val="false"/>
          <w:bCs w:val="false"/>
          <w:color w:val="5E6A71" w:themeColor="text2"/>
          <w:spacing w:val="4"/>
          <w:sz w:val="18"/>
        </w:rPr>
      </w:pPr>
      <w:r>
        <w:rPr>
          <w:rFonts w:eastAsia="Verdana" w:cs="" w:cstheme="minorBidi" w:eastAsiaTheme="minorHAnsi"/>
          <w:b w:val="false"/>
          <w:bCs w:val="false"/>
          <w:color w:val="5E6A71" w:themeColor="text2"/>
          <w:spacing w:val="4"/>
          <w:sz w:val="18"/>
        </w:rPr>
      </w:r>
    </w:p>
    <w:p>
      <w:pPr>
        <w:pStyle w:val="Heading2"/>
        <w:rPr/>
      </w:pPr>
      <w:r>
        <w:rPr/>
        <w:t>ComputaCenter</w:t>
      </w:r>
    </w:p>
    <w:p>
      <w:pPr>
        <w:pStyle w:val="Heading3CV"/>
        <w:rPr>
          <w:color w:val="000000"/>
        </w:rPr>
      </w:pPr>
      <w:r>
        <w:rPr>
          <w:color w:val="000000"/>
          <w:sz w:val="20"/>
          <w:szCs w:val="24"/>
        </w:rPr>
        <w:t>IT Support Engineer</w:t>
      </w:r>
    </w:p>
    <w:p>
      <w:pPr>
        <w:pStyle w:val="Heading4"/>
        <w:rPr>
          <w:color w:val="000000"/>
        </w:rPr>
      </w:pPr>
      <w:r>
        <w:rPr>
          <w:color w:val="000000"/>
        </w:rPr>
        <w:t>August 2003 – March 2004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Various contract positions delivering IT support, maintenance or installation of business software and hardware. </w:t>
      </w:r>
    </w:p>
    <w:p>
      <w:pPr>
        <w:pStyle w:val="Heading2"/>
        <w:rPr>
          <w:rFonts w:eastAsia="Verdana" w:cs="" w:cstheme="minorBidi" w:eastAsiaTheme="minorHAnsi"/>
          <w:b w:val="false"/>
          <w:b w:val="false"/>
          <w:bCs w:val="false"/>
          <w:color w:val="5E6A71" w:themeColor="text2"/>
          <w:spacing w:val="4"/>
          <w:sz w:val="18"/>
        </w:rPr>
      </w:pPr>
      <w:r>
        <w:rPr>
          <w:rFonts w:eastAsia="Verdana" w:cs="" w:cstheme="minorBidi" w:eastAsiaTheme="minorHAnsi"/>
          <w:b w:val="false"/>
          <w:bCs w:val="false"/>
          <w:color w:val="5E6A71" w:themeColor="text2"/>
          <w:spacing w:val="4"/>
          <w:sz w:val="18"/>
        </w:rPr>
      </w:r>
    </w:p>
    <w:p>
      <w:pPr>
        <w:pStyle w:val="Heading2"/>
        <w:rPr/>
      </w:pPr>
      <w:r>
        <w:rPr/>
        <w:t>EDS</w:t>
      </w:r>
    </w:p>
    <w:p>
      <w:pPr>
        <w:pStyle w:val="Heading4"/>
        <w:rPr>
          <w:color w:val="000000"/>
        </w:rPr>
      </w:pPr>
      <w:r>
        <w:rPr>
          <w:rFonts w:eastAsia="Verdana" w:cs="" w:cstheme="minorBidi" w:eastAsiaTheme="minorHAnsi"/>
          <w:b/>
          <w:bCs/>
          <w:i w:val="false"/>
          <w:iCs w:val="false"/>
          <w:color w:val="000000"/>
          <w:spacing w:val="4"/>
          <w:sz w:val="20"/>
          <w:szCs w:val="24"/>
        </w:rPr>
        <w:t>IT Deployment team leader / Project manager</w:t>
      </w:r>
    </w:p>
    <w:p>
      <w:pPr>
        <w:pStyle w:val="Heading4"/>
        <w:rPr>
          <w:color w:val="000000"/>
        </w:rPr>
      </w:pPr>
      <w:r>
        <w:rPr>
          <w:color w:val="000000"/>
        </w:rPr>
        <w:t>November 2002 – June 2003</w:t>
      </w:r>
    </w:p>
    <w:p>
      <w:pPr>
        <w:pStyle w:val="TextBody"/>
        <w:spacing w:before="0" w:after="240"/>
        <w:rPr>
          <w:color w:val="000000"/>
        </w:rPr>
      </w:pPr>
      <w:r>
        <w:rPr>
          <w:color w:val="000000"/>
          <w:sz w:val="20"/>
          <w:szCs w:val="24"/>
        </w:rPr>
        <w:t>IT hardware and software deployment for General Motors across multiple sites. Team leadership and project management responsibilities to ensure delivery was achieved ahead of time and under budget.</w:t>
      </w:r>
    </w:p>
    <w:sectPr>
      <w:headerReference w:type="default" r:id="rId2"/>
      <w:headerReference w:type="first" r:id="rId3"/>
      <w:type w:val="nextPage"/>
      <w:pgSz w:w="11906" w:h="16838"/>
      <w:pgMar w:left="1021" w:right="1021" w:header="1021" w:top="2523" w:footer="0" w:bottom="709" w:gutter="0"/>
      <w:pgNumType w:fmt="decimal"/>
      <w:cols w:num="2" w:space="708" w:equalWidth="true" w:sep="false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pportingHeading"/>
      <w:rPr/>
    </w:pPr>
    <w:r>
      <w:rPr/>
      <w:fldChar w:fldCharType="begin"/>
    </w:r>
    <w:r>
      <w:rPr/>
      <w:instrText> DOCPROPERTY "DocName"</w:instrText>
    </w:r>
    <w:r>
      <w:rPr/>
      <w:fldChar w:fldCharType="separate"/>
    </w:r>
    <w:r>
      <w:rPr/>
      <w:t>Simon Philpott</w:t>
    </w:r>
    <w:r>
      <w:rPr/>
      <w:fldChar w:fldCharType="end"/>
    </w:r>
  </w:p>
  <w:p>
    <w:pPr>
      <w:pStyle w:val="NoSpacing"/>
      <w:rPr/>
    </w:pPr>
    <w:r>
      <w:rPr/>
    </w:r>
  </w:p>
  <w:p>
    <w:pPr>
      <w:pStyle w:val="NoSpacing"/>
      <w:rPr/>
    </w:pPr>
    <w:r>
      <w:rPr/>
    </w:r>
  </w:p>
  <w:p>
    <w:pPr>
      <w:pStyle w:val="NoSpacing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hapterTitle"/>
      <w:rPr/>
    </w:pPr>
    <w:bookmarkStart w:id="0" w:name="CVName3"/>
    <w:r>
      <w:rPr/>
      <w:t>CV</w:t>
    </w:r>
    <w:bookmarkEnd w:id="0"/>
  </w:p>
  <w:p>
    <w:pPr>
      <w:pStyle w:val="SupportingHeading"/>
      <w:rPr>
        <w:color w:val="000000"/>
      </w:rPr>
    </w:pPr>
    <w:r>
      <w:rPr>
        <w:color w:val="000000"/>
      </w:rPr>
      <w:t>Simon Philpott</w:t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>
        <w:color w:val="000000"/>
      </w:rPr>
    </w:pPr>
    <w:r>
      <w:rPr>
        <w:color w:val="000000"/>
      </w:rPr>
    </w:r>
  </w:p>
  <w:p>
    <w:pPr>
      <w:pStyle w:val="NoSpacing"/>
      <w:rPr/>
    </w:pPr>
    <w:r>
      <w:rPr>
        <w:rStyle w:val="InternetLink"/>
        <w:color w:val="000000"/>
        <w:sz w:val="20"/>
        <w:szCs w:val="24"/>
        <w:u w:val="none"/>
      </w:rPr>
      <w:t>simonphilpottwork@gmail.com</w:t>
    </w:r>
  </w:p>
  <w:p>
    <w:pPr>
      <w:pStyle w:val="NoSpacing"/>
      <w:rPr/>
    </w:pPr>
    <w:hyperlink r:id="rId1">
      <w:r>
        <w:rPr>
          <w:rStyle w:val="InternetLink"/>
          <w:color w:val="000000"/>
          <w:sz w:val="20"/>
          <w:szCs w:val="24"/>
          <w:u w:val="none"/>
        </w:rPr>
        <w:t>simonphilpott.github.io</w:t>
      </w:r>
    </w:hyperlink>
  </w:p>
  <w:p>
    <w:pPr>
      <w:pStyle w:val="HeadingLine"/>
      <w:spacing w:before="0" w:after="200"/>
      <w:rPr>
        <w:color w:val="000000"/>
      </w:rPr>
    </w:pPr>
    <w:r>
      <w:rPr>
        <w:color w:val="000000"/>
        <w:sz w:val="20"/>
        <w:szCs w:val="24"/>
      </w:rPr>
      <w:t>Leeds LS25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4" w:semiHidden="1" w:unhideWhenUsed="1" w:qFormat="1"/>
    <w:lsdException w:name="heading 3" w:uiPriority="9" w:semiHidden="1" w:unhideWhenUsed="1" w:qFormat="1"/>
    <w:lsdException w:name="heading 4" w:uiPriority="4" w:semiHidden="1" w:unhideWhenUsed="1" w:qFormat="1"/>
    <w:lsdException w:name="heading 5" w:uiPriority="9" w:semiHidden="1" w:unhideWhenUsed="1"/>
    <w:lsdException w:name="heading 6" w:uiPriority="19" w:semiHidden="1"/>
    <w:lsdException w:name="heading 7" w:uiPriority="19" w:semiHidden="1" w:qFormat="1"/>
    <w:lsdException w:name="heading 8" w:uiPriority="19" w:semiHidden="1" w:qFormat="1"/>
    <w:lsdException w:name="heading 9" w:uiPriority="1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/>
    <w:lsdException w:name="Intense Reference" w:uiPriority="32" w:semiHidden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5"/>
    <w:qFormat/>
    <w:rsid w:val="00e027a7"/>
    <w:pPr>
      <w:widowControl/>
      <w:suppressAutoHyphens w:val="true"/>
      <w:bidi w:val="0"/>
      <w:spacing w:before="0" w:after="240"/>
      <w:jc w:val="left"/>
    </w:pPr>
    <w:rPr>
      <w:rFonts w:ascii="Verdana" w:hAnsi="Verdana" w:eastAsia="Verdana" w:cs=""/>
      <w:color w:val="5E6A71" w:themeColor="text2"/>
      <w:kern w:val="0"/>
      <w:sz w:val="18"/>
      <w:szCs w:val="22"/>
      <w:lang w:val="en-GB" w:eastAsia="en-US" w:bidi="ar-SA"/>
    </w:rPr>
  </w:style>
  <w:style w:type="paragraph" w:styleId="Heading1">
    <w:name w:val="Heading 1"/>
    <w:next w:val="Normal"/>
    <w:link w:val="Heading1Char"/>
    <w:uiPriority w:val="3"/>
    <w:qFormat/>
    <w:rsid w:val="000a7057"/>
    <w:pPr>
      <w:widowControl/>
      <w:suppressAutoHyphens w:val="true"/>
      <w:bidi w:val="0"/>
      <w:spacing w:before="0" w:after="120"/>
      <w:jc w:val="left"/>
      <w:outlineLvl w:val="0"/>
    </w:pPr>
    <w:rPr>
      <w:rFonts w:ascii="Verdana" w:hAnsi="Verdana" w:eastAsia="" w:cs="" w:cstheme="majorBidi" w:eastAsiaTheme="majorEastAsia"/>
      <w:b/>
      <w:bCs/>
      <w:color w:val="1E4479" w:themeColor="accent1"/>
      <w:kern w:val="0"/>
      <w:sz w:val="22"/>
      <w:szCs w:val="22"/>
      <w:lang w:val="en-GB" w:eastAsia="en-US" w:bidi="ar-SA"/>
    </w:rPr>
  </w:style>
  <w:style w:type="paragraph" w:styleId="Heading2">
    <w:name w:val="Heading 2"/>
    <w:next w:val="TextBody"/>
    <w:link w:val="Heading2Char"/>
    <w:uiPriority w:val="4"/>
    <w:qFormat/>
    <w:rsid w:val="008a583f"/>
    <w:pPr>
      <w:widowControl/>
      <w:suppressAutoHyphens w:val="true"/>
      <w:bidi w:val="0"/>
      <w:spacing w:before="0" w:after="120"/>
      <w:jc w:val="left"/>
      <w:outlineLvl w:val="1"/>
    </w:pPr>
    <w:rPr>
      <w:rFonts w:ascii="Verdana" w:hAnsi="Verdana" w:eastAsia="" w:cs="" w:cstheme="majorBidi" w:eastAsiaTheme="majorEastAsia"/>
      <w:b/>
      <w:bCs/>
      <w:color w:val="009FDA" w:themeColor="accent2"/>
      <w:kern w:val="0"/>
      <w:sz w:val="20"/>
      <w:szCs w:val="22"/>
      <w:lang w:val="en-GB" w:eastAsia="en-US" w:bidi="ar-SA"/>
    </w:rPr>
  </w:style>
  <w:style w:type="paragraph" w:styleId="Heading3">
    <w:name w:val="Heading 3"/>
    <w:next w:val="TextBody"/>
    <w:link w:val="Heading3Char"/>
    <w:uiPriority w:val="4"/>
    <w:qFormat/>
    <w:rsid w:val="002c0cb0"/>
    <w:pPr>
      <w:widowControl/>
      <w:suppressAutoHyphens w:val="true"/>
      <w:bidi w:val="0"/>
      <w:spacing w:before="0" w:after="120"/>
      <w:jc w:val="left"/>
      <w:outlineLvl w:val="2"/>
    </w:pPr>
    <w:rPr>
      <w:rFonts w:ascii="Verdana" w:hAnsi="Verdana" w:eastAsia="" w:cs="" w:cstheme="majorBidi" w:eastAsiaTheme="majorEastAsia"/>
      <w:b/>
      <w:bCs/>
      <w:color w:val="5E6A71" w:themeColor="text2"/>
      <w:kern w:val="0"/>
      <w:sz w:val="18"/>
      <w:szCs w:val="22"/>
      <w:lang w:val="en-GB" w:eastAsia="en-US" w:bidi="ar-SA"/>
    </w:rPr>
  </w:style>
  <w:style w:type="paragraph" w:styleId="Heading4">
    <w:name w:val="Heading 4"/>
    <w:basedOn w:val="Heading5"/>
    <w:next w:val="TextBody"/>
    <w:link w:val="Heading4Char"/>
    <w:uiPriority w:val="4"/>
    <w:qFormat/>
    <w:rsid w:val="00305e44"/>
    <w:pPr>
      <w:keepLines w:val="false"/>
      <w:outlineLvl w:val="3"/>
    </w:pPr>
    <w:rPr>
      <w:iCs/>
    </w:rPr>
  </w:style>
  <w:style w:type="paragraph" w:styleId="Heading5">
    <w:name w:val="Heading 5"/>
    <w:next w:val="TextBody"/>
    <w:link w:val="Heading5Char"/>
    <w:uiPriority w:val="19"/>
    <w:semiHidden/>
    <w:qFormat/>
    <w:rsid w:val="008a583f"/>
    <w:pPr>
      <w:keepLines/>
      <w:widowControl/>
      <w:suppressAutoHyphens w:val="true"/>
      <w:bidi w:val="0"/>
      <w:spacing w:before="0" w:after="120"/>
      <w:jc w:val="left"/>
      <w:outlineLvl w:val="4"/>
    </w:pPr>
    <w:rPr>
      <w:rFonts w:ascii="Verdana" w:hAnsi="Verdana" w:eastAsia="" w:cs="" w:cstheme="majorBidi" w:eastAsiaTheme="majorEastAsia"/>
      <w:i/>
      <w:color w:val="5E6A71" w:themeColor="text2"/>
      <w:kern w:val="0"/>
      <w:sz w:val="1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3"/>
    <w:qFormat/>
    <w:rsid w:val="002c0cb0"/>
    <w:rPr>
      <w:rFonts w:ascii="Verdana" w:hAnsi="Verdana" w:eastAsia="" w:cs="" w:cstheme="majorBidi" w:eastAsiaTheme="majorEastAsia"/>
      <w:b/>
      <w:bCs/>
      <w:color w:val="1E4479" w:themeColor="accent1"/>
    </w:rPr>
  </w:style>
  <w:style w:type="character" w:styleId="Heading2Char" w:customStyle="1">
    <w:name w:val="Heading 2 Char"/>
    <w:basedOn w:val="DefaultParagraphFont"/>
    <w:link w:val="Heading2"/>
    <w:uiPriority w:val="4"/>
    <w:qFormat/>
    <w:rsid w:val="008a583f"/>
    <w:rPr>
      <w:rFonts w:ascii="Verdana" w:hAnsi="Verdana" w:eastAsia="" w:cs="" w:cstheme="majorBidi" w:eastAsiaTheme="majorEastAsia"/>
      <w:b/>
      <w:bCs/>
      <w:color w:val="009FDA" w:themeColor="accent2"/>
      <w:sz w:val="20"/>
    </w:rPr>
  </w:style>
  <w:style w:type="character" w:styleId="Heading3Char" w:customStyle="1">
    <w:name w:val="Heading 3 Char"/>
    <w:basedOn w:val="DefaultParagraphFont"/>
    <w:link w:val="Heading3"/>
    <w:uiPriority w:val="4"/>
    <w:qFormat/>
    <w:rsid w:val="002c0cb0"/>
    <w:rPr>
      <w:rFonts w:ascii="Verdana" w:hAnsi="Verdana" w:eastAsia="" w:cs="" w:cstheme="majorBidi" w:eastAsiaTheme="majorEastAsia"/>
      <w:b/>
      <w:bCs/>
      <w:color w:val="5E6A71" w:themeColor="text2"/>
      <w:sz w:val="18"/>
    </w:rPr>
  </w:style>
  <w:style w:type="character" w:styleId="Heading4Char" w:customStyle="1">
    <w:name w:val="Heading 4 Char"/>
    <w:basedOn w:val="DefaultParagraphFont"/>
    <w:link w:val="Heading4"/>
    <w:uiPriority w:val="4"/>
    <w:qFormat/>
    <w:rsid w:val="00305e44"/>
    <w:rPr>
      <w:rFonts w:ascii="Verdana" w:hAnsi="Verdana" w:eastAsia="" w:cs="" w:cstheme="majorBidi" w:eastAsiaTheme="majorEastAsia"/>
      <w:i/>
      <w:iCs/>
      <w:color w:val="5E6A71" w:themeColor="text2"/>
      <w:sz w:val="18"/>
    </w:rPr>
  </w:style>
  <w:style w:type="character" w:styleId="Heading5Char" w:customStyle="1">
    <w:name w:val="Heading 5 Char"/>
    <w:basedOn w:val="DefaultParagraphFont"/>
    <w:link w:val="Heading5"/>
    <w:uiPriority w:val="19"/>
    <w:semiHidden/>
    <w:qFormat/>
    <w:rsid w:val="003407b6"/>
    <w:rPr>
      <w:rFonts w:ascii="Verdana" w:hAnsi="Verdana" w:eastAsia="" w:cs="" w:cstheme="majorBidi" w:eastAsiaTheme="majorEastAsia"/>
      <w:i/>
      <w:color w:val="5E6A71" w:themeColor="text2"/>
      <w:sz w:val="18"/>
    </w:rPr>
  </w:style>
  <w:style w:type="character" w:styleId="BodyTextChar" w:customStyle="1">
    <w:name w:val="Body Text Char"/>
    <w:basedOn w:val="DefaultParagraphFont"/>
    <w:link w:val="BodyText"/>
    <w:qFormat/>
    <w:rsid w:val="000a7057"/>
    <w:rPr>
      <w:rFonts w:ascii="Verdana" w:hAnsi="Verdana"/>
      <w:color w:val="5E6A71" w:themeColor="text2"/>
      <w:spacing w:val="4"/>
      <w:sz w:val="1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407b6"/>
    <w:rPr>
      <w:rFonts w:ascii="Verdana" w:hAnsi="Verdana"/>
      <w:b/>
      <w:color w:val="009FDA" w:themeColor="accent2"/>
      <w:sz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407b6"/>
    <w:rPr>
      <w:rFonts w:ascii="Verdana" w:hAnsi="Verdana"/>
      <w:color w:val="5E6A71" w:themeColor="text2"/>
      <w:sz w:val="18"/>
    </w:rPr>
  </w:style>
  <w:style w:type="character" w:styleId="QuoteChar" w:customStyle="1">
    <w:name w:val="Quote Char"/>
    <w:basedOn w:val="DefaultParagraphFont"/>
    <w:link w:val="Quote"/>
    <w:qFormat/>
    <w:rsid w:val="008a583f"/>
    <w:rPr>
      <w:rFonts w:ascii="Verdana" w:hAnsi="Verdana"/>
      <w:i/>
      <w:iCs/>
      <w:color w:val="009FDA" w:themeColor="accent2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07b6"/>
    <w:rPr>
      <w:rFonts w:ascii="Tahoma" w:hAnsi="Tahoma" w:cs="Tahoma"/>
      <w:color w:val="5E6A71" w:themeColor="text2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3407b6"/>
    <w:rPr>
      <w:rFonts w:ascii="Verdana" w:hAnsi="Verdana"/>
      <w:b/>
      <w:color w:val="1E4479" w:themeColor="accent1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6"/>
    <w:qFormat/>
    <w:rsid w:val="003407b6"/>
    <w:rPr>
      <w:rFonts w:ascii="Verdana" w:hAnsi="Verdana" w:eastAsia="" w:cs="" w:cstheme="majorBidi" w:eastAsiaTheme="majorEastAsia"/>
      <w:b/>
      <w:color w:val="1E4479" w:themeColor="accent1"/>
      <w:spacing w:val="-20"/>
      <w:kern w:val="2"/>
      <w:sz w:val="56"/>
      <w:szCs w:val="52"/>
    </w:rPr>
  </w:style>
  <w:style w:type="character" w:styleId="SubtitleChar" w:customStyle="1">
    <w:name w:val="Subtitle Char"/>
    <w:basedOn w:val="DefaultParagraphFont"/>
    <w:link w:val="Subtitle"/>
    <w:uiPriority w:val="18"/>
    <w:semiHidden/>
    <w:qFormat/>
    <w:rsid w:val="003407b6"/>
    <w:rPr>
      <w:rFonts w:ascii="Verdana" w:hAnsi="Verdana"/>
      <w:color w:val="FFFFFF" w:themeColor="background2"/>
      <w:sz w:val="28"/>
    </w:rPr>
  </w:style>
  <w:style w:type="character" w:styleId="InternetLink">
    <w:name w:val="Hyperlink"/>
    <w:basedOn w:val="DefaultParagraphFont"/>
    <w:uiPriority w:val="99"/>
    <w:semiHidden/>
    <w:rsid w:val="007f4c8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semiHidden/>
    <w:qFormat/>
    <w:rsid w:val="00a2724f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rsid w:val="00a2724f"/>
    <w:rPr>
      <w:smallCaps/>
      <w:color w:val="009FDA" w:themeColor="accent2"/>
      <w:u w:val="single"/>
    </w:rPr>
  </w:style>
  <w:style w:type="character" w:styleId="Emphasis">
    <w:name w:val="Emphasis"/>
    <w:basedOn w:val="DefaultParagraphFont"/>
    <w:uiPriority w:val="20"/>
    <w:semiHidden/>
    <w:qFormat/>
    <w:rsid w:val="00a2724f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0a74d3"/>
    <w:rPr>
      <w:color w:val="808080"/>
    </w:rPr>
  </w:style>
  <w:style w:type="character" w:styleId="Heading3CVChar" w:customStyle="1">
    <w:name w:val="Heading 3 - CV Char"/>
    <w:basedOn w:val="Heading3Char"/>
    <w:uiPriority w:val="4"/>
    <w:qFormat/>
    <w:rsid w:val="002c0cb0"/>
    <w:rPr>
      <w:rFonts w:ascii="Verdana" w:hAnsi="Verdana" w:eastAsia="" w:cs="" w:cstheme="majorBidi" w:eastAsiaTheme="majorEastAsia"/>
      <w:b/>
      <w:bCs/>
      <w:color w:val="5E6A71" w:themeColor="text2"/>
      <w:sz w:val="18"/>
    </w:rPr>
  </w:style>
  <w:style w:type="character" w:styleId="DisclaimerChar" w:customStyle="1">
    <w:name w:val="Disclaimer Char"/>
    <w:basedOn w:val="BodyTextChar"/>
    <w:link w:val="Disclaimer"/>
    <w:uiPriority w:val="14"/>
    <w:qFormat/>
    <w:rsid w:val="008071c3"/>
    <w:rPr>
      <w:rFonts w:ascii="Verdana" w:hAnsi="Verdana"/>
      <w:color w:val="5E6A71" w:themeColor="text2"/>
      <w:spacing w:val="4"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42751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rsid w:val="000a7057"/>
    <w:pPr>
      <w:spacing w:lineRule="atLeast" w:line="240"/>
    </w:pPr>
    <w:rPr>
      <w:spacing w:val="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upportingHeading" w:customStyle="1">
    <w:name w:val="Supporting Heading"/>
    <w:basedOn w:val="Normal"/>
    <w:next w:val="Normal"/>
    <w:uiPriority w:val="15"/>
    <w:qFormat/>
    <w:rsid w:val="00b949b5"/>
    <w:pPr>
      <w:spacing w:before="0" w:after="0"/>
    </w:pPr>
    <w:rPr>
      <w:sz w:val="28"/>
    </w:rPr>
  </w:style>
  <w:style w:type="paragraph" w:styleId="ListBullet">
    <w:name w:val="List Bullet"/>
    <w:basedOn w:val="Normal"/>
    <w:uiPriority w:val="1"/>
    <w:qFormat/>
    <w:rsid w:val="000a7057"/>
    <w:pPr>
      <w:numPr>
        <w:ilvl w:val="0"/>
        <w:numId w:val="1"/>
      </w:numPr>
      <w:spacing w:lineRule="atLeast" w:line="240" w:before="0" w:after="120"/>
    </w:pPr>
    <w:rPr>
      <w:spacing w:val="4"/>
    </w:rPr>
  </w:style>
  <w:style w:type="paragraph" w:styleId="HeadingLine" w:customStyle="1">
    <w:name w:val="Heading Line"/>
    <w:uiPriority w:val="99"/>
    <w:semiHidden/>
    <w:qFormat/>
    <w:rsid w:val="006a1ee4"/>
    <w:pPr>
      <w:widowControl/>
      <w:pBdr>
        <w:bottom w:val="single" w:sz="4" w:space="1" w:color="5E6A71"/>
      </w:pBdr>
      <w:suppressAutoHyphens w:val="true"/>
      <w:bidi w:val="0"/>
      <w:spacing w:lineRule="auto" w:line="276" w:before="0" w:after="200"/>
      <w:jc w:val="left"/>
    </w:pPr>
    <w:rPr>
      <w:rFonts w:ascii="Verdana" w:hAnsi="Verdana" w:eastAsia="Verdana" w:cs=""/>
      <w:color w:val="5E6A71" w:themeColor="text2"/>
      <w:kern w:val="0"/>
      <w:sz w:val="18"/>
      <w:szCs w:val="22"/>
      <w:lang w:val="en-GB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rsid w:val="00cb7dc5"/>
    <w:pPr>
      <w:pBdr>
        <w:top w:val="single" w:sz="4" w:space="8" w:color="5E6A71"/>
      </w:pBdr>
      <w:tabs>
        <w:tab w:val="clear" w:pos="720"/>
        <w:tab w:val="center" w:pos="4513" w:leader="none"/>
        <w:tab w:val="right" w:pos="9026" w:leader="none"/>
      </w:tabs>
      <w:spacing w:before="0" w:after="0"/>
    </w:pPr>
    <w:rPr>
      <w:b/>
      <w:color w:val="009FDA" w:themeColor="accent2"/>
      <w:sz w:val="16"/>
    </w:rPr>
  </w:style>
  <w:style w:type="paragraph" w:styleId="Header">
    <w:name w:val="Header"/>
    <w:basedOn w:val="Normal"/>
    <w:link w:val="HeaderChar"/>
    <w:uiPriority w:val="99"/>
    <w:semiHidden/>
    <w:rsid w:val="0056669a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IntroductionText" w:customStyle="1">
    <w:name w:val="Introduction Text"/>
    <w:basedOn w:val="Normal"/>
    <w:next w:val="TextBody"/>
    <w:uiPriority w:val="18"/>
    <w:semiHidden/>
    <w:qFormat/>
    <w:rsid w:val="0056669a"/>
    <w:pPr/>
    <w:rPr>
      <w:b/>
      <w:sz w:val="20"/>
    </w:rPr>
  </w:style>
  <w:style w:type="paragraph" w:styleId="Quote">
    <w:name w:val="Quote"/>
    <w:basedOn w:val="Normal"/>
    <w:next w:val="TextBody"/>
    <w:link w:val="QuoteChar"/>
    <w:qFormat/>
    <w:rsid w:val="008a583f"/>
    <w:pPr>
      <w:keepLines/>
      <w:pBdr>
        <w:top w:val="single" w:sz="18" w:space="8" w:color="009FDA"/>
        <w:bottom w:val="single" w:sz="18" w:space="8" w:color="009FDA"/>
      </w:pBdr>
      <w:spacing w:before="360" w:after="360"/>
      <w:contextualSpacing/>
    </w:pPr>
    <w:rPr>
      <w:i/>
      <w:iCs/>
      <w:color w:val="009FDA" w:themeColor="accent2"/>
      <w:sz w:val="24"/>
    </w:rPr>
  </w:style>
  <w:style w:type="paragraph" w:styleId="HeadingGreyBG" w:customStyle="1">
    <w:name w:val="Heading - Grey BG"/>
    <w:basedOn w:val="TextBody"/>
    <w:next w:val="TextBody"/>
    <w:uiPriority w:val="18"/>
    <w:semiHidden/>
    <w:qFormat/>
    <w:rsid w:val="00664de3"/>
    <w:pPr>
      <w:spacing w:before="0" w:after="240"/>
      <w:contextualSpacing/>
    </w:pPr>
    <w:rPr>
      <w:b/>
      <w:color w:val="009FDA" w:themeColor="accent2"/>
      <w:sz w:val="20"/>
    </w:rPr>
  </w:style>
  <w:style w:type="paragraph" w:styleId="CallOutTextCyan" w:customStyle="1">
    <w:name w:val="Call Out Text - Cyan"/>
    <w:basedOn w:val="TextBody"/>
    <w:uiPriority w:val="18"/>
    <w:semiHidden/>
    <w:qFormat/>
    <w:rsid w:val="00cb7dc5"/>
    <w:pPr/>
    <w:rPr>
      <w:color w:val="009FDA" w:themeColor="accent2"/>
    </w:rPr>
  </w:style>
  <w:style w:type="paragraph" w:styleId="BalloonText">
    <w:name w:val="Balloon Text"/>
    <w:basedOn w:val="Normal"/>
    <w:link w:val="BalloonTextChar"/>
    <w:uiPriority w:val="99"/>
    <w:semiHidden/>
    <w:qFormat/>
    <w:rsid w:val="00cb7dc5"/>
    <w:pPr>
      <w:spacing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5"/>
    <w:qFormat/>
    <w:rsid w:val="00e24b30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"/>
      <w:color w:val="5E6A71" w:themeColor="text2"/>
      <w:kern w:val="0"/>
      <w:sz w:val="18"/>
      <w:szCs w:val="22"/>
      <w:lang w:val="en-GB" w:eastAsia="en-US" w:bidi="ar-SA"/>
    </w:rPr>
  </w:style>
  <w:style w:type="paragraph" w:styleId="Copyrighttext" w:customStyle="1">
    <w:name w:val="copyright text"/>
    <w:basedOn w:val="Normal"/>
    <w:uiPriority w:val="24"/>
    <w:semiHidden/>
    <w:qFormat/>
    <w:rsid w:val="00e213d2"/>
    <w:pPr>
      <w:spacing w:before="120" w:after="120"/>
    </w:pPr>
    <w:rPr>
      <w:sz w:val="14"/>
      <w:szCs w:val="14"/>
    </w:rPr>
  </w:style>
  <w:style w:type="paragraph" w:styleId="RevHistoryTitles" w:customStyle="1">
    <w:name w:val="RevHistoryTitles"/>
    <w:basedOn w:val="NoSpacing"/>
    <w:uiPriority w:val="19"/>
    <w:semiHidden/>
    <w:qFormat/>
    <w:rsid w:val="00e213d2"/>
    <w:pPr>
      <w:spacing w:before="60" w:after="60"/>
    </w:pPr>
    <w:rPr>
      <w:b/>
      <w:color w:val="009FDA" w:themeColor="accent2"/>
    </w:rPr>
  </w:style>
  <w:style w:type="paragraph" w:styleId="DividerPageSubtitle" w:customStyle="1">
    <w:name w:val="Divider Page Subtitle"/>
    <w:basedOn w:val="SupportingHeading"/>
    <w:uiPriority w:val="18"/>
    <w:semiHidden/>
    <w:qFormat/>
    <w:rsid w:val="00435ba0"/>
    <w:pPr/>
    <w:rPr/>
  </w:style>
  <w:style w:type="paragraph" w:styleId="DividerPageTitle" w:customStyle="1">
    <w:name w:val="Divider Page Title"/>
    <w:basedOn w:val="Heading1"/>
    <w:uiPriority w:val="18"/>
    <w:semiHidden/>
    <w:qFormat/>
    <w:rsid w:val="00184ead"/>
    <w:pPr/>
    <w:rPr/>
  </w:style>
  <w:style w:type="paragraph" w:styleId="Date">
    <w:name w:val="Date"/>
    <w:basedOn w:val="Normal"/>
    <w:next w:val="Normal"/>
    <w:link w:val="DateChar"/>
    <w:uiPriority w:val="99"/>
    <w:semiHidden/>
    <w:qFormat/>
    <w:rsid w:val="00010d00"/>
    <w:pPr>
      <w:spacing w:before="0" w:after="120"/>
    </w:pPr>
    <w:rPr>
      <w:b/>
      <w:color w:val="1E447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6"/>
    <w:qFormat/>
    <w:rsid w:val="004b2218"/>
    <w:pPr>
      <w:spacing w:before="0" w:after="300"/>
      <w:contextualSpacing/>
    </w:pPr>
    <w:rPr>
      <w:rFonts w:eastAsia="" w:cs="" w:cstheme="majorBidi" w:eastAsiaTheme="majorEastAsia"/>
      <w:b/>
      <w:color w:val="1E4479" w:themeColor="accent1"/>
      <w:spacing w:val="-20"/>
      <w:kern w:val="2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8"/>
    <w:semiHidden/>
    <w:qFormat/>
    <w:rsid w:val="003c216d"/>
    <w:pPr/>
    <w:rPr>
      <w:color w:val="FFFFFF" w:themeColor="background2"/>
      <w:sz w:val="28"/>
    </w:rPr>
  </w:style>
  <w:style w:type="paragraph" w:styleId="Subtitle2" w:customStyle="1">
    <w:name w:val="Subtitle 2"/>
    <w:basedOn w:val="Normal"/>
    <w:uiPriority w:val="18"/>
    <w:semiHidden/>
    <w:qFormat/>
    <w:rsid w:val="003c216d"/>
    <w:pPr>
      <w:spacing w:before="0" w:after="240"/>
      <w:contextualSpacing/>
    </w:pPr>
    <w:rPr>
      <w:b/>
      <w:color w:val="FFFFFF" w:themeColor="background2"/>
      <w:sz w:val="28"/>
    </w:rPr>
  </w:style>
  <w:style w:type="paragraph" w:styleId="Contents1">
    <w:name w:val="TOC 1"/>
    <w:basedOn w:val="Normal"/>
    <w:next w:val="Normal"/>
    <w:autoRedefine/>
    <w:uiPriority w:val="39"/>
    <w:semiHidden/>
    <w:rsid w:val="003d5d6b"/>
    <w:pPr>
      <w:spacing w:before="0" w:after="0"/>
    </w:pPr>
    <w:rPr>
      <w:b/>
      <w:color w:val="1E4479" w:themeColor="accent1"/>
      <w:sz w:val="22"/>
    </w:rPr>
  </w:style>
  <w:style w:type="paragraph" w:styleId="Contents2">
    <w:name w:val="TOC 2"/>
    <w:basedOn w:val="Normal"/>
    <w:next w:val="Normal"/>
    <w:autoRedefine/>
    <w:uiPriority w:val="39"/>
    <w:semiHidden/>
    <w:rsid w:val="007f4c84"/>
    <w:pPr>
      <w:pBdr>
        <w:bottom w:val="single" w:sz="8" w:space="3" w:color="5E6A71"/>
      </w:pBdr>
      <w:tabs>
        <w:tab w:val="clear" w:pos="720"/>
        <w:tab w:val="right" w:pos="10592" w:leader="none"/>
      </w:tabs>
      <w:spacing w:before="0" w:after="120"/>
    </w:pPr>
    <w:rPr>
      <w:b/>
      <w:color w:val="009FDA" w:themeColor="accent2"/>
      <w:sz w:val="20"/>
    </w:rPr>
  </w:style>
  <w:style w:type="paragraph" w:styleId="ListParagraph">
    <w:name w:val="List Paragraph"/>
    <w:basedOn w:val="Normal"/>
    <w:uiPriority w:val="34"/>
    <w:semiHidden/>
    <w:qFormat/>
    <w:rsid w:val="00a2724f"/>
    <w:pPr>
      <w:spacing w:before="0" w:after="240"/>
      <w:ind w:left="720" w:hanging="0"/>
      <w:contextualSpacing/>
    </w:pPr>
    <w:rPr/>
  </w:style>
  <w:style w:type="paragraph" w:styleId="FilePathinFooter" w:customStyle="1">
    <w:name w:val="File Path in Footer"/>
    <w:uiPriority w:val="99"/>
    <w:semiHidden/>
    <w:qFormat/>
    <w:rsid w:val="00a7383f"/>
    <w:pPr>
      <w:widowControl/>
      <w:tabs>
        <w:tab w:val="clear" w:pos="720"/>
        <w:tab w:val="right" w:pos="10597" w:leader="none"/>
      </w:tabs>
      <w:suppressAutoHyphens w:val="true"/>
      <w:bidi w:val="0"/>
      <w:spacing w:before="60" w:after="0"/>
      <w:jc w:val="left"/>
    </w:pPr>
    <w:rPr>
      <w:rFonts w:ascii="Verdana" w:hAnsi="Verdana" w:eastAsia="Verdana" w:cs=""/>
      <w:caps/>
      <w:color w:val="5E6A71" w:themeColor="text2"/>
      <w:kern w:val="0"/>
      <w:sz w:val="10"/>
      <w:szCs w:val="22"/>
      <w:lang w:val="en-GB" w:eastAsia="en-US" w:bidi="ar-SA"/>
    </w:rPr>
  </w:style>
  <w:style w:type="paragraph" w:styleId="ClientName" w:customStyle="1">
    <w:name w:val="Client Name"/>
    <w:basedOn w:val="TextBody"/>
    <w:uiPriority w:val="18"/>
    <w:semiHidden/>
    <w:qFormat/>
    <w:rsid w:val="00983b3e"/>
    <w:pPr/>
    <w:rPr>
      <w:sz w:val="28"/>
    </w:rPr>
  </w:style>
  <w:style w:type="paragraph" w:styleId="ChapterTitleInsidepages" w:customStyle="1">
    <w:name w:val="Chapter Title - Inside pages"/>
    <w:basedOn w:val="ChapterTitle"/>
    <w:uiPriority w:val="10"/>
    <w:qFormat/>
    <w:rsid w:val="00b949b5"/>
    <w:pPr>
      <w:spacing w:lineRule="auto" w:line="276"/>
    </w:pPr>
    <w:rPr>
      <w:sz w:val="24"/>
      <w:szCs w:val="24"/>
    </w:rPr>
  </w:style>
  <w:style w:type="paragraph" w:styleId="CVTitles" w:customStyle="1">
    <w:name w:val="CV Titles"/>
    <w:basedOn w:val="Heading3"/>
    <w:uiPriority w:val="9"/>
    <w:qFormat/>
    <w:rsid w:val="00615c78"/>
    <w:pPr>
      <w:pBdr>
        <w:top w:val="single" w:sz="8" w:space="4" w:color="5E6A71"/>
      </w:pBdr>
    </w:pPr>
    <w:rPr>
      <w:bCs w:val="false"/>
      <w:color w:val="009FDA" w:themeColor="accent2"/>
      <w:sz w:val="20"/>
    </w:rPr>
  </w:style>
  <w:style w:type="paragraph" w:styleId="ChapterTitle" w:customStyle="1">
    <w:name w:val="Chapter Title"/>
    <w:uiPriority w:val="16"/>
    <w:qFormat/>
    <w:rsid w:val="000a7057"/>
    <w:pPr>
      <w:widowControl/>
      <w:suppressAutoHyphens w:val="true"/>
      <w:bidi w:val="0"/>
      <w:spacing w:before="0" w:after="0"/>
      <w:jc w:val="left"/>
    </w:pPr>
    <w:rPr>
      <w:rFonts w:ascii="Verdana" w:hAnsi="Verdana" w:eastAsia="" w:cs="" w:cstheme="majorBidi" w:eastAsiaTheme="majorEastAsia"/>
      <w:b/>
      <w:bCs/>
      <w:color w:val="009FDA" w:themeColor="accent2"/>
      <w:spacing w:val="-20"/>
      <w:kern w:val="0"/>
      <w:sz w:val="94"/>
      <w:szCs w:val="28"/>
      <w:lang w:val="en-GB" w:eastAsia="en-US" w:bidi="ar-SA"/>
    </w:rPr>
  </w:style>
  <w:style w:type="paragraph" w:styleId="SupportingHeadingInsidepages" w:customStyle="1">
    <w:name w:val="Supporting Heading - Inside pages"/>
    <w:basedOn w:val="NoSpacing"/>
    <w:uiPriority w:val="10"/>
    <w:qFormat/>
    <w:rsid w:val="00b949b5"/>
    <w:pPr/>
    <w:rPr>
      <w:sz w:val="20"/>
      <w:szCs w:val="20"/>
      <w:lang w:eastAsia="en-GB"/>
    </w:rPr>
  </w:style>
  <w:style w:type="paragraph" w:styleId="Heading3CV" w:customStyle="1">
    <w:name w:val="Heading 3 - CV"/>
    <w:basedOn w:val="Heading3"/>
    <w:uiPriority w:val="4"/>
    <w:qFormat/>
    <w:rsid w:val="002c0cb0"/>
    <w:pPr>
      <w:pBdr>
        <w:top w:val="single" w:sz="8" w:space="4" w:color="5E6A71"/>
      </w:pBdr>
    </w:pPr>
    <w:rPr/>
  </w:style>
  <w:style w:type="paragraph" w:styleId="Disclaimer" w:customStyle="1">
    <w:name w:val="Disclaimer"/>
    <w:basedOn w:val="TextBody"/>
    <w:link w:val="DisclaimerChar"/>
    <w:uiPriority w:val="14"/>
    <w:qFormat/>
    <w:rsid w:val="008071c3"/>
    <w:pPr>
      <w:pBdr>
        <w:top w:val="single" w:sz="2" w:space="4" w:color="5E6A71"/>
      </w:pBdr>
      <w:spacing w:lineRule="auto" w:line="240" w:before="240" w:after="120"/>
    </w:pPr>
    <w:rPr>
      <w:sz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4b3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../../philpsim/Desktop/DOCS/simonphilpott.github.io" TargetMode="External"/>
</Relationships>
</file>

<file path=word/theme/theme1.xml><?xml version="1.0" encoding="utf-8"?>
<a:theme xmlns:a="http://schemas.openxmlformats.org/drawingml/2006/main" name="TurnTown">
  <a:themeElements>
    <a:clrScheme name="Turntown">
      <a:dk1>
        <a:sysClr val="windowText" lastClr="000000"/>
      </a:dk1>
      <a:lt1>
        <a:sysClr val="window" lastClr="FFFFFF"/>
      </a:lt1>
      <a:dk2>
        <a:srgbClr val="5E6A71"/>
      </a:dk2>
      <a:lt2>
        <a:srgbClr val="FFFFFF"/>
      </a:lt2>
      <a:accent1>
        <a:srgbClr val="1E4479"/>
      </a:accent1>
      <a:accent2>
        <a:srgbClr val="009FDA"/>
      </a:accent2>
      <a:accent3>
        <a:srgbClr val="5E6A71"/>
      </a:accent3>
      <a:accent4>
        <a:srgbClr val="9EA6AA"/>
      </a:accent4>
      <a:accent5>
        <a:srgbClr val="D55C17"/>
      </a:accent5>
      <a:accent6>
        <a:srgbClr val="69BE28"/>
      </a:accent6>
      <a:hlink>
        <a:srgbClr val="0000FF"/>
      </a:hlink>
      <a:folHlink>
        <a:srgbClr val="800080"/>
      </a:folHlink>
    </a:clrScheme>
    <a:fontScheme name="TurnTow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LibreOffice/7.0.4.2$Windows_X86_64 LibreOffice_project/dcf040e67528d9187c66b2379df5ea4407429775</Application>
  <AppVersion>15.0000</AppVersion>
  <Pages>2</Pages>
  <Words>600</Words>
  <Characters>3707</Characters>
  <CharactersWithSpaces>4247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2021-11-02T15:10:00Z</dcterms:created>
  <dc:creator>Turner &amp; Townsend</dc:creator>
  <dc:description/>
  <dc:language>en-GB</dc:language>
  <cp:lastModifiedBy/>
  <cp:lastPrinted>2015-06-23T09:31:00Z</cp:lastPrinted>
  <dcterms:modified xsi:type="dcterms:W3CDTF">2023-05-14T17:07:35Z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ClearNotes">
    <vt:lpwstr>No</vt:lpwstr>
  </property>
  <property fmtid="{D5CDD505-2E9C-101B-9397-08002B2CF9AE}" pid="3" name="DocCreationDate">
    <vt:lpwstr>23 November 2016</vt:lpwstr>
  </property>
  <property fmtid="{D5CDD505-2E9C-101B-9397-08002B2CF9AE}" pid="4" name="DocDisclaimer">
    <vt:lpwstr>General Disclaimer</vt:lpwstr>
  </property>
  <property fmtid="{D5CDD505-2E9C-101B-9397-08002B2CF9AE}" pid="5" name="DocName">
    <vt:lpwstr>Simon Philpott</vt:lpwstr>
  </property>
  <property fmtid="{D5CDD505-2E9C-101B-9397-08002B2CF9AE}" pid="6" name="DocOnBehalfOfAddress1">
    <vt:lpwstr>Low Hall</vt:lpwstr>
  </property>
  <property fmtid="{D5CDD505-2E9C-101B-9397-08002B2CF9AE}" pid="7" name="DocOnBehalfOfAddress2">
    <vt:lpwstr>Calverley Lane</vt:lpwstr>
  </property>
  <property fmtid="{D5CDD505-2E9C-101B-9397-08002B2CF9AE}" pid="8" name="DocOnBehalfOfAddress3">
    <vt:lpwstr>Horsforth</vt:lpwstr>
  </property>
  <property fmtid="{D5CDD505-2E9C-101B-9397-08002B2CF9AE}" pid="9" name="DocOnBehalfOfAddress4">
    <vt:lpwstr>Leeds</vt:lpwstr>
  </property>
  <property fmtid="{D5CDD505-2E9C-101B-9397-08002B2CF9AE}" pid="10" name="DocOnBehalfOfAddress5">
    <vt:lpwstr>LS18 4GH</vt:lpwstr>
  </property>
  <property fmtid="{D5CDD505-2E9C-101B-9397-08002B2CF9AE}" pid="11" name="DocOnBehalfOfAddress6">
    <vt:lpwstr/>
  </property>
  <property fmtid="{D5CDD505-2E9C-101B-9397-08002B2CF9AE}" pid="12" name="DocOnBehalfOfAward">
    <vt:lpwstr/>
  </property>
  <property fmtid="{D5CDD505-2E9C-101B-9397-08002B2CF9AE}" pid="13" name="DocOnBehalfOfCompany">
    <vt:lpwstr>Turner &amp; Townsend UK Limited</vt:lpwstr>
  </property>
  <property fmtid="{D5CDD505-2E9C-101B-9397-08002B2CF9AE}" pid="14" name="DocOnBehalfOfCountry">
    <vt:lpwstr>UK</vt:lpwstr>
  </property>
  <property fmtid="{D5CDD505-2E9C-101B-9397-08002B2CF9AE}" pid="15" name="DocOnBehalfOfFooter1">
    <vt:lpwstr>Turner &amp; Townsend UK Limited</vt:lpwstr>
  </property>
  <property fmtid="{D5CDD505-2E9C-101B-9397-08002B2CF9AE}" pid="16" name="DocOnBehalfOfFooter2">
    <vt:lpwstr>Registered office: Low Hall, Calverley Lane, Horsforth, Leeds LS18 4GH, United Kingdom. Registered in England and Wales. Registration No. 03512868</vt:lpwstr>
  </property>
  <property fmtid="{D5CDD505-2E9C-101B-9397-08002B2CF9AE}" pid="17" name="DocOnBehalfOfFooter3">
    <vt:lpwstr/>
  </property>
  <property fmtid="{D5CDD505-2E9C-101B-9397-08002B2CF9AE}" pid="18" name="DocOnBehalfOfIndex">
    <vt:lpwstr>0</vt:lpwstr>
  </property>
  <property fmtid="{D5CDD505-2E9C-101B-9397-08002B2CF9AE}" pid="19" name="DocOnBehalfOfLogo">
    <vt:lpwstr>Turner &amp; Townsend</vt:lpwstr>
  </property>
  <property fmtid="{D5CDD505-2E9C-101B-9397-08002B2CF9AE}" pid="20" name="DocOnBehalfOfOffice">
    <vt:lpwstr>Leeds</vt:lpwstr>
  </property>
  <property fmtid="{D5CDD505-2E9C-101B-9397-08002B2CF9AE}" pid="21" name="DocOnBehalfOfPOBox1">
    <vt:lpwstr/>
  </property>
  <property fmtid="{D5CDD505-2E9C-101B-9397-08002B2CF9AE}" pid="22" name="DocOnBehalfOfPOBox2">
    <vt:lpwstr/>
  </property>
  <property fmtid="{D5CDD505-2E9C-101B-9397-08002B2CF9AE}" pid="23" name="DocOnBehalfOfPOBox3">
    <vt:lpwstr/>
  </property>
  <property fmtid="{D5CDD505-2E9C-101B-9397-08002B2CF9AE}" pid="24" name="DocOnBehalfOfPOBox4">
    <vt:lpwstr/>
  </property>
  <property fmtid="{D5CDD505-2E9C-101B-9397-08002B2CF9AE}" pid="25" name="DocOnBehalfOfRegion">
    <vt:lpwstr>UK and Ireland</vt:lpwstr>
  </property>
  <property fmtid="{D5CDD505-2E9C-101B-9397-08002B2CF9AE}" pid="26" name="DocOnBehalfOfTelephone">
    <vt:lpwstr>+44 (0) 113 258 4400</vt:lpwstr>
  </property>
  <property fmtid="{D5CDD505-2E9C-101B-9397-08002B2CF9AE}" pid="27" name="DocOnBehalfOfWebsite">
    <vt:lpwstr>www.turnerandtownsend.com</vt:lpwstr>
  </property>
  <property fmtid="{D5CDD505-2E9C-101B-9397-08002B2CF9AE}" pid="28" name="DocRemoveQuote">
    <vt:lpwstr>Yes</vt:lpwstr>
  </property>
  <property fmtid="{D5CDD505-2E9C-101B-9397-08002B2CF9AE}" pid="29" name="DocSpellCheckLang">
    <vt:lpwstr>English (United Kingdom)</vt:lpwstr>
  </property>
  <property fmtid="{D5CDD505-2E9C-101B-9397-08002B2CF9AE}" pid="30" name="DocWizardRun">
    <vt:lpwstr>Yes</vt:lpwstr>
  </property>
  <property fmtid="{D5CDD505-2E9C-101B-9397-08002B2CF9AE}" pid="31" name="RibbonPtr">
    <vt:lpwstr>337139436</vt:lpwstr>
  </property>
  <property fmtid="{D5CDD505-2E9C-101B-9397-08002B2CF9AE}" pid="32" name="RibbonPtrCVdotm">
    <vt:lpwstr>323145116</vt:lpwstr>
  </property>
  <property fmtid="{D5CDD505-2E9C-101B-9397-08002B2CF9AE}" pid="33" name="RibbonPtrTurnTownGlobaldotm">
    <vt:lpwstr>317993668</vt:lpwstr>
  </property>
  <property fmtid="{D5CDD505-2E9C-101B-9397-08002B2CF9AE}" pid="34" name="docPaper">
    <vt:lpwstr>A4</vt:lpwstr>
  </property>
</Properties>
</file>