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Web-Scraping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Modern</w:t>
      </w:r>
      <w:r>
        <w:t xml:space="preserve"> </w:t>
      </w:r>
      <w:r>
        <w:t xml:space="preserve">Causal</w:t>
      </w:r>
      <w:r>
        <w:t xml:space="preserve"> </w:t>
      </w:r>
      <w:r>
        <w:t xml:space="preserve">Analysis.</w:t>
      </w:r>
      <w:r>
        <w:t xml:space="preserve"> </w:t>
      </w:r>
      <w:r>
        <w:t xml:space="preserve">Rubin</w:t>
      </w:r>
      <w:r>
        <w:t xml:space="preserve"> </w:t>
      </w:r>
      <w:r>
        <w:t xml:space="preserve">Causal</w:t>
      </w:r>
      <w:r>
        <w:t xml:space="preserve"> </w:t>
      </w:r>
      <w:r>
        <w:t xml:space="preserve">Model</w:t>
      </w:r>
      <w:r>
        <w:t xml:space="preserve"> </w:t>
      </w:r>
      <w:r>
        <w:t xml:space="preserve">und</w:t>
      </w:r>
      <w:r>
        <w:t xml:space="preserve"> </w:t>
      </w:r>
      <w:r>
        <w:t xml:space="preserve">Directed</w:t>
      </w:r>
      <w:r>
        <w:t xml:space="preserve"> </w:t>
      </w:r>
      <w:r>
        <w:t xml:space="preserve">Acyclic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Ress</w:t>
      </w:r>
    </w:p>
    <w:p>
      <w:pPr>
        <w:pStyle w:val="Date"/>
      </w:pPr>
      <w:r>
        <w:t xml:space="preserve">15.02.2020</w:t>
      </w:r>
    </w:p>
    <w:bookmarkStart w:id="22" w:name="wrap-long-lines"/>
    <w:p>
      <w:pPr>
        <w:pStyle w:val="Heading1"/>
      </w:pPr>
      <w:r>
        <w:t xml:space="preserve">Wrap long lines</w:t>
      </w:r>
      <w:r>
        <w:t xml:space="preserve"> </w:t>
      </w:r>
    </w:p>
    <w:bookmarkStart w:id="20" w:name="first"/>
    <w:p>
      <w:pPr>
        <w:pStyle w:val="Heading2"/>
      </w:pPr>
      <w:r>
        <w:t xml:space="preserve">First</w:t>
      </w:r>
    </w:p>
    <w:p>
      <w:pPr>
        <w:pStyle w:val="FirstParagraph"/>
      </w:pPr>
      <w:r>
        <w:t xml:space="preserve">Long lines in the output will not be (hard-)wrapped automatically unless you break them manually.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'## "stx2A; shiga-like toxin II A subunit encoded by bacteriophage BP-933W; K11006 shiga toxin subunit A" '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"## \"stx2A; shiga-like toxin II A subunit encoded by bacteriophage BP-933W; K11006 shiga toxin subunit A\" "</w:t>
      </w:r>
    </w:p>
    <w:p>
      <w:pPr>
        <w:pStyle w:val="FirstParagraph"/>
      </w:pPr>
      <w:r>
        <w:t xml:space="preserve">Perhaps you see it is wrapped in RStudio, but that is because</w:t>
      </w:r>
      <w:r>
        <w:t xml:space="preserve"> </w:t>
      </w:r>
      <w:r>
        <w:rPr>
          <w:rStyle w:val="VerbatimChar"/>
        </w:rPr>
        <w:t xml:space="preserve">&lt;pre&gt;</w:t>
      </w:r>
      <w:r>
        <w:t xml:space="preserve"> </w:t>
      </w:r>
      <w:r>
        <w:t xml:space="preserve">has the CSS attribute</w:t>
      </w:r>
      <w:r>
        <w:t xml:space="preserve"> </w:t>
      </w:r>
      <w:r>
        <w:rPr>
          <w:rStyle w:val="VerbatimChar"/>
        </w:rPr>
        <w:t xml:space="preserve">white-space: pre-wrap;</w:t>
      </w:r>
      <w:r>
        <w:t xml:space="preserve">. For LaTeX output, the output is in the</w:t>
      </w:r>
      <w:r>
        <w:t xml:space="preserve"> </w:t>
      </w:r>
      <w:r>
        <w:rPr>
          <w:rStyle w:val="VerbatimChar"/>
        </w:rPr>
        <w:t xml:space="preserve">verbatim</w:t>
      </w:r>
      <w:r>
        <w:t xml:space="preserve"> </w:t>
      </w:r>
      <w:r>
        <w:t xml:space="preserve">environment by default, which will not wrap long lines (everything is shown as is).</w:t>
      </w:r>
    </w:p>
    <w:bookmarkEnd w:id="20"/>
    <w:bookmarkStart w:id="21" w:name="second"/>
    <w:p>
      <w:pPr>
        <w:pStyle w:val="Heading2"/>
      </w:pPr>
      <w:r>
        <w:t xml:space="preserve">Second</w:t>
      </w:r>
    </w:p>
    <w:p>
      <w:pPr>
        <w:pStyle w:val="FirstParagraph"/>
      </w:pPr>
      <w:r>
        <w:t xml:space="preserve">You can redefine the output hook function so that you can instruct some chunks to hard-wrap their output lines, e.g.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hook_output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knit_hooks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'output'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knit_hooks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options)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hook is used only when the linewidth option is not 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linewidth))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split_lines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any lines wider than n should be wrapped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n))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strwrap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hook_output</w:t>
      </w:r>
      <w:r>
        <w:rPr>
          <w:rStyle w:val="NormalTok"/>
        </w:rPr>
        <w:t xml:space="preserve">(x, options)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Now see the output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(note</w:t>
      </w:r>
      <w:r>
        <w:t xml:space="preserve"> </w:t>
      </w:r>
      <w:r>
        <w:rPr>
          <w:rStyle w:val="VerbatimChar"/>
        </w:rPr>
        <w:t xml:space="preserve">linewidth</w:t>
      </w:r>
      <w:r>
        <w:t xml:space="preserve"> </w:t>
      </w:r>
      <w:r>
        <w:t xml:space="preserve">is not a default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option):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"## \"stx2A; shiga-like toxin II A subunit encoded</w:t>
      </w:r>
      <w:r>
        <w:br/>
      </w:r>
      <w:r>
        <w:rPr>
          <w:rStyle w:val="VerbatimChar"/>
        </w:rPr>
        <w:t xml:space="preserve">by bacteriophage BP-933W; K11006 shiga toxin subunit A\" "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Web-Scraping in R</dc:title>
  <dc:creator>Simon Ress</dc:creator>
  <cp:keywords/>
  <dcterms:created xsi:type="dcterms:W3CDTF">2021-02-21T16:22:42Z</dcterms:created>
  <dcterms:modified xsi:type="dcterms:W3CDTF">2021-02-21T16:22:42Z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15.02.2020</vt:lpwstr>
  </property>
  <property fmtid="{D5CDD505-2E9C-101B-9397-08002B2CF9AE}" pid="3" name="header-includes">
    <vt:lpwstr/>
  </property>
  <property fmtid="{D5CDD505-2E9C-101B-9397-08002B2CF9AE}" pid="4" name="institute">
    <vt:lpwstr>Ruhr-Universität Bochum</vt:lpwstr>
  </property>
  <property fmtid="{D5CDD505-2E9C-101B-9397-08002B2CF9AE}" pid="5" name="output">
    <vt:lpwstr/>
  </property>
  <property fmtid="{D5CDD505-2E9C-101B-9397-08002B2CF9AE}" pid="6" name="subtitle">
    <vt:lpwstr>Modern Causal Analysis. Rubin Causal Model und Directed Acyclic Graphs</vt:lpwstr>
  </property>
</Properties>
</file>