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br/>
        <w:t xml:space="preserve">Fifth day was talking about other areas that were undone and site ideas.</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https://web.microsoftstream.com/video/f81bb737-1bd2-4658-9ddd-73f25b9128e5</w:t>
        </w:r>
      </w:hyperlink>
      <w:r>
        <w:rPr>
          <w:rFonts w:ascii="Calibri" w:hAnsi="Calibri" w:cs="Calibri" w:eastAsia="Calibri"/>
          <w:color w:val="auto"/>
          <w:spacing w:val="0"/>
          <w:position w:val="0"/>
          <w:sz w:val="22"/>
          <w:shd w:fill="auto" w:val="clear"/>
        </w:rPr>
        <w:br/>
        <w:t xml:space="preserve">In this meeting, we all managed to add our parts from the divided work load for the week and started talking about other loose ends we needed to fix. We also started talking about the site and took a look at the beta appearance of what the final site would look like. </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f81bb737-1bd2-4658-9ddd-73f25b9128e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