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1D7EA" w14:textId="2B777531" w:rsidR="00DE1BBC" w:rsidRDefault="00DE1BBC" w:rsidP="00DE1BBC">
      <w:pPr>
        <w:keepNext/>
        <w:keepLines/>
        <w:widowControl w:val="0"/>
        <w:spacing w:before="480" w:after="360" w:line="400" w:lineRule="exact"/>
        <w:ind w:firstLineChars="62" w:firstLine="198"/>
        <w:jc w:val="center"/>
        <w:outlineLvl w:val="0"/>
        <w:rPr>
          <w:rFonts w:ascii="Calibri" w:eastAsia="SimHei" w:hAnsi="Calibri" w:cs="Times New Roman"/>
          <w:b/>
          <w:bCs/>
          <w:kern w:val="44"/>
          <w:sz w:val="32"/>
          <w:szCs w:val="44"/>
        </w:rPr>
      </w:pPr>
      <w:bookmarkStart w:id="0" w:name="_Toc99923477"/>
      <w:r>
        <w:rPr>
          <w:rFonts w:ascii="Calibri" w:eastAsia="SimHei" w:hAnsi="Calibri" w:cs="Times New Roman" w:hint="eastAsia"/>
          <w:b/>
          <w:bCs/>
          <w:kern w:val="44"/>
          <w:sz w:val="32"/>
          <w:szCs w:val="44"/>
        </w:rPr>
        <w:t>Thesis: Shuang Xu 2023</w:t>
      </w:r>
      <w:bookmarkEnd w:id="0"/>
    </w:p>
    <w:sdt>
      <w:sdtPr>
        <w:id w:val="-607741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E77CA9E" w14:textId="44FB0B0B" w:rsidR="00DE1BBC" w:rsidRDefault="00DE1BBC">
          <w:pPr>
            <w:pStyle w:val="TOCHeading"/>
          </w:pPr>
          <w:r>
            <w:t>Table of Contents</w:t>
          </w:r>
        </w:p>
        <w:p w14:paraId="3259A9A1" w14:textId="77777777" w:rsidR="00DE1BBC" w:rsidRDefault="00DE1B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9923477" w:history="1">
            <w:r w:rsidRPr="00DC1262">
              <w:rPr>
                <w:rStyle w:val="Hyperlink"/>
                <w:rFonts w:ascii="Calibri" w:eastAsia="SimHei" w:hAnsi="Calibri" w:cs="Times New Roman"/>
                <w:noProof/>
                <w:kern w:val="44"/>
              </w:rPr>
              <w:t>Thesis: Shuang Xu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482D" w14:textId="77777777" w:rsidR="00DE1BBC" w:rsidRDefault="00DE1B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99923478" w:history="1">
            <w:r w:rsidRPr="00DC1262">
              <w:rPr>
                <w:rStyle w:val="Hyperlink"/>
                <w:rFonts w:ascii="Calibri" w:eastAsia="SimHei" w:hAnsi="Calibri" w:cs="Times New Roman"/>
                <w:noProof/>
                <w:kern w:val="44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B326" w14:textId="77777777" w:rsidR="00DE1BBC" w:rsidRDefault="00DE1BBC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99923479" w:history="1"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The role of gravity waves in the atmosphere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999D" w14:textId="77777777" w:rsidR="00DE1BBC" w:rsidRDefault="00DE1BBC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99923480" w:history="1"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Excitation: the birth of gravity waves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E996" w14:textId="77777777" w:rsidR="00DE1BBC" w:rsidRDefault="00DE1BBC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99923481" w:history="1"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1.3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Arial" w:eastAsia="KaiTi" w:hAnsi="Arial"/>
                <w:noProof/>
                <w:kern w:val="2"/>
              </w:rPr>
              <w:t>Propagation: the life of gravity waves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F941" w14:textId="77777777" w:rsidR="00DE1BBC" w:rsidRDefault="00DE1B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923482" w:history="1">
            <w:r w:rsidRPr="00DC1262">
              <w:rPr>
                <w:rStyle w:val="Hyperlink"/>
                <w:rFonts w:ascii="Calibri" w:eastAsia="SimHei" w:hAnsi="Calibri" w:cs="Times New Roman"/>
                <w:b/>
                <w:bCs/>
                <w:noProof/>
                <w:kern w:val="2"/>
              </w:rPr>
              <w:t>1.3.1</w:t>
            </w:r>
            <w:r>
              <w:rPr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Calibri" w:eastAsia="SimHei" w:hAnsi="Calibri" w:cs="Times New Roman"/>
                <w:b/>
                <w:bCs/>
                <w:noProof/>
                <w:kern w:val="2"/>
              </w:rPr>
              <w:t>Dissipation of waves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23AE" w14:textId="77777777" w:rsidR="00DE1BBC" w:rsidRDefault="00DE1B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923483" w:history="1">
            <w:r w:rsidRPr="00DC1262">
              <w:rPr>
                <w:rStyle w:val="Hyperlink"/>
                <w:rFonts w:ascii="Calibri" w:eastAsia="SimHei" w:hAnsi="Calibri" w:cs="Times New Roman"/>
                <w:b/>
                <w:bCs/>
                <w:noProof/>
                <w:kern w:val="2"/>
              </w:rPr>
              <w:t>1.3.2</w:t>
            </w:r>
            <w:r>
              <w:rPr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Calibri" w:eastAsia="SimHei" w:hAnsi="Calibri" w:cs="Times New Roman"/>
                <w:b/>
                <w:bCs/>
                <w:noProof/>
                <w:kern w:val="2"/>
              </w:rPr>
              <w:t>Multi-step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A7B9" w14:textId="77777777" w:rsidR="00DE1BBC" w:rsidRDefault="00DE1BBC">
          <w:pPr>
            <w:pStyle w:val="TOC2"/>
            <w:tabs>
              <w:tab w:val="left" w:pos="96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99923484" w:history="1"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1.4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DC1262">
              <w:rPr>
                <w:rStyle w:val="Hyperlink"/>
                <w:rFonts w:ascii="Arial" w:eastAsia="KaiTi" w:hAnsi="Arial" w:cs="Times New Roman"/>
                <w:noProof/>
                <w:kern w:val="2"/>
              </w:rPr>
              <w:t>Breaking: the death of gravity waves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3210" w14:textId="77777777" w:rsidR="00DE1BBC" w:rsidRDefault="00DE1BB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99923485" w:history="1">
            <w:r w:rsidRPr="00DC1262">
              <w:rPr>
                <w:rStyle w:val="Hyperlink"/>
                <w:rFonts w:ascii="Calibri" w:eastAsia="SimHei" w:hAnsi="Calibri" w:cs="Times New Roman"/>
                <w:noProof/>
                <w:kern w:val="44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E665" w14:textId="12D30888" w:rsidR="00DE1BBC" w:rsidRDefault="00DE1BBC">
          <w:r>
            <w:rPr>
              <w:b/>
              <w:bCs/>
              <w:noProof/>
            </w:rPr>
            <w:fldChar w:fldCharType="end"/>
          </w:r>
        </w:p>
      </w:sdtContent>
    </w:sdt>
    <w:p w14:paraId="315F92E2" w14:textId="77777777" w:rsidR="00D025A7" w:rsidRDefault="00D025A7" w:rsidP="00140B4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</w:p>
    <w:p w14:paraId="7172DB56" w14:textId="2EA60020" w:rsidR="00D025A7" w:rsidRDefault="00D025A7" w:rsidP="00140B46">
      <w:pPr>
        <w:spacing w:line="360" w:lineRule="auto"/>
        <w:ind w:firstLineChars="200" w:firstLine="480"/>
        <w:rPr>
          <w:rFonts w:ascii="Times New Roman" w:eastAsia="SimSun" w:hAnsi="Times New Roman" w:cs="Times New Roman" w:hint="eastAsia"/>
          <w:color w:val="000000"/>
        </w:rPr>
      </w:pPr>
    </w:p>
    <w:p w14:paraId="2D7843BF" w14:textId="77777777" w:rsidR="00D025A7" w:rsidRDefault="00D025A7" w:rsidP="00D025A7">
      <w:pPr>
        <w:keepNext/>
        <w:keepLines/>
        <w:widowControl w:val="0"/>
        <w:spacing w:before="480" w:after="360" w:line="400" w:lineRule="exact"/>
        <w:ind w:firstLineChars="62" w:firstLine="198"/>
        <w:jc w:val="center"/>
        <w:outlineLvl w:val="0"/>
        <w:rPr>
          <w:rFonts w:ascii="Calibri" w:eastAsia="SimHei" w:hAnsi="Calibri" w:cs="Times New Roman"/>
          <w:b/>
          <w:bCs/>
          <w:kern w:val="44"/>
          <w:sz w:val="32"/>
          <w:szCs w:val="44"/>
        </w:rPr>
      </w:pPr>
      <w:bookmarkStart w:id="1" w:name="_Toc99923478"/>
      <w:r>
        <w:rPr>
          <w:rFonts w:ascii="Calibri" w:eastAsia="SimHei" w:hAnsi="Calibri" w:cs="Times New Roman" w:hint="eastAsia"/>
          <w:b/>
          <w:bCs/>
          <w:kern w:val="44"/>
          <w:sz w:val="32"/>
          <w:szCs w:val="44"/>
        </w:rPr>
        <w:t>1. Introduction</w:t>
      </w:r>
      <w:bookmarkEnd w:id="1"/>
    </w:p>
    <w:p w14:paraId="6EAE1176" w14:textId="74B5A6E1" w:rsidR="00424130" w:rsidRDefault="00D025A7" w:rsidP="00140B4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Here is a demo about how to site. I used to study gravity waves (GWs) excited by Hurricane</w:t>
      </w:r>
      <w:r>
        <w:rPr>
          <w:rFonts w:ascii="Times New Roman" w:eastAsia="SimSun" w:hAnsi="Times New Roman" w:cs="Times New Roman" w:hint="eastAsia"/>
          <w:color w:val="000000"/>
        </w:rPr>
        <w:t xml:space="preserve"> </w:t>
      </w:r>
      <w:r w:rsidR="00424130">
        <w:rPr>
          <w:rFonts w:ascii="Times New Roman" w:eastAsia="SimSun" w:hAnsi="Times New Roman" w:cs="Times New Roman"/>
          <w:color w:val="000000"/>
        </w:rPr>
        <w:t xml:space="preserve">Matthew </w:t>
      </w:r>
      <w:r w:rsidR="00424130">
        <w:rPr>
          <w:rFonts w:ascii="Times New Roman" w:eastAsia="SimSun" w:hAnsi="Times New Roman" w:cs="Times New Roman"/>
          <w:color w:val="000000"/>
        </w:rPr>
        <w:fldChar w:fldCharType="begin"/>
      </w:r>
      <w:r w:rsidR="00424130">
        <w:rPr>
          <w:rFonts w:ascii="Times New Roman" w:eastAsia="SimSun" w:hAnsi="Times New Roman" w:cs="Times New Roman"/>
          <w:color w:val="000000"/>
        </w:rPr>
        <w:instrText xml:space="preserve"> ADDIN EN.CITE &lt;EndNote&gt;&lt;Cite&gt;&lt;Author&gt;Xu&lt;/Author&gt;&lt;Year&gt;2019&lt;/Year&gt;&lt;RecNum&gt;344&lt;/RecNum&gt;&lt;DisplayText&gt;[&lt;style face="italic"&gt;Xu et al.&lt;/style&gt;, 2019]&lt;/DisplayText&gt;&lt;record&gt;&lt;rec-number&gt;344&lt;/rec-number&gt;&lt;foreign-keys&gt;&lt;key app="EN" db-id="5922expea5zrzpeefsqx9wsrt9pvwfraaesf" timestamp="1557604794"&gt;344&lt;/key&gt;&lt;/foreign-keys&gt;&lt;ref-type name="Journal Article"&gt;17&lt;/ref-type&gt;&lt;contributors&gt;&lt;authors&gt;&lt;author&gt;Xu, Shuang&lt;/author&gt;&lt;author&gt;Yue, Jia&lt;/author&gt;&lt;author&gt;Xue, Xianghui&lt;/author&gt;&lt;author&gt;Vadas, Sharon L.&lt;/author&gt;&lt;author&gt;Miller, Steven D.&lt;/author&gt;&lt;author&gt;Azeem, Irfan&lt;/author&gt;&lt;author&gt;Straka, William&lt;/author&gt;&lt;author&gt;Hoffmann, Lars&lt;/author&gt;&lt;author&gt;Zhang, Simin&lt;/author&gt;&lt;/authors&gt;&lt;/contributors&gt;&lt;titles&gt;&lt;title&gt;Dynamical Coupling between Hurricane Matthew and the Middle to Upper Atmosphere via Gravity Waves&lt;/title&gt;&lt;secondary-title&gt;Journal of Geophysical Research: Space Physics&lt;/secondary-title&gt;&lt;/titles&gt;&lt;periodical&gt;&lt;full-title&gt;Journal of Geophysical Research: Space Physics&lt;/full-title&gt;&lt;/periodical&gt;&lt;dates&gt;&lt;year&gt;2019&lt;/year&gt;&lt;/dates&gt;&lt;isbn&gt;2169-9380&amp;#xD;2169-9402&lt;/isbn&gt;&lt;urls&gt;&lt;/urls&gt;&lt;electronic-resource-num&gt;10.1029/2018ja026453&lt;/electronic-resource-num&gt;&lt;/record&gt;&lt;/Cite&gt;&lt;/EndNote&gt;</w:instrText>
      </w:r>
      <w:r w:rsidR="00424130">
        <w:rPr>
          <w:rFonts w:ascii="Times New Roman" w:eastAsia="SimSun" w:hAnsi="Times New Roman" w:cs="Times New Roman"/>
          <w:color w:val="000000"/>
        </w:rPr>
        <w:fldChar w:fldCharType="separate"/>
      </w:r>
      <w:r w:rsidR="00424130">
        <w:rPr>
          <w:rFonts w:ascii="Times New Roman" w:eastAsia="SimSun" w:hAnsi="Times New Roman" w:cs="Times New Roman"/>
          <w:noProof/>
          <w:color w:val="000000"/>
        </w:rPr>
        <w:t>[</w:t>
      </w:r>
      <w:r w:rsidR="00424130" w:rsidRPr="00424130">
        <w:rPr>
          <w:rFonts w:ascii="Times New Roman" w:eastAsia="SimSun" w:hAnsi="Times New Roman" w:cs="Times New Roman"/>
          <w:i/>
          <w:noProof/>
          <w:color w:val="000000"/>
        </w:rPr>
        <w:t>Xu et al.</w:t>
      </w:r>
      <w:r w:rsidR="00424130">
        <w:rPr>
          <w:rFonts w:ascii="Times New Roman" w:eastAsia="SimSun" w:hAnsi="Times New Roman" w:cs="Times New Roman"/>
          <w:noProof/>
          <w:color w:val="000000"/>
        </w:rPr>
        <w:t>, 2019]</w:t>
      </w:r>
      <w:r w:rsidR="00424130">
        <w:rPr>
          <w:rFonts w:ascii="Times New Roman" w:eastAsia="SimSun" w:hAnsi="Times New Roman" w:cs="Times New Roman"/>
          <w:color w:val="000000"/>
        </w:rPr>
        <w:fldChar w:fldCharType="end"/>
      </w:r>
      <w:r w:rsidR="00424130">
        <w:rPr>
          <w:rFonts w:ascii="Times New Roman" w:eastAsia="SimSun" w:hAnsi="Times New Roman" w:cs="Times New Roman"/>
          <w:color w:val="000000"/>
        </w:rPr>
        <w:t xml:space="preserve">, and </w:t>
      </w:r>
      <w:r w:rsidR="001C73F6">
        <w:rPr>
          <w:rFonts w:ascii="Times New Roman" w:eastAsia="SimSun" w:hAnsi="Times New Roman" w:cs="Times New Roman"/>
          <w:color w:val="000000"/>
        </w:rPr>
        <w:t xml:space="preserve">my second paper </w:t>
      </w:r>
      <w:r w:rsidR="001C73F6">
        <w:rPr>
          <w:rFonts w:ascii="Times New Roman" w:eastAsia="SimSun" w:hAnsi="Times New Roman" w:cs="Times New Roman"/>
          <w:color w:val="000000"/>
        </w:rPr>
        <w:fldChar w:fldCharType="begin"/>
      </w:r>
      <w:r w:rsidR="001C73F6">
        <w:rPr>
          <w:rFonts w:ascii="Times New Roman" w:eastAsia="SimSun" w:hAnsi="Times New Roman" w:cs="Times New Roman"/>
          <w:color w:val="000000"/>
        </w:rPr>
        <w:instrText xml:space="preserve"> ADDIN EN.CITE &lt;EndNote&gt;&lt;Cite&gt;&lt;Author&gt;Xu&lt;/Author&gt;&lt;Year&gt;2021&lt;/Year&gt;&lt;RecNum&gt;549&lt;/RecNum&gt;&lt;DisplayText&gt;[&lt;style face="italic"&gt;Xu et al.&lt;/style&gt;, 2021]&lt;/DisplayText&gt;&lt;record&gt;&lt;rec-number&gt;549&lt;/rec-number&gt;&lt;foreign-keys&gt;&lt;key app="EN" db-id="5922expea5zrzpeefsqx9wsrt9pvwfraaesf" timestamp="1631824226"&gt;549&lt;/key&gt;&lt;/foreign-keys&gt;&lt;ref-type name="Journal Article"&gt;17&lt;/ref-type&gt;&lt;contributors&gt;&lt;authors&gt;&lt;author&gt;Xu, Shuang&lt;/author&gt;&lt;author&gt;Vadas, Sharon L.&lt;/author&gt;&lt;author&gt;Yue, Jia&lt;/author&gt;&lt;/authors&gt;&lt;/contributors&gt;&lt;titles&gt;&lt;title&gt;Thermospheric Traveling Atmospheric Disturbances in Austral Winter From GOCE and CHAMP&lt;/title&gt;&lt;secondary-title&gt;Journal of Geophysical Research: Space Physics&lt;/secondary-title&gt;&lt;/titles&gt;&lt;periodical&gt;&lt;full-title&gt;Journal of Geophysical Research: Space Physics&lt;/full-title&gt;&lt;/periodical&gt;&lt;volume&gt;126&lt;/volume&gt;&lt;number&gt;9&lt;/number&gt;&lt;dates&gt;&lt;year&gt;2021&lt;/year&gt;&lt;/dates&gt;&lt;isbn&gt;2169-9380&amp;#xD;2169-9402&lt;/isbn&gt;&lt;urls&gt;&lt;/urls&gt;&lt;electronic-resource-num&gt;10.1029/2021ja029335&lt;/electronic-resource-num&gt;&lt;/record&gt;&lt;/Cite&gt;&lt;/EndNote&gt;</w:instrText>
      </w:r>
      <w:r w:rsidR="001C73F6">
        <w:rPr>
          <w:rFonts w:ascii="Times New Roman" w:eastAsia="SimSun" w:hAnsi="Times New Roman" w:cs="Times New Roman"/>
          <w:color w:val="000000"/>
        </w:rPr>
        <w:fldChar w:fldCharType="separate"/>
      </w:r>
      <w:r w:rsidR="001C73F6">
        <w:rPr>
          <w:rFonts w:ascii="Times New Roman" w:eastAsia="SimSun" w:hAnsi="Times New Roman" w:cs="Times New Roman"/>
          <w:noProof/>
          <w:color w:val="000000"/>
        </w:rPr>
        <w:t>[</w:t>
      </w:r>
      <w:r w:rsidR="001C73F6" w:rsidRPr="001C73F6">
        <w:rPr>
          <w:rFonts w:ascii="Times New Roman" w:eastAsia="SimSun" w:hAnsi="Times New Roman" w:cs="Times New Roman"/>
          <w:i/>
          <w:noProof/>
          <w:color w:val="000000"/>
        </w:rPr>
        <w:t>Xu et al.</w:t>
      </w:r>
      <w:r w:rsidR="001C73F6">
        <w:rPr>
          <w:rFonts w:ascii="Times New Roman" w:eastAsia="SimSun" w:hAnsi="Times New Roman" w:cs="Times New Roman"/>
          <w:noProof/>
          <w:color w:val="000000"/>
        </w:rPr>
        <w:t>, 2021]</w:t>
      </w:r>
      <w:r w:rsidR="001C73F6">
        <w:rPr>
          <w:rFonts w:ascii="Times New Roman" w:eastAsia="SimSun" w:hAnsi="Times New Roman" w:cs="Times New Roman"/>
          <w:color w:val="000000"/>
        </w:rPr>
        <w:fldChar w:fldCharType="end"/>
      </w:r>
      <w:r w:rsidR="001C73F6">
        <w:rPr>
          <w:rFonts w:ascii="Times New Roman" w:eastAsia="SimSun" w:hAnsi="Times New Roman" w:cs="Times New Roman"/>
          <w:color w:val="000000"/>
        </w:rPr>
        <w:t>. H</w:t>
      </w:r>
      <w:r w:rsidR="00424130">
        <w:rPr>
          <w:rFonts w:ascii="Times New Roman" w:eastAsia="SimSun" w:hAnsi="Times New Roman" w:cs="Times New Roman"/>
          <w:color w:val="000000"/>
        </w:rPr>
        <w:t xml:space="preserve">ere is the dissertation of </w:t>
      </w:r>
      <w:r w:rsidR="00424130">
        <w:rPr>
          <w:rFonts w:ascii="Times New Roman" w:eastAsia="SimSun" w:hAnsi="Times New Roman" w:cs="Times New Roman"/>
          <w:color w:val="000000"/>
        </w:rPr>
        <w:fldChar w:fldCharType="begin"/>
      </w:r>
      <w:r w:rsidR="00424130">
        <w:rPr>
          <w:rFonts w:ascii="Times New Roman" w:eastAsia="SimSun" w:hAnsi="Times New Roman" w:cs="Times New Roman"/>
          <w:color w:val="000000"/>
        </w:rPr>
        <w:instrText xml:space="preserve"> ADDIN EN.CITE &lt;EndNote&gt;&lt;Cite AuthorYear="1"&gt;&lt;Author&gt;Chen&lt;/Author&gt;&lt;Year&gt;2016&lt;/Year&gt;&lt;RecNum&gt;638&lt;/RecNum&gt;&lt;DisplayText&gt;&lt;style face="italic"&gt;Chen&lt;/style&gt; [2016]&lt;/DisplayText&gt;&lt;record&gt;&lt;rec-number&gt;638&lt;/rec-number&gt;&lt;foreign-keys&gt;&lt;key app="EN" db-id="5922expea5zrzpeefsqx9wsrt9pvwfraaesf" timestamp="1648530281"&gt;638&lt;/key&gt;&lt;/foreign-keys&gt;&lt;ref-type name="Thesis"&gt;32&lt;/ref-type&gt;&lt;contributors&gt;&lt;authors&gt;&lt;author&gt;Chen, Cao&lt;/author&gt;&lt;/authors&gt;&lt;/contributors&gt;&lt;titles&gt;&lt;title&gt;Exploration of the mystery of polar wave dynamics with lidar/radar observations and general circulation models &amp;amp; development of new wave analysis methods&lt;/title&gt;&lt;/titles&gt;&lt;dates&gt;&lt;year&gt;2016&lt;/year&gt;&lt;/dates&gt;&lt;publisher&gt;University of Colorado at Boulder&lt;/publisher&gt;&lt;isbn&gt;1369059264&lt;/isbn&gt;&lt;urls&gt;&lt;/urls&gt;&lt;/record&gt;&lt;/Cite&gt;&lt;/EndNote&gt;</w:instrText>
      </w:r>
      <w:r w:rsidR="00424130">
        <w:rPr>
          <w:rFonts w:ascii="Times New Roman" w:eastAsia="SimSun" w:hAnsi="Times New Roman" w:cs="Times New Roman"/>
          <w:color w:val="000000"/>
        </w:rPr>
        <w:fldChar w:fldCharType="separate"/>
      </w:r>
      <w:r w:rsidR="00424130" w:rsidRPr="00424130">
        <w:rPr>
          <w:rFonts w:ascii="Times New Roman" w:eastAsia="SimSun" w:hAnsi="Times New Roman" w:cs="Times New Roman"/>
          <w:i/>
          <w:noProof/>
          <w:color w:val="000000"/>
        </w:rPr>
        <w:t>Chen</w:t>
      </w:r>
      <w:r w:rsidR="00424130">
        <w:rPr>
          <w:rFonts w:ascii="Times New Roman" w:eastAsia="SimSun" w:hAnsi="Times New Roman" w:cs="Times New Roman"/>
          <w:noProof/>
          <w:color w:val="000000"/>
        </w:rPr>
        <w:t xml:space="preserve"> [2016]</w:t>
      </w:r>
      <w:r w:rsidR="00424130">
        <w:rPr>
          <w:rFonts w:ascii="Times New Roman" w:eastAsia="SimSun" w:hAnsi="Times New Roman" w:cs="Times New Roman"/>
          <w:color w:val="000000"/>
        </w:rPr>
        <w:fldChar w:fldCharType="end"/>
      </w:r>
      <w:r w:rsidR="00424130">
        <w:rPr>
          <w:rFonts w:ascii="Times New Roman" w:eastAsia="SimSun" w:hAnsi="Times New Roman" w:cs="Times New Roman"/>
          <w:color w:val="000000"/>
        </w:rPr>
        <w:t>.</w:t>
      </w:r>
    </w:p>
    <w:p w14:paraId="4FE61635" w14:textId="26E0D8D9" w:rsidR="00424130" w:rsidRDefault="00140B46" w:rsidP="00140B4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300–500 words</w:t>
      </w:r>
      <w:r>
        <w:rPr>
          <w:rFonts w:ascii="Times New Roman" w:eastAsia="SimSun" w:hAnsi="Times New Roman" w:cs="Times New Roman"/>
          <w:color w:val="000000"/>
        </w:rPr>
        <w:t>…</w:t>
      </w:r>
      <w:r w:rsidR="00424130">
        <w:rPr>
          <w:rFonts w:ascii="Times New Roman" w:eastAsia="SimSun" w:hAnsi="Times New Roman" w:cs="Times New Roman"/>
          <w:color w:val="000000"/>
        </w:rPr>
        <w:t xml:space="preserve"> (</w:t>
      </w:r>
      <w:proofErr w:type="gramStart"/>
      <w:r w:rsidR="00424130">
        <w:rPr>
          <w:rFonts w:ascii="Times New Roman" w:eastAsia="SimSun" w:hAnsi="Times New Roman" w:cs="Times New Roman"/>
          <w:color w:val="000000"/>
        </w:rPr>
        <w:t>1.5 line</w:t>
      </w:r>
      <w:proofErr w:type="gramEnd"/>
      <w:r w:rsidR="00424130">
        <w:rPr>
          <w:rFonts w:ascii="Times New Roman" w:eastAsia="SimSun" w:hAnsi="Times New Roman" w:cs="Times New Roman"/>
          <w:color w:val="000000"/>
        </w:rPr>
        <w:t xml:space="preserve"> spacing!)</w:t>
      </w:r>
    </w:p>
    <w:p w14:paraId="31A62674" w14:textId="21623709" w:rsidR="00140B46" w:rsidRPr="00140B46" w:rsidRDefault="00140B46" w:rsidP="00140B46">
      <w:pPr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words300–500 words300–500 words300–500 words</w:t>
      </w:r>
      <w:r w:rsidR="00424130">
        <w:rPr>
          <w:rFonts w:ascii="Times New Roman" w:eastAsia="SimSun" w:hAnsi="Times New Roman" w:cs="Times New Roman"/>
          <w:color w:val="000000"/>
        </w:rPr>
        <w:t>…</w:t>
      </w:r>
    </w:p>
    <w:p w14:paraId="4E1E0256" w14:textId="3628CFC1" w:rsidR="00140B46" w:rsidRDefault="00140B46" w:rsidP="00140B46">
      <w:pPr>
        <w:pStyle w:val="ListParagraph"/>
        <w:keepNext/>
        <w:keepLines/>
        <w:widowControl w:val="0"/>
        <w:numPr>
          <w:ilvl w:val="1"/>
          <w:numId w:val="1"/>
        </w:numPr>
        <w:spacing w:before="480" w:after="120" w:line="415" w:lineRule="auto"/>
        <w:jc w:val="both"/>
        <w:outlineLvl w:val="1"/>
        <w:rPr>
          <w:rFonts w:ascii="Arial" w:eastAsia="KaiTi" w:hAnsi="Arial" w:cs="Times New Roman"/>
          <w:b/>
          <w:bCs/>
          <w:kern w:val="2"/>
          <w:sz w:val="28"/>
          <w:szCs w:val="32"/>
        </w:rPr>
      </w:pPr>
      <w:bookmarkStart w:id="2" w:name="_Toc60848240"/>
      <w:bookmarkStart w:id="3" w:name="_Toc99923479"/>
      <w:r w:rsidRPr="00140B46">
        <w:rPr>
          <w:rFonts w:ascii="Arial" w:eastAsia="KaiTi" w:hAnsi="Arial" w:cs="Times New Roman"/>
          <w:b/>
          <w:bCs/>
          <w:kern w:val="2"/>
          <w:sz w:val="28"/>
          <w:szCs w:val="32"/>
        </w:rPr>
        <w:t xml:space="preserve">The role of gravity waves in the </w:t>
      </w:r>
      <w:bookmarkEnd w:id="2"/>
      <w:r w:rsidRPr="00140B46">
        <w:rPr>
          <w:rFonts w:ascii="Arial" w:eastAsia="KaiTi" w:hAnsi="Arial" w:cs="Times New Roman"/>
          <w:b/>
          <w:bCs/>
          <w:kern w:val="2"/>
          <w:sz w:val="28"/>
          <w:szCs w:val="32"/>
        </w:rPr>
        <w:t>atmosphere</w:t>
      </w:r>
      <w:bookmarkEnd w:id="3"/>
    </w:p>
    <w:p w14:paraId="704C810B" w14:textId="77777777" w:rsidR="00140B46" w:rsidRDefault="00140B46" w:rsidP="00140B4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</w:t>
      </w:r>
      <w:r>
        <w:rPr>
          <w:rFonts w:ascii="Times New Roman" w:eastAsia="SimSun" w:hAnsi="Times New Roman" w:cs="Times New Roman"/>
          <w:color w:val="000000"/>
        </w:rPr>
        <w:t xml:space="preserve"> (</w:t>
      </w:r>
      <w:r>
        <w:rPr>
          <w:rFonts w:ascii="Times New Roman" w:eastAsia="SimSun" w:hAnsi="Times New Roman" w:cs="Times New Roman"/>
          <w:color w:val="000000"/>
        </w:rPr>
        <w:t>when paste, choose “</w:t>
      </w:r>
      <w:r>
        <w:rPr>
          <w:rFonts w:ascii="Times New Roman" w:eastAsia="SimSun" w:hAnsi="Times New Roman" w:cs="Times New Roman"/>
          <w:color w:val="000000"/>
        </w:rPr>
        <w:t>Paste List Without M</w:t>
      </w:r>
      <w:r>
        <w:rPr>
          <w:rFonts w:ascii="Times New Roman" w:eastAsia="SimSun" w:hAnsi="Times New Roman" w:cs="Times New Roman"/>
          <w:color w:val="000000"/>
        </w:rPr>
        <w:t>erging</w:t>
      </w:r>
      <w:r>
        <w:rPr>
          <w:rFonts w:ascii="Times New Roman" w:eastAsia="SimSun" w:hAnsi="Times New Roman" w:cs="Times New Roman"/>
          <w:color w:val="000000"/>
        </w:rPr>
        <w:t>”)</w:t>
      </w:r>
    </w:p>
    <w:p w14:paraId="41FF811A" w14:textId="77777777" w:rsidR="00140B46" w:rsidRDefault="00140B46" w:rsidP="00140B46">
      <w:pPr>
        <w:pStyle w:val="ListParagraph"/>
        <w:keepNext/>
        <w:keepLines/>
        <w:widowControl w:val="0"/>
        <w:numPr>
          <w:ilvl w:val="1"/>
          <w:numId w:val="1"/>
        </w:numPr>
        <w:spacing w:before="480" w:after="120" w:line="415" w:lineRule="auto"/>
        <w:jc w:val="both"/>
        <w:outlineLvl w:val="1"/>
        <w:rPr>
          <w:rFonts w:ascii="Arial" w:eastAsia="KaiTi" w:hAnsi="Arial" w:cs="Times New Roman"/>
          <w:b/>
          <w:bCs/>
          <w:kern w:val="2"/>
          <w:sz w:val="28"/>
          <w:szCs w:val="32"/>
        </w:rPr>
      </w:pPr>
      <w:bookmarkStart w:id="4" w:name="_Toc99923480"/>
      <w:r>
        <w:rPr>
          <w:rFonts w:ascii="Arial" w:eastAsia="KaiTi" w:hAnsi="Arial" w:cs="Times New Roman"/>
          <w:b/>
          <w:bCs/>
          <w:kern w:val="2"/>
          <w:sz w:val="28"/>
          <w:szCs w:val="32"/>
        </w:rPr>
        <w:lastRenderedPageBreak/>
        <w:t>Excitation</w:t>
      </w:r>
      <w:r w:rsidRPr="00140B46">
        <w:rPr>
          <w:rFonts w:ascii="Arial" w:eastAsia="KaiTi" w:hAnsi="Arial" w:cs="Times New Roman"/>
          <w:b/>
          <w:bCs/>
          <w:kern w:val="2"/>
          <w:sz w:val="28"/>
          <w:szCs w:val="32"/>
        </w:rPr>
        <w:t>: the birth of gravity waves</w:t>
      </w:r>
      <w:bookmarkEnd w:id="4"/>
    </w:p>
    <w:p w14:paraId="020890E6" w14:textId="77777777" w:rsidR="00140B46" w:rsidRDefault="00140B46" w:rsidP="00140B4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 (when paste, choose “Paste List Without Merging”)</w:t>
      </w:r>
    </w:p>
    <w:p w14:paraId="2C2FE74B" w14:textId="38BC1C03" w:rsidR="00424130" w:rsidRDefault="00424130" w:rsidP="00424130">
      <w:pPr>
        <w:pStyle w:val="ListParagraph"/>
        <w:keepNext/>
        <w:keepLines/>
        <w:widowControl w:val="0"/>
        <w:numPr>
          <w:ilvl w:val="1"/>
          <w:numId w:val="1"/>
        </w:numPr>
        <w:spacing w:before="480" w:after="120" w:line="415" w:lineRule="auto"/>
        <w:jc w:val="both"/>
        <w:outlineLvl w:val="1"/>
        <w:rPr>
          <w:rFonts w:ascii="Arial" w:eastAsia="KaiTi" w:hAnsi="Arial" w:cs="Times New Roman"/>
          <w:b/>
          <w:bCs/>
          <w:kern w:val="2"/>
          <w:sz w:val="28"/>
          <w:szCs w:val="32"/>
        </w:rPr>
      </w:pPr>
      <w:bookmarkStart w:id="5" w:name="_Toc99923481"/>
      <w:r w:rsidRPr="00424130">
        <w:rPr>
          <w:rFonts w:ascii="Arial" w:eastAsia="KaiTi" w:hAnsi="Arial"/>
          <w:b/>
          <w:bCs/>
          <w:kern w:val="2"/>
          <w:sz w:val="28"/>
          <w:szCs w:val="32"/>
        </w:rPr>
        <w:t>Propagation: the life of gravity waves</w:t>
      </w:r>
      <w:bookmarkEnd w:id="5"/>
    </w:p>
    <w:p w14:paraId="32065C58" w14:textId="520C57C0" w:rsidR="00424130" w:rsidRDefault="00424130" w:rsidP="00424130">
      <w:pPr>
        <w:pStyle w:val="ListParagraph"/>
        <w:keepNext/>
        <w:keepLines/>
        <w:widowControl w:val="0"/>
        <w:numPr>
          <w:ilvl w:val="2"/>
          <w:numId w:val="1"/>
        </w:numPr>
        <w:spacing w:before="240" w:after="120" w:line="400" w:lineRule="exact"/>
        <w:jc w:val="both"/>
        <w:outlineLvl w:val="2"/>
        <w:rPr>
          <w:rFonts w:ascii="Calibri" w:eastAsia="SimHei" w:hAnsi="Calibri" w:cs="Times New Roman"/>
          <w:b/>
          <w:bCs/>
          <w:kern w:val="2"/>
          <w:szCs w:val="32"/>
        </w:rPr>
      </w:pPr>
      <w:bookmarkStart w:id="6" w:name="_Toc99923482"/>
      <w:r w:rsidRPr="00424130">
        <w:rPr>
          <w:rFonts w:ascii="Calibri" w:eastAsia="SimHei" w:hAnsi="Calibri" w:cs="Times New Roman"/>
          <w:b/>
          <w:bCs/>
          <w:kern w:val="2"/>
          <w:szCs w:val="32"/>
        </w:rPr>
        <w:t>Dissipation of waves</w:t>
      </w:r>
      <w:bookmarkEnd w:id="6"/>
    </w:p>
    <w:p w14:paraId="7D130AE5" w14:textId="77777777" w:rsidR="00424130" w:rsidRDefault="00424130" w:rsidP="00424130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 (when paste, choose “Paste List Without Merging”)</w:t>
      </w:r>
    </w:p>
    <w:p w14:paraId="5303C0E8" w14:textId="1A9928E7" w:rsidR="00424130" w:rsidRPr="00424130" w:rsidRDefault="00424130" w:rsidP="00424130">
      <w:pPr>
        <w:pStyle w:val="ListParagraph"/>
        <w:keepNext/>
        <w:keepLines/>
        <w:widowControl w:val="0"/>
        <w:numPr>
          <w:ilvl w:val="2"/>
          <w:numId w:val="1"/>
        </w:numPr>
        <w:spacing w:before="240" w:after="120" w:line="400" w:lineRule="exact"/>
        <w:jc w:val="both"/>
        <w:outlineLvl w:val="2"/>
        <w:rPr>
          <w:rFonts w:ascii="Calibri" w:eastAsia="SimHei" w:hAnsi="Calibri" w:cs="Times New Roman"/>
          <w:b/>
          <w:bCs/>
          <w:kern w:val="2"/>
          <w:szCs w:val="32"/>
        </w:rPr>
      </w:pPr>
      <w:bookmarkStart w:id="7" w:name="_Toc99923483"/>
      <w:r>
        <w:rPr>
          <w:rFonts w:ascii="Calibri" w:eastAsia="SimHei" w:hAnsi="Calibri" w:cs="Times New Roman"/>
          <w:b/>
          <w:bCs/>
          <w:kern w:val="2"/>
          <w:szCs w:val="32"/>
        </w:rPr>
        <w:t>Multi-step coupling</w:t>
      </w:r>
      <w:bookmarkEnd w:id="7"/>
    </w:p>
    <w:p w14:paraId="4175B28D" w14:textId="00C2F45F" w:rsidR="00424130" w:rsidRDefault="00424130" w:rsidP="00424130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 (when paste, choose “Paste List Without Merging”)</w:t>
      </w:r>
    </w:p>
    <w:p w14:paraId="25A3DDAF" w14:textId="2A65A77E" w:rsidR="000B1F8E" w:rsidRDefault="000B1F8E" w:rsidP="00424130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bookmarkStart w:id="8" w:name="_GoBack"/>
      <w:bookmarkEnd w:id="8"/>
      <w:r>
        <w:rPr>
          <w:rFonts w:ascii="Times New Roman" w:eastAsia="SimSun" w:hAnsi="Times New Roman" w:cs="Times New Roman"/>
          <w:noProof/>
          <w:color w:val="000000"/>
        </w:rPr>
        <w:drawing>
          <wp:inline distT="0" distB="0" distL="0" distR="0" wp14:anchorId="2F6DE621" wp14:editId="6E075570">
            <wp:extent cx="2535555" cy="2535555"/>
            <wp:effectExtent l="0" t="0" r="4445" b="4445"/>
            <wp:docPr id="1" name="Picture 1" descr="../../202203/fig/Hampton_University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202203/fig/Hampton_University_Se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E4B2" w14:textId="11027088" w:rsidR="000B1F8E" w:rsidRDefault="000B1F8E" w:rsidP="00424130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 (when paste, choose “Paste List Without Merging”)</w:t>
      </w:r>
    </w:p>
    <w:p w14:paraId="1DAB81DA" w14:textId="07196F15" w:rsidR="00140B46" w:rsidRDefault="00424130" w:rsidP="00424130">
      <w:pPr>
        <w:pStyle w:val="ListParagraph"/>
        <w:keepNext/>
        <w:keepLines/>
        <w:widowControl w:val="0"/>
        <w:numPr>
          <w:ilvl w:val="1"/>
          <w:numId w:val="1"/>
        </w:numPr>
        <w:spacing w:before="480" w:after="120" w:line="415" w:lineRule="auto"/>
        <w:jc w:val="both"/>
        <w:outlineLvl w:val="1"/>
        <w:rPr>
          <w:rFonts w:ascii="Arial" w:eastAsia="KaiTi" w:hAnsi="Arial" w:cs="Times New Roman"/>
          <w:b/>
          <w:bCs/>
          <w:kern w:val="2"/>
          <w:sz w:val="28"/>
          <w:szCs w:val="32"/>
        </w:rPr>
      </w:pPr>
      <w:bookmarkStart w:id="9" w:name="_Toc99923484"/>
      <w:r>
        <w:rPr>
          <w:rFonts w:ascii="Arial" w:eastAsia="KaiTi" w:hAnsi="Arial" w:cs="Times New Roman"/>
          <w:b/>
          <w:bCs/>
          <w:kern w:val="2"/>
          <w:sz w:val="28"/>
          <w:szCs w:val="32"/>
        </w:rPr>
        <w:t>B</w:t>
      </w:r>
      <w:r w:rsidRPr="00424130">
        <w:rPr>
          <w:rFonts w:ascii="Arial" w:eastAsia="KaiTi" w:hAnsi="Arial" w:cs="Times New Roman"/>
          <w:b/>
          <w:bCs/>
          <w:kern w:val="2"/>
          <w:sz w:val="28"/>
          <w:szCs w:val="32"/>
        </w:rPr>
        <w:t>reaking: the death of gravity waves</w:t>
      </w:r>
      <w:bookmarkEnd w:id="9"/>
    </w:p>
    <w:p w14:paraId="2DB03B9A" w14:textId="77777777" w:rsidR="00424130" w:rsidRDefault="00424130" w:rsidP="00424130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300–500 words 300–500 words 300–500 words 300–500 words 300–500 words 300–500 words 300–500 words 300–500 words 300–500 words 300–500 words 300–500 words 300–500 words 300–500 words 300–500 words … (when paste, choose “Paste List Without Merging”)</w:t>
      </w:r>
    </w:p>
    <w:p w14:paraId="3EE8E3F9" w14:textId="77777777" w:rsidR="00424130" w:rsidRDefault="00424130">
      <w:pPr>
        <w:ind w:firstLine="480"/>
      </w:pPr>
    </w:p>
    <w:p w14:paraId="1CBD17CA" w14:textId="33BA257F" w:rsidR="00424130" w:rsidRPr="005C4B13" w:rsidRDefault="001C73F6" w:rsidP="005C4B13">
      <w:pPr>
        <w:keepNext/>
        <w:keepLines/>
        <w:widowControl w:val="0"/>
        <w:spacing w:before="480" w:after="360" w:line="400" w:lineRule="exact"/>
        <w:ind w:firstLineChars="62" w:firstLine="198"/>
        <w:jc w:val="center"/>
        <w:outlineLvl w:val="0"/>
        <w:rPr>
          <w:rFonts w:ascii="Calibri" w:eastAsia="SimHei" w:hAnsi="Calibri" w:cs="Times New Roman"/>
          <w:b/>
          <w:bCs/>
          <w:kern w:val="44"/>
          <w:sz w:val="32"/>
          <w:szCs w:val="44"/>
        </w:rPr>
      </w:pPr>
      <w:bookmarkStart w:id="10" w:name="_Toc99923485"/>
      <w:r w:rsidRPr="001C73F6">
        <w:rPr>
          <w:rFonts w:ascii="Calibri" w:eastAsia="SimHei" w:hAnsi="Calibri" w:cs="Times New Roman"/>
          <w:b/>
          <w:bCs/>
          <w:kern w:val="44"/>
          <w:sz w:val="32"/>
          <w:szCs w:val="44"/>
        </w:rPr>
        <w:t>REFERENCES</w:t>
      </w:r>
      <w:bookmarkEnd w:id="10"/>
    </w:p>
    <w:p w14:paraId="5F77E9F9" w14:textId="77777777" w:rsidR="00D025A7" w:rsidRPr="00D025A7" w:rsidRDefault="00424130" w:rsidP="00D025A7">
      <w:pPr>
        <w:pStyle w:val="EndNoteBibliography"/>
        <w:spacing w:after="24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D025A7" w:rsidRPr="00D025A7">
        <w:rPr>
          <w:noProof/>
        </w:rPr>
        <w:t>Chen, C. (2016), Exploration of the mystery of polar wave dynamics with lidar/radar observations and general circulation models &amp; development of new wave analysis methods, University of Colorado at Boulder.</w:t>
      </w:r>
    </w:p>
    <w:p w14:paraId="3CA7CE6A" w14:textId="77777777" w:rsidR="00D025A7" w:rsidRPr="00D025A7" w:rsidRDefault="00D025A7" w:rsidP="00D025A7">
      <w:pPr>
        <w:pStyle w:val="EndNoteBibliography"/>
        <w:spacing w:after="240"/>
        <w:rPr>
          <w:noProof/>
        </w:rPr>
      </w:pPr>
      <w:r w:rsidRPr="00D025A7">
        <w:rPr>
          <w:noProof/>
        </w:rPr>
        <w:t xml:space="preserve">Xu, S., S. L. Vadas, and J. Yue (2021), Thermospheric Traveling Atmospheric Disturbances in Austral Winter From GOCE and CHAMP, </w:t>
      </w:r>
      <w:r w:rsidRPr="00D025A7">
        <w:rPr>
          <w:i/>
          <w:noProof/>
        </w:rPr>
        <w:t>Journal of Geophysical Research: Space Physics</w:t>
      </w:r>
      <w:r w:rsidRPr="00D025A7">
        <w:rPr>
          <w:noProof/>
        </w:rPr>
        <w:t xml:space="preserve">, </w:t>
      </w:r>
      <w:r w:rsidRPr="00D025A7">
        <w:rPr>
          <w:i/>
          <w:noProof/>
        </w:rPr>
        <w:t>126</w:t>
      </w:r>
      <w:r w:rsidRPr="00D025A7">
        <w:rPr>
          <w:noProof/>
        </w:rPr>
        <w:t>(9), doi:10.1029/2021ja029335.</w:t>
      </w:r>
    </w:p>
    <w:p w14:paraId="38726AFE" w14:textId="77777777" w:rsidR="00D025A7" w:rsidRPr="00D025A7" w:rsidRDefault="00D025A7" w:rsidP="00D025A7">
      <w:pPr>
        <w:pStyle w:val="EndNoteBibliography"/>
        <w:rPr>
          <w:noProof/>
        </w:rPr>
      </w:pPr>
      <w:r w:rsidRPr="00D025A7">
        <w:rPr>
          <w:noProof/>
        </w:rPr>
        <w:t xml:space="preserve">Xu, S., J. Yue, X. Xue, S. L. Vadas, S. D. Miller, I. Azeem, W. Straka, L. Hoffmann, and S. Zhang (2019), Dynamical Coupling between Hurricane Matthew and the Middle to Upper Atmosphere via Gravity Waves, </w:t>
      </w:r>
      <w:r w:rsidRPr="00D025A7">
        <w:rPr>
          <w:i/>
          <w:noProof/>
        </w:rPr>
        <w:t>Journal of Geophysical Research: Space Physics</w:t>
      </w:r>
      <w:r w:rsidRPr="00D025A7">
        <w:rPr>
          <w:noProof/>
        </w:rPr>
        <w:t>, doi:10.1029/2018ja026453.</w:t>
      </w:r>
    </w:p>
    <w:p w14:paraId="39299C13" w14:textId="69DF5951" w:rsidR="00781C43" w:rsidRDefault="00424130" w:rsidP="001C73F6">
      <w:pPr>
        <w:ind w:left="360" w:hanging="360"/>
      </w:pPr>
      <w:r>
        <w:fldChar w:fldCharType="end"/>
      </w:r>
    </w:p>
    <w:sectPr w:rsidR="00781C43" w:rsidSect="003F09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0A40"/>
    <w:multiLevelType w:val="multilevel"/>
    <w:tmpl w:val="E5848A2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1">
    <w:nsid w:val="198B1BAF"/>
    <w:multiLevelType w:val="multilevel"/>
    <w:tmpl w:val="E5848A2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Geophysical Re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922expea5zrzpeefsqx9wsrt9pvwfraaesf&quot;&gt;ScienceLibrary&lt;record-ids&gt;&lt;item&gt;344&lt;/item&gt;&lt;item&gt;549&lt;/item&gt;&lt;item&gt;638&lt;/item&gt;&lt;/record-ids&gt;&lt;/item&gt;&lt;/Libraries&gt;"/>
  </w:docVars>
  <w:rsids>
    <w:rsidRoot w:val="00140B46"/>
    <w:rsid w:val="00016466"/>
    <w:rsid w:val="00033CDD"/>
    <w:rsid w:val="000358EE"/>
    <w:rsid w:val="000548C0"/>
    <w:rsid w:val="0006470C"/>
    <w:rsid w:val="0006660C"/>
    <w:rsid w:val="00080FF2"/>
    <w:rsid w:val="00093BC7"/>
    <w:rsid w:val="000A0586"/>
    <w:rsid w:val="000A4828"/>
    <w:rsid w:val="000B1F8E"/>
    <w:rsid w:val="000D267B"/>
    <w:rsid w:val="000E3C2F"/>
    <w:rsid w:val="000F2C1E"/>
    <w:rsid w:val="00102E0F"/>
    <w:rsid w:val="00140B46"/>
    <w:rsid w:val="00150E98"/>
    <w:rsid w:val="00162BE5"/>
    <w:rsid w:val="001C73F6"/>
    <w:rsid w:val="00203146"/>
    <w:rsid w:val="0021414A"/>
    <w:rsid w:val="00234A18"/>
    <w:rsid w:val="002475D7"/>
    <w:rsid w:val="002C25DD"/>
    <w:rsid w:val="002C424B"/>
    <w:rsid w:val="002F2DD2"/>
    <w:rsid w:val="003052B7"/>
    <w:rsid w:val="00313FB7"/>
    <w:rsid w:val="003151D1"/>
    <w:rsid w:val="0032429A"/>
    <w:rsid w:val="00375C96"/>
    <w:rsid w:val="00382550"/>
    <w:rsid w:val="003951C4"/>
    <w:rsid w:val="003962D3"/>
    <w:rsid w:val="003973A4"/>
    <w:rsid w:val="003B42E4"/>
    <w:rsid w:val="003B61FE"/>
    <w:rsid w:val="003C5663"/>
    <w:rsid w:val="003D323B"/>
    <w:rsid w:val="003F09EC"/>
    <w:rsid w:val="00414066"/>
    <w:rsid w:val="00424130"/>
    <w:rsid w:val="00425B33"/>
    <w:rsid w:val="004500E2"/>
    <w:rsid w:val="00473A33"/>
    <w:rsid w:val="004978B7"/>
    <w:rsid w:val="004A27C5"/>
    <w:rsid w:val="004A4C07"/>
    <w:rsid w:val="004C6BB1"/>
    <w:rsid w:val="00504680"/>
    <w:rsid w:val="0051791B"/>
    <w:rsid w:val="0054559A"/>
    <w:rsid w:val="0058023F"/>
    <w:rsid w:val="005C4B13"/>
    <w:rsid w:val="00624CEC"/>
    <w:rsid w:val="00653DE6"/>
    <w:rsid w:val="00675DB8"/>
    <w:rsid w:val="006D7C3D"/>
    <w:rsid w:val="006E226B"/>
    <w:rsid w:val="006F6560"/>
    <w:rsid w:val="0070559A"/>
    <w:rsid w:val="00713700"/>
    <w:rsid w:val="00746815"/>
    <w:rsid w:val="007660F6"/>
    <w:rsid w:val="007952BA"/>
    <w:rsid w:val="007C7794"/>
    <w:rsid w:val="007D18CF"/>
    <w:rsid w:val="007E54C4"/>
    <w:rsid w:val="007F7F66"/>
    <w:rsid w:val="00811061"/>
    <w:rsid w:val="00821DA8"/>
    <w:rsid w:val="00833320"/>
    <w:rsid w:val="00865CB8"/>
    <w:rsid w:val="008C2197"/>
    <w:rsid w:val="008C3A13"/>
    <w:rsid w:val="008C56EE"/>
    <w:rsid w:val="008E045C"/>
    <w:rsid w:val="00917FA1"/>
    <w:rsid w:val="009259CE"/>
    <w:rsid w:val="00937D96"/>
    <w:rsid w:val="00956D25"/>
    <w:rsid w:val="00996EE8"/>
    <w:rsid w:val="009C0931"/>
    <w:rsid w:val="009C6A63"/>
    <w:rsid w:val="00A1740C"/>
    <w:rsid w:val="00A242D7"/>
    <w:rsid w:val="00A44C14"/>
    <w:rsid w:val="00A52532"/>
    <w:rsid w:val="00A6217A"/>
    <w:rsid w:val="00A6263B"/>
    <w:rsid w:val="00AA5656"/>
    <w:rsid w:val="00AC3F0C"/>
    <w:rsid w:val="00AC54E0"/>
    <w:rsid w:val="00B142F5"/>
    <w:rsid w:val="00B44EAC"/>
    <w:rsid w:val="00B66405"/>
    <w:rsid w:val="00B912A7"/>
    <w:rsid w:val="00B96C49"/>
    <w:rsid w:val="00BB319A"/>
    <w:rsid w:val="00C3669B"/>
    <w:rsid w:val="00C71FD4"/>
    <w:rsid w:val="00C72EF0"/>
    <w:rsid w:val="00CB23CD"/>
    <w:rsid w:val="00CC31C5"/>
    <w:rsid w:val="00CC4D03"/>
    <w:rsid w:val="00CD28BB"/>
    <w:rsid w:val="00CD31EA"/>
    <w:rsid w:val="00CE22F3"/>
    <w:rsid w:val="00CF13C3"/>
    <w:rsid w:val="00CF26FC"/>
    <w:rsid w:val="00D025A7"/>
    <w:rsid w:val="00D31AAD"/>
    <w:rsid w:val="00D738E1"/>
    <w:rsid w:val="00D7664E"/>
    <w:rsid w:val="00D84C12"/>
    <w:rsid w:val="00D87DD2"/>
    <w:rsid w:val="00DC38AC"/>
    <w:rsid w:val="00DE1BBC"/>
    <w:rsid w:val="00E11BF1"/>
    <w:rsid w:val="00E60C06"/>
    <w:rsid w:val="00E96BCC"/>
    <w:rsid w:val="00E973EE"/>
    <w:rsid w:val="00EA4324"/>
    <w:rsid w:val="00EE26E0"/>
    <w:rsid w:val="00EF7D94"/>
    <w:rsid w:val="00F0798D"/>
    <w:rsid w:val="00F57FC5"/>
    <w:rsid w:val="00F67CD3"/>
    <w:rsid w:val="00F86DA6"/>
    <w:rsid w:val="00F94407"/>
    <w:rsid w:val="00FA1AEF"/>
    <w:rsid w:val="00FD7EE4"/>
    <w:rsid w:val="00FF2DB1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E1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B46"/>
  </w:style>
  <w:style w:type="paragraph" w:styleId="Heading1">
    <w:name w:val="heading 1"/>
    <w:basedOn w:val="Normal"/>
    <w:next w:val="Normal"/>
    <w:link w:val="Heading1Char"/>
    <w:uiPriority w:val="9"/>
    <w:qFormat/>
    <w:rsid w:val="003951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40B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B4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B46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424130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42413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95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51C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51C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951C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51C4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51C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951C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51C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951C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951C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951C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951C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12"/>
    <w:rsid w:val="008B625F"/>
    <w:rsid w:val="009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2FE15E9D5EA409475B1F0D9414420">
    <w:name w:val="C252FE15E9D5EA409475B1F0D9414420"/>
    <w:rsid w:val="00933412"/>
  </w:style>
  <w:style w:type="paragraph" w:customStyle="1" w:styleId="973B6C6471252146870FF68FDA1C78D4">
    <w:name w:val="973B6C6471252146870FF68FDA1C78D4"/>
    <w:rsid w:val="00933412"/>
  </w:style>
  <w:style w:type="paragraph" w:customStyle="1" w:styleId="3678C9F5FC751D41ACC3547679EEB60B">
    <w:name w:val="3678C9F5FC751D41ACC3547679EEB60B"/>
    <w:rsid w:val="00933412"/>
  </w:style>
  <w:style w:type="paragraph" w:customStyle="1" w:styleId="F288F1585EAD784E90B4D8446CD04560">
    <w:name w:val="F288F1585EAD784E90B4D8446CD04560"/>
    <w:rsid w:val="00933412"/>
  </w:style>
  <w:style w:type="paragraph" w:customStyle="1" w:styleId="74F95D292BC9FC4E8F2AAB509F493684">
    <w:name w:val="74F95D292BC9FC4E8F2AAB509F493684"/>
    <w:rsid w:val="00933412"/>
  </w:style>
  <w:style w:type="paragraph" w:customStyle="1" w:styleId="9D4837DA9352CA42AA7B70B1EE42A2F6">
    <w:name w:val="9D4837DA9352CA42AA7B70B1EE42A2F6"/>
    <w:rsid w:val="00933412"/>
  </w:style>
  <w:style w:type="paragraph" w:customStyle="1" w:styleId="3A1347BDFF7C7946AF88C7903AA6CFC9">
    <w:name w:val="3A1347BDFF7C7946AF88C7903AA6CFC9"/>
    <w:rsid w:val="00933412"/>
  </w:style>
  <w:style w:type="paragraph" w:customStyle="1" w:styleId="BF398D5B9344224CBF51332DD896D632">
    <w:name w:val="BF398D5B9344224CBF51332DD896D632"/>
    <w:rsid w:val="00933412"/>
  </w:style>
  <w:style w:type="paragraph" w:customStyle="1" w:styleId="AB5C7BFDB136894987E027E12EEB2315">
    <w:name w:val="AB5C7BFDB136894987E027E12EEB2315"/>
    <w:rsid w:val="00933412"/>
  </w:style>
  <w:style w:type="paragraph" w:customStyle="1" w:styleId="714D0FCEBDA0604AA0BABC2D6E47AB58">
    <w:name w:val="714D0FCEBDA0604AA0BABC2D6E47AB58"/>
    <w:rsid w:val="00933412"/>
  </w:style>
  <w:style w:type="paragraph" w:customStyle="1" w:styleId="DBC417EEB7CCBD4F8475B1CD86C7641A">
    <w:name w:val="DBC417EEB7CCBD4F8475B1CD86C7641A"/>
    <w:rsid w:val="00933412"/>
  </w:style>
  <w:style w:type="paragraph" w:customStyle="1" w:styleId="1B52DC8D2BC247448874532E531CC130">
    <w:name w:val="1B52DC8D2BC247448874532E531CC130"/>
    <w:rsid w:val="00933412"/>
  </w:style>
  <w:style w:type="paragraph" w:customStyle="1" w:styleId="1024D09552EB834587BD3C252EEFFEA6">
    <w:name w:val="1024D09552EB834587BD3C252EEFFEA6"/>
    <w:rsid w:val="00933412"/>
  </w:style>
  <w:style w:type="paragraph" w:customStyle="1" w:styleId="F461CC80B9ED7C4996A076CE8D01FE5D">
    <w:name w:val="F461CC80B9ED7C4996A076CE8D01FE5D"/>
    <w:rsid w:val="00933412"/>
  </w:style>
  <w:style w:type="paragraph" w:customStyle="1" w:styleId="17D8BACFB8816D42814B619443C0F7F6">
    <w:name w:val="17D8BACFB8816D42814B619443C0F7F6"/>
    <w:rsid w:val="00933412"/>
  </w:style>
  <w:style w:type="paragraph" w:customStyle="1" w:styleId="9748AD3F3495154AA3CDC5F27F217D4B">
    <w:name w:val="9748AD3F3495154AA3CDC5F27F217D4B"/>
    <w:rsid w:val="00933412"/>
  </w:style>
  <w:style w:type="paragraph" w:customStyle="1" w:styleId="C2127ABFEB79FE4ABBEF80EF10B8BF33">
    <w:name w:val="C2127ABFEB79FE4ABBEF80EF10B8BF33"/>
    <w:rsid w:val="00933412"/>
  </w:style>
  <w:style w:type="paragraph" w:customStyle="1" w:styleId="D346142882091D418AB632947A33F827">
    <w:name w:val="D346142882091D418AB632947A33F827"/>
    <w:rsid w:val="00933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976CF7-5680-F74A-A7EB-AEFC4273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5677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Introduction</vt:lpstr>
      <vt:lpstr>    The role of gravity waves in the atmosphere</vt:lpstr>
      <vt:lpstr>    Excitation: the birth of gravity waves</vt:lpstr>
      <vt:lpstr>    Propagation: the life of gravity waves</vt:lpstr>
      <vt:lpstr>        Dissipation of waves</vt:lpstr>
      <vt:lpstr>        Multi-step coupling</vt:lpstr>
      <vt:lpstr>    Breaking: the death of gravity waves</vt:lpstr>
      <vt:lpstr>REFERENCES</vt:lpstr>
    </vt:vector>
  </TitlesOfParts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ShuangXu</dc:creator>
  <cp:keywords/>
  <dc:description/>
  <cp:lastModifiedBy>ShuangXu</cp:lastModifiedBy>
  <cp:revision>3</cp:revision>
  <dcterms:created xsi:type="dcterms:W3CDTF">2022-04-04T04:11:00Z</dcterms:created>
  <dcterms:modified xsi:type="dcterms:W3CDTF">2022-04-04T04:12:00Z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9505f417-a80c-30fa-93e8-8e40464410fc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