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hue-energy-observations-v1"/>
    <w:p>
      <w:pPr>
        <w:pStyle w:val="Heading1"/>
      </w:pPr>
      <w:r>
        <w:t xml:space="preserve">Hue — Energy Observations v1</w:t>
      </w:r>
    </w:p>
    <w:p>
      <w:pPr>
        <w:pStyle w:val="FirstParagraph"/>
      </w:pPr>
      <w:r>
        <w:rPr>
          <w:iCs/>
          <w:i/>
        </w:rPr>
        <w:t xml:space="preserve">Drafted 31 March 2026. Revised 3 April 2026 — reach-position labels aligned to app; Glow extroversion added; #22, #28, #54 reframed; #37–40 under pressure rewritten with Jungian shadow; #42 Glow leading rewritten; #70 language aligned; two near-equal combinations added and renumbered to give 73 total observations.</w:t>
      </w:r>
    </w:p>
    <w:p>
      <w:pPr>
        <w:pStyle w:val="BodyText"/>
      </w:pPr>
      <w:r>
        <w:t xml:space="preserve">These are the primary observations for all four energies. Each follows the agreed structure: core observation (the mirror moment) → three recognisable behaviours → flex insight → surprise. Language rules applied throughout — energies are verbs, never nouns.</w:t>
      </w:r>
    </w:p>
    <w:p>
      <w:r>
        <w:pict>
          <v:rect style="width:0;height:1.5pt" o:hralign="center" o:hrstd="t" o:hr="t"/>
        </w:pict>
      </w:r>
    </w:p>
    <w:bookmarkStart w:id="23" w:name="spark-energy-primary-observation"/>
    <w:p>
      <w:pPr>
        <w:pStyle w:val="Heading2"/>
      </w:pPr>
      <w:r>
        <w:t xml:space="preserve">Spark Energy — Primary Observation</w:t>
      </w:r>
    </w:p>
    <w:p>
      <w:pPr>
        <w:pStyle w:val="FirstParagraph"/>
      </w:pPr>
      <w:r>
        <w:rPr>
          <w:bCs/>
          <w:b/>
        </w:rPr>
        <w:t xml:space="preserve">The mirror</w:t>
      </w:r>
    </w:p>
    <w:p>
      <w:pPr>
        <w:pStyle w:val="BodyText"/>
      </w:pPr>
      <w:r>
        <w:t xml:space="preserve">There’s a version of urgency that other people call impatience, and you call Tuesday. You move at the speed of what’s possible, not the speed of what’s comfortable — and the gap between those two things is where most of your frustration lives. You don’t push because you’re unkind. You push because you can already see where this could go, and waiting feels like a choice to leave that potential untapped.</w:t>
      </w:r>
    </w:p>
    <w:p>
      <w:pPr>
        <w:pStyle w:val="BodyText"/>
      </w:pPr>
      <w:r>
        <w:rPr>
          <w:bCs/>
          <w:b/>
        </w:rPr>
        <w:t xml:space="preserve">In practice, this tends to look like:</w:t>
      </w:r>
      <w:r>
        <w:t xml:space="preserve"> </w:t>
      </w:r>
      <w:r>
        <w:t xml:space="preserve">- Making a decision in the room when others want to take it away and think about it</w:t>
      </w:r>
      <w:r>
        <w:t xml:space="preserve"> </w:t>
      </w:r>
      <w:r>
        <w:t xml:space="preserve">- Finishing someone’s sentence — not to dominate, but because you already know where it’s going and you want to get there</w:t>
      </w:r>
      <w:r>
        <w:t xml:space="preserve"> </w:t>
      </w:r>
      <w:r>
        <w:t xml:space="preserve">- Feeling most alive when there’s a problem that hasn’t been solved yet, and least alive in meetings where nothing gets decided</w:t>
      </w:r>
    </w:p>
    <w:p>
      <w:pPr>
        <w:pStyle w:val="BodyText"/>
      </w:pPr>
      <w:r>
        <w:rPr>
          <w:bCs/>
          <w:b/>
        </w:rPr>
        <w:t xml:space="preserve">When you deliberately reach for Root energy:</w:t>
      </w:r>
      <w:r>
        <w:t xml:space="preserve"> </w:t>
      </w:r>
      <w:r>
        <w:t xml:space="preserve">The people who matter most to you notice. Spark energy moves fast; Root energy stays. When you slow down long enough to actually follow through on the smaller things — the check-in you said you’d do, the detail you’d usually delegate — people feel something different from you. Reliability from someone who usually moves at your pace lands as a statement.</w:t>
      </w:r>
    </w:p>
    <w:p>
      <w:pPr>
        <w:pStyle w:val="BodyText"/>
      </w:pPr>
      <w:r>
        <w:rPr>
          <w:bCs/>
          <w:b/>
        </w:rPr>
        <w:t xml:space="preserve">You might surprise people who expect you to always want to lead.</w:t>
      </w:r>
      <w:r>
        <w:t xml:space="preserve"> </w:t>
      </w:r>
      <w:r>
        <w:t xml:space="preserve">Some of your most effective moments come from stepping back and letting someone else drive — watching, reading the situation, waiting for the moment where your energy would genuinely accelerate things rather than crowd them.</w:t>
      </w:r>
    </w:p>
    <w:p>
      <w:r>
        <w:pict>
          <v:rect style="width:0;height:1.5pt" o:hralign="center" o:hrstd="t" o:hr="t"/>
        </w:pict>
      </w:r>
    </w:p>
    <w:bookmarkStart w:id="20" w:name="spark-fluent-2nd-position"/>
    <w:p>
      <w:pPr>
        <w:pStyle w:val="Heading3"/>
      </w:pPr>
      <w:r>
        <w:t xml:space="preserve">Spark — Fluent (2nd position)</w:t>
      </w:r>
    </w:p>
    <w:p>
      <w:pPr>
        <w:pStyle w:val="FirstParagraph"/>
      </w:pPr>
      <w:r>
        <w:rPr>
          <w:iCs/>
          <w:i/>
        </w:rPr>
        <w:t xml:space="preserve">For when Spark is someone’s second-ranked energy.</w:t>
      </w:r>
    </w:p>
    <w:p>
      <w:pPr>
        <w:pStyle w:val="BodyText"/>
      </w:pPr>
      <w:r>
        <w:t xml:space="preserve">You know how to move fast when it’s needed. The difference between you and someone for whom this is their first instinct is that you choose it — you reach for Spark energy when the situation calls for it rather than reaching for it instinctively. That deliberateness makes it more precise. When you activate it, people notice.</w:t>
      </w:r>
    </w:p>
    <w:p>
      <w:r>
        <w:pict>
          <v:rect style="width:0;height:1.5pt" o:hralign="center" o:hrstd="t" o:hr="t"/>
        </w:pict>
      </w:r>
    </w:p>
    <w:bookmarkEnd w:id="20"/>
    <w:bookmarkStart w:id="21" w:name="spark-intentional-3rd-position"/>
    <w:p>
      <w:pPr>
        <w:pStyle w:val="Heading3"/>
      </w:pPr>
      <w:r>
        <w:t xml:space="preserve">Spark — Intentional (3rd position)</w:t>
      </w:r>
    </w:p>
    <w:p>
      <w:pPr>
        <w:pStyle w:val="FirstParagraph"/>
      </w:pPr>
      <w:r>
        <w:rPr>
          <w:iCs/>
          <w:i/>
        </w:rPr>
        <w:t xml:space="preserve">For when Spark is someone’s third-ranked energy.</w:t>
      </w:r>
    </w:p>
    <w:p>
      <w:pPr>
        <w:pStyle w:val="BodyText"/>
      </w:pPr>
      <w:r>
        <w:t xml:space="preserve">Spark energy is available to you, but it takes intention. You’ve probably found yourself in situations where the room needed someone to push things forward, and you stepped in — not because it was natural, but because it was necessary. That kind of deliberate activation is a different skill than impulsiveness, and often a more useful one.</w:t>
      </w:r>
    </w:p>
    <w:p>
      <w:r>
        <w:pict>
          <v:rect style="width:0;height:1.5pt" o:hralign="center" o:hrstd="t" o:hr="t"/>
        </w:pict>
      </w:r>
    </w:p>
    <w:bookmarkEnd w:id="21"/>
    <w:bookmarkStart w:id="22" w:name="spark-developing-4th-position"/>
    <w:p>
      <w:pPr>
        <w:pStyle w:val="Heading3"/>
      </w:pPr>
      <w:r>
        <w:t xml:space="preserve">Spark — Developing (4th position)</w:t>
      </w:r>
    </w:p>
    <w:p>
      <w:pPr>
        <w:pStyle w:val="FirstParagraph"/>
      </w:pPr>
      <w:r>
        <w:rPr>
          <w:iCs/>
          <w:i/>
        </w:rPr>
        <w:t xml:space="preserve">For when Spark is someone’s fourth-ranked energy.</w:t>
      </w:r>
    </w:p>
    <w:p>
      <w:pPr>
        <w:pStyle w:val="BodyText"/>
      </w:pPr>
      <w:r>
        <w:t xml:space="preserve">This is your flex frontier. Reaching for Spark energy — the push, the urgency, the willingness to make a call before everything is certain — probably doesn’t come easily. But it’s accessible. The most useful version of it for you might not look like someone else’s natural Spark. It might look quieter. A clearer position taken earlier. A decision made before you feel completely ready.</w:t>
      </w:r>
    </w:p>
    <w:p>
      <w:r>
        <w:pict>
          <v:rect style="width:0;height:1.5pt" o:hralign="center" o:hrstd="t" o:hr="t"/>
        </w:pict>
      </w:r>
    </w:p>
    <w:bookmarkEnd w:id="22"/>
    <w:bookmarkEnd w:id="23"/>
    <w:bookmarkStart w:id="27" w:name="glow-energy-primary-observation"/>
    <w:p>
      <w:pPr>
        <w:pStyle w:val="Heading2"/>
      </w:pPr>
      <w:r>
        <w:t xml:space="preserve">Glow Energy — Primary Observation</w:t>
      </w:r>
    </w:p>
    <w:p>
      <w:pPr>
        <w:pStyle w:val="FirstParagraph"/>
      </w:pPr>
      <w:r>
        <w:rPr>
          <w:bCs/>
          <w:b/>
        </w:rPr>
        <w:t xml:space="preserve">The mirror</w:t>
      </w:r>
    </w:p>
    <w:p>
      <w:pPr>
        <w:pStyle w:val="BodyText"/>
      </w:pPr>
      <w:r>
        <w:t xml:space="preserve">You’ve always been able to read a room faster than most people realise. Not the words — the temperature. Who’s holding back, who needs drawing out, who just went quieter than they were five minutes ago. Nobody taught you this. It runs constantly in the background, shaping more of your decisions than you probably give it credit for.</w:t>
      </w:r>
    </w:p>
    <w:p>
      <w:pPr>
        <w:pStyle w:val="BodyText"/>
      </w:pPr>
      <w:r>
        <w:t xml:space="preserve">There’s something else worth naming: you think by talking. Not instead of thinking — through it. The act of saying something out loud is often how you discover what you actually believe about it. This isn’t imprecision. It’s a different kind of processing — one that happens in the open, in contact with other people, in real time. The ideas that emerge from that process can be more alive than the ones arrived at in silence. The thing to know is that the people around you don’t always understand that you’re still working something out when you say it. What sounds like a conclusion to them is sometimes still a question to you.</w:t>
      </w:r>
    </w:p>
    <w:p>
      <w:pPr>
        <w:pStyle w:val="BodyText"/>
      </w:pPr>
      <w:r>
        <w:rPr>
          <w:bCs/>
          <w:b/>
        </w:rPr>
        <w:t xml:space="preserve">In practice, this tends to look like:</w:t>
      </w:r>
      <w:r>
        <w:t xml:space="preserve"> </w:t>
      </w:r>
      <w:r>
        <w:t xml:space="preserve">- Remembering small things people mentioned in passing — what was worrying them last month, how a particular situation ended — and checking in without being asked</w:t>
      </w:r>
      <w:r>
        <w:t xml:space="preserve"> </w:t>
      </w:r>
      <w:r>
        <w:t xml:space="preserve">- Feeling the energy in a room shift before anyone has said what’s wrong, and finding yourself already adjusting</w:t>
      </w:r>
      <w:r>
        <w:t xml:space="preserve"> </w:t>
      </w:r>
      <w:r>
        <w:t xml:space="preserve">- Being the person people come to first when something’s wrong, because they know you’ll actually hear it — not just wait for your turn to speak</w:t>
      </w:r>
      <w:r>
        <w:t xml:space="preserve"> </w:t>
      </w:r>
      <w:r>
        <w:t xml:space="preserve">- Saying something in a meeting, then refining it as you go — the first sentence and the last sentence of what you’re saying sometimes point in slightly different directions, because the thinking evolved while you were speaking</w:t>
      </w:r>
    </w:p>
    <w:p>
      <w:pPr>
        <w:pStyle w:val="BodyText"/>
      </w:pPr>
      <w:r>
        <w:rPr>
          <w:bCs/>
          <w:b/>
        </w:rPr>
        <w:t xml:space="preserve">When you deliberately reach for Flow energy:</w:t>
      </w:r>
      <w:r>
        <w:t xml:space="preserve"> </w:t>
      </w:r>
      <w:r>
        <w:t xml:space="preserve">The ideas you generate are often strong. What changes when you reach for Flow is that you can show people the architecture behind them — not just the enthusiasm, but the logic. This combination is more persuasive than either on its own. Warmth without structure can feel like optimism. Warmth with structure feels like a plan.</w:t>
      </w:r>
    </w:p>
    <w:p>
      <w:pPr>
        <w:pStyle w:val="BodyText"/>
      </w:pPr>
      <w:r>
        <w:rPr>
          <w:bCs/>
          <w:b/>
        </w:rPr>
        <w:t xml:space="preserve">You might surprise people who expect you to always say yes.</w:t>
      </w:r>
      <w:r>
        <w:t xml:space="preserve"> </w:t>
      </w:r>
      <w:r>
        <w:t xml:space="preserve">When you decide something matters enough to hold a line on, the people who’ve only seen your warmth sometimes don’t know what to do with it. Your capacity to care deeply and say no firmly, at the same time, is more developed than most people around you expect.</w:t>
      </w:r>
    </w:p>
    <w:p>
      <w:r>
        <w:pict>
          <v:rect style="width:0;height:1.5pt" o:hralign="center" o:hrstd="t" o:hr="t"/>
        </w:pict>
      </w:r>
    </w:p>
    <w:bookmarkStart w:id="24" w:name="glow-fluent-2nd-position"/>
    <w:p>
      <w:pPr>
        <w:pStyle w:val="Heading3"/>
      </w:pPr>
      <w:r>
        <w:t xml:space="preserve">Glow — Fluent (2nd position)</w:t>
      </w:r>
    </w:p>
    <w:p>
      <w:pPr>
        <w:pStyle w:val="FirstParagraph"/>
      </w:pPr>
      <w:r>
        <w:rPr>
          <w:iCs/>
          <w:i/>
        </w:rPr>
        <w:t xml:space="preserve">For when Glow is someone’s second-ranked energy.</w:t>
      </w:r>
    </w:p>
    <w:p>
      <w:pPr>
        <w:pStyle w:val="BodyText"/>
      </w:pPr>
      <w:r>
        <w:t xml:space="preserve">You bring warmth when the situation calls for it — and you read the situation well enough to know when that is. For you, Glow energy shows up as attentiveness: you notice people, adjust, bring some part of yourself that makes the environment feel safer. It doesn’t cost you as much as it might cost others. It just requires a moment of intention.</w:t>
      </w:r>
    </w:p>
    <w:p>
      <w:r>
        <w:pict>
          <v:rect style="width:0;height:1.5pt" o:hralign="center" o:hrstd="t" o:hr="t"/>
        </w:pict>
      </w:r>
    </w:p>
    <w:bookmarkEnd w:id="24"/>
    <w:bookmarkStart w:id="25" w:name="glow-intentional-3rd-position"/>
    <w:p>
      <w:pPr>
        <w:pStyle w:val="Heading3"/>
      </w:pPr>
      <w:r>
        <w:t xml:space="preserve">Glow — Intentional (3rd position)</w:t>
      </w:r>
    </w:p>
    <w:p>
      <w:pPr>
        <w:pStyle w:val="FirstParagraph"/>
      </w:pPr>
      <w:r>
        <w:rPr>
          <w:iCs/>
          <w:i/>
        </w:rPr>
        <w:t xml:space="preserve">For when Glow is someone’s third-ranked energy.</w:t>
      </w:r>
    </w:p>
    <w:p>
      <w:pPr>
        <w:pStyle w:val="BodyText"/>
      </w:pPr>
      <w:r>
        <w:t xml:space="preserve">Warmth and connection aren’t your first instinct in most situations, but they’re not foreign to you either. There are specific contexts — usually with people you know well, or in moments of genuine difficulty — where your Glow energy is clearly present. The question worth sitting with is whether those moments are as visible to others as they are to you.</w:t>
      </w:r>
    </w:p>
    <w:p>
      <w:r>
        <w:pict>
          <v:rect style="width:0;height:1.5pt" o:hralign="center" o:hrstd="t" o:hr="t"/>
        </w:pict>
      </w:r>
    </w:p>
    <w:bookmarkEnd w:id="25"/>
    <w:bookmarkStart w:id="26" w:name="glow-developing-4th-position"/>
    <w:p>
      <w:pPr>
        <w:pStyle w:val="Heading3"/>
      </w:pPr>
      <w:r>
        <w:t xml:space="preserve">Glow — Developing (4th position)</w:t>
      </w:r>
    </w:p>
    <w:p>
      <w:pPr>
        <w:pStyle w:val="FirstParagraph"/>
      </w:pPr>
      <w:r>
        <w:rPr>
          <w:iCs/>
          <w:i/>
        </w:rPr>
        <w:t xml:space="preserve">For when Glow is someone’s fourth-ranked energy.</w:t>
      </w:r>
    </w:p>
    <w:p>
      <w:pPr>
        <w:pStyle w:val="BodyText"/>
      </w:pPr>
      <w:r>
        <w:t xml:space="preserve">This is the energy that probably feels most unfamiliar. The warmth, the expressiveness, the reading of emotional temperature — these things may not come naturally. But they’re learnable, and they’re worth practising, because they change how your other energies land. Analysis delivered with warmth travels further than analysis delivered without it. The practical return on that is real.</w:t>
      </w:r>
    </w:p>
    <w:p>
      <w:r>
        <w:pict>
          <v:rect style="width:0;height:1.5pt" o:hralign="center" o:hrstd="t" o:hr="t"/>
        </w:pict>
      </w:r>
    </w:p>
    <w:bookmarkEnd w:id="26"/>
    <w:bookmarkEnd w:id="27"/>
    <w:bookmarkStart w:id="31" w:name="root-energy-primary-observation"/>
    <w:p>
      <w:pPr>
        <w:pStyle w:val="Heading2"/>
      </w:pPr>
      <w:r>
        <w:t xml:space="preserve">Root Energy — Primary Observation</w:t>
      </w:r>
    </w:p>
    <w:p>
      <w:pPr>
        <w:pStyle w:val="FirstParagraph"/>
      </w:pPr>
      <w:r>
        <w:rPr>
          <w:bCs/>
          <w:b/>
        </w:rPr>
        <w:t xml:space="preserve">The mirror</w:t>
      </w:r>
    </w:p>
    <w:p>
      <w:pPr>
        <w:pStyle w:val="BodyText"/>
      </w:pPr>
      <w:r>
        <w:t xml:space="preserve">You know things that other people in the room don’t know yet, and you’re comfortable waiting for the right moment to say them. The waiting is intentional — you’ve understood, often without naming it, that an idea released too early gets less traction than the same idea released at the right moment. Most people mistake your stillness for uncertainty. It’s usually the opposite.</w:t>
      </w:r>
    </w:p>
    <w:p>
      <w:pPr>
        <w:pStyle w:val="BodyText"/>
      </w:pPr>
      <w:r>
        <w:rPr>
          <w:bCs/>
          <w:b/>
        </w:rPr>
        <w:t xml:space="preserve">In practice, this tends to look like:</w:t>
      </w:r>
      <w:r>
        <w:t xml:space="preserve"> </w:t>
      </w:r>
      <w:r>
        <w:t xml:space="preserve">- Sending a message hours after a meeting because something didn’t sit right — and usually being correct about it</w:t>
      </w:r>
      <w:r>
        <w:t xml:space="preserve"> </w:t>
      </w:r>
      <w:r>
        <w:t xml:space="preserve">- Having a short list of commitments you’ve never broken, even when it would have been easier to let them slide</w:t>
      </w:r>
      <w:r>
        <w:t xml:space="preserve"> </w:t>
      </w:r>
      <w:r>
        <w:t xml:space="preserve">- Still working through a conversation internally long after everyone else has moved on, because you’re not finished with it yet</w:t>
      </w:r>
    </w:p>
    <w:p>
      <w:pPr>
        <w:pStyle w:val="BodyText"/>
      </w:pPr>
      <w:r>
        <w:rPr>
          <w:bCs/>
          <w:b/>
        </w:rPr>
        <w:t xml:space="preserve">When you deliberately reach for Spark energy:</w:t>
      </w:r>
      <w:r>
        <w:t xml:space="preserve"> </w:t>
      </w:r>
      <w:r>
        <w:t xml:space="preserve">The difference between being heard and being listened to is often timing. When you bring your thinking earlier — less finished, less certain, but present — it changes your role in the conversation. People who tend to reach for Root energy often have the clearest view in the room. The question is how many decisions get made before they share it.</w:t>
      </w:r>
    </w:p>
    <w:p>
      <w:pPr>
        <w:pStyle w:val="BodyText"/>
      </w:pPr>
      <w:r>
        <w:rPr>
          <w:bCs/>
          <w:b/>
        </w:rPr>
        <w:t xml:space="preserve">You might surprise people who expect you to need time to warm up.</w:t>
      </w:r>
      <w:r>
        <w:t xml:space="preserve"> </w:t>
      </w:r>
      <w:r>
        <w:t xml:space="preserve">In the right environment — with people you trust, on a topic that matters to you — the depth and pace of your thinking is striking. The conditions matter enormously. When they’re right, there’s very little holding back. People who’ve only seen you in unfamiliar environments haven’t seen the full picture.</w:t>
      </w:r>
    </w:p>
    <w:p>
      <w:r>
        <w:pict>
          <v:rect style="width:0;height:1.5pt" o:hralign="center" o:hrstd="t" o:hr="t"/>
        </w:pict>
      </w:r>
    </w:p>
    <w:bookmarkStart w:id="28" w:name="root-fluent-2nd-position"/>
    <w:p>
      <w:pPr>
        <w:pStyle w:val="Heading3"/>
      </w:pPr>
      <w:r>
        <w:t xml:space="preserve">Root — Fluent (2nd position)</w:t>
      </w:r>
    </w:p>
    <w:p>
      <w:pPr>
        <w:pStyle w:val="FirstParagraph"/>
      </w:pPr>
      <w:r>
        <w:rPr>
          <w:iCs/>
          <w:i/>
        </w:rPr>
        <w:t xml:space="preserve">For when Root is someone’s second-ranked energy.</w:t>
      </w:r>
    </w:p>
    <w:p>
      <w:pPr>
        <w:pStyle w:val="BodyText"/>
      </w:pPr>
      <w:r>
        <w:t xml:space="preserve">You have a steadiness that other people feel without being able to name it. It shows up in how you listen, how you follow through, how you don’t create unnecessary drama around things that don’t warrant it. As a second energy, Root gives your more dominant instincts something to land on — a consistency that makes you more trustworthy than your pace might suggest.</w:t>
      </w:r>
    </w:p>
    <w:p>
      <w:r>
        <w:pict>
          <v:rect style="width:0;height:1.5pt" o:hralign="center" o:hrstd="t" o:hr="t"/>
        </w:pict>
      </w:r>
    </w:p>
    <w:bookmarkEnd w:id="28"/>
    <w:bookmarkStart w:id="29" w:name="root-intentional-3rd-position"/>
    <w:p>
      <w:pPr>
        <w:pStyle w:val="Heading3"/>
      </w:pPr>
      <w:r>
        <w:t xml:space="preserve">Root — Intentional (3rd position)</w:t>
      </w:r>
    </w:p>
    <w:p>
      <w:pPr>
        <w:pStyle w:val="FirstParagraph"/>
      </w:pPr>
      <w:r>
        <w:rPr>
          <w:iCs/>
          <w:i/>
        </w:rPr>
        <w:t xml:space="preserve">For when Root is someone’s third-ranked energy.</w:t>
      </w:r>
    </w:p>
    <w:p>
      <w:pPr>
        <w:pStyle w:val="BodyText"/>
      </w:pPr>
      <w:r>
        <w:t xml:space="preserve">You reach for steadiness when you’re at your best. In moments of pressure or complexity, there’s a version of you that slows down, thinks carefully, and does the thing that needs doing without fuss. That quality is more available than it might feel in faster-moving moments. It tends to emerge when the stakes are genuinely high.</w:t>
      </w:r>
    </w:p>
    <w:p>
      <w:r>
        <w:pict>
          <v:rect style="width:0;height:1.5pt" o:hralign="center" o:hrstd="t" o:hr="t"/>
        </w:pict>
      </w:r>
    </w:p>
    <w:bookmarkEnd w:id="29"/>
    <w:bookmarkStart w:id="30" w:name="root-developing-4th-position"/>
    <w:p>
      <w:pPr>
        <w:pStyle w:val="Heading3"/>
      </w:pPr>
      <w:r>
        <w:t xml:space="preserve">Root — Developing (4th position)</w:t>
      </w:r>
    </w:p>
    <w:p>
      <w:pPr>
        <w:pStyle w:val="FirstParagraph"/>
      </w:pPr>
      <w:r>
        <w:rPr>
          <w:iCs/>
          <w:i/>
        </w:rPr>
        <w:t xml:space="preserve">For when Root is someone’s fourth-ranked energy.</w:t>
      </w:r>
    </w:p>
    <w:p>
      <w:pPr>
        <w:pStyle w:val="BodyText"/>
      </w:pPr>
      <w:r>
        <w:t xml:space="preserve">Patience, follow-through, and steadiness are probably not your first instinct. The energy required to stay with something — especially something that’s moving slowly — is real, and it costs you more than it costs people for whom this is natural. That’s worth knowing, not as a limitation but as a fact about where to direct your attention. The most useful version of Root energy for you might be very small: finishing one thing before starting the next.</w:t>
      </w:r>
    </w:p>
    <w:p>
      <w:r>
        <w:pict>
          <v:rect style="width:0;height:1.5pt" o:hralign="center" o:hrstd="t" o:hr="t"/>
        </w:pict>
      </w:r>
    </w:p>
    <w:bookmarkEnd w:id="30"/>
    <w:bookmarkEnd w:id="31"/>
    <w:bookmarkStart w:id="35" w:name="flow-energy-primary-observation"/>
    <w:p>
      <w:pPr>
        <w:pStyle w:val="Heading2"/>
      </w:pPr>
      <w:r>
        <w:t xml:space="preserve">Flow Energy — Primary Observation</w:t>
      </w:r>
    </w:p>
    <w:p>
      <w:pPr>
        <w:pStyle w:val="FirstParagraph"/>
      </w:pPr>
      <w:r>
        <w:rPr>
          <w:bCs/>
          <w:b/>
        </w:rPr>
        <w:t xml:space="preserve">The mirror</w:t>
      </w:r>
    </w:p>
    <w:p>
      <w:pPr>
        <w:pStyle w:val="BodyText"/>
      </w:pPr>
      <w:r>
        <w:t xml:space="preserve">You have a question forming almost before the other person has finished speaking. Not to challenge — to understand exactly where the gap is. You move through ambiguity by mapping it: what do we know, what are we assuming, what would have to be true for this to work? Where other people see uncertainty, you see a set of questions that haven’t been asked yet. The mapping is how you make progress — and it catches things that enthusiasm alone misses.</w:t>
      </w:r>
    </w:p>
    <w:p>
      <w:pPr>
        <w:pStyle w:val="BodyText"/>
      </w:pPr>
      <w:r>
        <w:rPr>
          <w:bCs/>
          <w:b/>
        </w:rPr>
        <w:t xml:space="preserve">In practice, this tends to look like:</w:t>
      </w:r>
      <w:r>
        <w:t xml:space="preserve"> </w:t>
      </w:r>
      <w:r>
        <w:t xml:space="preserve">- Being the person who asks the question everyone was avoiding — not to slow things down, but because the answer actually changes what comes next</w:t>
      </w:r>
      <w:r>
        <w:t xml:space="preserve"> </w:t>
      </w:r>
      <w:r>
        <w:t xml:space="preserve">- Feeling most useful when there’s complexity to navigate, and least useful when the conversation stays at the surface</w:t>
      </w:r>
      <w:r>
        <w:t xml:space="preserve"> </w:t>
      </w:r>
      <w:r>
        <w:t xml:space="preserve">- Returning to a problem you thought you’d solved, because something about the conclusion still doesn’t quite fit</w:t>
      </w:r>
    </w:p>
    <w:p>
      <w:pPr>
        <w:pStyle w:val="BodyText"/>
      </w:pPr>
      <w:r>
        <w:rPr>
          <w:bCs/>
          <w:b/>
        </w:rPr>
        <w:t xml:space="preserve">When you deliberately reach for Glow energy:</w:t>
      </w:r>
      <w:r>
        <w:t xml:space="preserve"> </w:t>
      </w:r>
      <w:r>
        <w:t xml:space="preserve">The quality of your thinking is rarely the issue. What sometimes doesn’t land is how it feels to be on the receiving end of it. When you reach for Glow first — when you lead with curiosity about the person rather than the problem — the same insight travels further. People receive analysis better from someone who’s made them feel seen first. The sequence matters more than most people realise.</w:t>
      </w:r>
    </w:p>
    <w:p>
      <w:pPr>
        <w:pStyle w:val="BodyText"/>
      </w:pPr>
      <w:r>
        <w:rPr>
          <w:bCs/>
          <w:b/>
        </w:rPr>
        <w:t xml:space="preserve">You might surprise people who expect you to always stay in your head.</w:t>
      </w:r>
      <w:r>
        <w:t xml:space="preserve"> </w:t>
      </w:r>
      <w:r>
        <w:t xml:space="preserve">The precision that Flow energy brings to thinking applies just as much to relationships and conversations — when you turn it there deliberately. People who’ve only seen you in analytical mode sometimes don’t know what to do when you give them your full, unhurried attention. It tends to land as something close to care.</w:t>
      </w:r>
    </w:p>
    <w:p>
      <w:r>
        <w:pict>
          <v:rect style="width:0;height:1.5pt" o:hralign="center" o:hrstd="t" o:hr="t"/>
        </w:pict>
      </w:r>
    </w:p>
    <w:bookmarkStart w:id="32" w:name="flow-fluent-2nd-position"/>
    <w:p>
      <w:pPr>
        <w:pStyle w:val="Heading3"/>
      </w:pPr>
      <w:r>
        <w:t xml:space="preserve">Flow — Fluent (2nd position)</w:t>
      </w:r>
    </w:p>
    <w:p>
      <w:pPr>
        <w:pStyle w:val="FirstParagraph"/>
      </w:pPr>
      <w:r>
        <w:rPr>
          <w:iCs/>
          <w:i/>
        </w:rPr>
        <w:t xml:space="preserve">For when Flow is someone’s second-ranked energy.</w:t>
      </w:r>
    </w:p>
    <w:p>
      <w:pPr>
        <w:pStyle w:val="BodyText"/>
      </w:pPr>
      <w:r>
        <w:t xml:space="preserve">You reach for clarity when things get complicated. It’s not your first move, but it becomes available quickly — the instinct to map what’s known, name what’s being assumed, find the question underneath the question. As a second energy, Flow tends to make your more dominant instincts more rigorous. You act or connect, but you also pause to assess. That combination is harder to find than it looks.</w:t>
      </w:r>
    </w:p>
    <w:p>
      <w:r>
        <w:pict>
          <v:rect style="width:0;height:1.5pt" o:hralign="center" o:hrstd="t" o:hr="t"/>
        </w:pict>
      </w:r>
    </w:p>
    <w:bookmarkEnd w:id="32"/>
    <w:bookmarkStart w:id="33" w:name="flow-intentional-3rd-position"/>
    <w:p>
      <w:pPr>
        <w:pStyle w:val="Heading3"/>
      </w:pPr>
      <w:r>
        <w:t xml:space="preserve">Flow — Intentional (3rd position)</w:t>
      </w:r>
    </w:p>
    <w:p>
      <w:pPr>
        <w:pStyle w:val="FirstParagraph"/>
      </w:pPr>
      <w:r>
        <w:rPr>
          <w:iCs/>
          <w:i/>
        </w:rPr>
        <w:t xml:space="preserve">For when Flow is someone’s third-ranked energy.</w:t>
      </w:r>
    </w:p>
    <w:p>
      <w:pPr>
        <w:pStyle w:val="BodyText"/>
      </w:pPr>
      <w:r>
        <w:t xml:space="preserve">Structure and systems aren’t naturally where you go first, but you get there. In situations that require it — complex decisions, conflicting information, plans that need to actually hold together — there’s a version of you that shifts into a more analytical mode. It takes a beat. But when it arrives, it’s useful in a way that your faster instincts aren’t.</w:t>
      </w:r>
    </w:p>
    <w:p>
      <w:r>
        <w:pict>
          <v:rect style="width:0;height:1.5pt" o:hralign="center" o:hrstd="t" o:hr="t"/>
        </w:pict>
      </w:r>
    </w:p>
    <w:bookmarkEnd w:id="33"/>
    <w:bookmarkStart w:id="34" w:name="flow-developing-4th-position"/>
    <w:p>
      <w:pPr>
        <w:pStyle w:val="Heading3"/>
      </w:pPr>
      <w:r>
        <w:t xml:space="preserve">Flow — Developing (4th position)</w:t>
      </w:r>
    </w:p>
    <w:p>
      <w:pPr>
        <w:pStyle w:val="FirstParagraph"/>
      </w:pPr>
      <w:r>
        <w:rPr>
          <w:iCs/>
          <w:i/>
        </w:rPr>
        <w:t xml:space="preserve">For when Flow is someone’s fourth-ranked energy.</w:t>
      </w:r>
    </w:p>
    <w:p>
      <w:pPr>
        <w:pStyle w:val="BodyText"/>
      </w:pPr>
      <w:r>
        <w:t xml:space="preserve">Stepping back to map a situation before acting on it is probably not where you go naturally. The questions — what do we actually know, what are we assuming, what’s the shape of this problem — may feel like they slow things down rather than improve them. Worth knowing: reaching for Flow energy doesn’t have to mean replacing your instincts. It can mean pausing long enough to test one assumption before you move. That’s a small reach with a disproportionate return.</w:t>
      </w:r>
    </w:p>
    <w:p>
      <w:r>
        <w:pict>
          <v:rect style="width:0;height:1.5pt" o:hralign="center" o:hrstd="t" o:hr="t"/>
        </w:pict>
      </w:r>
    </w:p>
    <w:p>
      <w:r>
        <w:pict>
          <v:rect style="width:0;height:1.5pt" o:hralign="center" o:hrstd="t" o:hr="t"/>
        </w:pict>
      </w:r>
    </w:p>
    <w:bookmarkEnd w:id="34"/>
    <w:bookmarkEnd w:id="35"/>
    <w:bookmarkStart w:id="48" w:name="two-energy-pairing-observations-12"/>
    <w:p>
      <w:pPr>
        <w:pStyle w:val="Heading2"/>
      </w:pPr>
      <w:r>
        <w:t xml:space="preserve">Two-Energy Pairing Observations — 12</w:t>
      </w:r>
    </w:p>
    <w:p>
      <w:pPr>
        <w:pStyle w:val="FirstParagraph"/>
      </w:pPr>
      <w:r>
        <w:rPr>
          <w:iCs/>
          <w:i/>
        </w:rPr>
        <w:t xml:space="preserve">Each describes what it looks and feels like when someone has that pairing as their 1st and 2nd energy. The pairing changes something about both energies — how they interact, what they produce together, where the friction lives.</w:t>
      </w:r>
    </w:p>
    <w:p>
      <w:r>
        <w:pict>
          <v:rect style="width:0;height:1.5pt" o:hralign="center" o:hrstd="t" o:hr="t"/>
        </w:pict>
      </w:r>
    </w:p>
    <w:bookmarkStart w:id="36" w:name="spark-glow-momentum-with-warmth"/>
    <w:p>
      <w:pPr>
        <w:pStyle w:val="Heading3"/>
      </w:pPr>
      <w:r>
        <w:t xml:space="preserve">17. Spark + Glow — momentum with warmth ✓</w:t>
      </w:r>
    </w:p>
    <w:p>
      <w:pPr>
        <w:pStyle w:val="FirstParagraph"/>
      </w:pPr>
      <w:r>
        <w:t xml:space="preserve">You move fast, and you bring people with you. Most people who reach for Spark energy move at the speed of possibility — and leave some people behind in the process. Most people who reach for Glow energy bring everyone along — and sometimes don’t move as fast as the situation requires. You do both at the same time, which is a different thing entirely.</w:t>
      </w:r>
    </w:p>
    <w:p>
      <w:pPr>
        <w:pStyle w:val="BodyText"/>
      </w:pPr>
      <w:r>
        <w:t xml:space="preserve">What this looks like in practice: you’re the person who can push for a decision and still notice who in the room went quiet when you did. You don’t always stop for them — but you notice. And often, later, you go back.</w:t>
      </w:r>
    </w:p>
    <w:p>
      <w:pPr>
        <w:pStyle w:val="BodyText"/>
      </w:pPr>
      <w:r>
        <w:t xml:space="preserve">The tension in this profile is real: your pace and your care sometimes pull in opposite directions. Moving at your natural speed can mean someone gets left behind. Slowing down to include everyone can feel like losing momentum you know you’ll have to rebuild. Learning when each pull is worth honouring is the ongoing work — and it’s more sophisticated work than most people on either end of the spectrum have to do.</w:t>
      </w:r>
    </w:p>
    <w:p>
      <w:r>
        <w:pict>
          <v:rect style="width:0;height:1.5pt" o:hralign="center" o:hrstd="t" o:hr="t"/>
        </w:pict>
      </w:r>
    </w:p>
    <w:bookmarkEnd w:id="36"/>
    <w:bookmarkStart w:id="37" w:name="spark-root-drive-with-follow-through"/>
    <w:p>
      <w:pPr>
        <w:pStyle w:val="Heading3"/>
      </w:pPr>
      <w:r>
        <w:t xml:space="preserve">18. Spark + Root — drive with follow-through ✓</w:t>
      </w:r>
    </w:p>
    <w:p>
      <w:pPr>
        <w:pStyle w:val="FirstParagraph"/>
      </w:pPr>
      <w:r>
        <w:t xml:space="preserve">You start things and you finish them. This sounds straightforward. It isn’t. Most people who reach for Spark energy are excellent at starting — the urgency, the push, the willingness to move before everything is ready. The part they often rely on others for is the follow-through: the slower, less visible work of seeing something to completion. You don’t.</w:t>
      </w:r>
    </w:p>
    <w:p>
      <w:pPr>
        <w:pStyle w:val="BodyText"/>
      </w:pPr>
      <w:r>
        <w:t xml:space="preserve">Root energy as a second instinct means you have a natural capacity for commitment that most Spark-leading profiles don’t. You said you’d do it; you do it. You moved fast at the start; you’re still there at the end.</w:t>
      </w:r>
    </w:p>
    <w:p>
      <w:pPr>
        <w:pStyle w:val="BodyText"/>
      </w:pPr>
      <w:r>
        <w:t xml:space="preserve">The tension: your pace early in a project and your pace late in a project can look different. You may accelerate into something with Spark momentum and complete it at Root pace — which the people around you can read as losing interest, even when you’re still fully engaged. Naming this dynamic tends to help.</w:t>
      </w:r>
    </w:p>
    <w:p>
      <w:r>
        <w:pict>
          <v:rect style="width:0;height:1.5pt" o:hralign="center" o:hrstd="t" o:hr="t"/>
        </w:pict>
      </w:r>
    </w:p>
    <w:bookmarkEnd w:id="37"/>
    <w:bookmarkStart w:id="38" w:name="spark-flow-action-with-analysis"/>
    <w:p>
      <w:pPr>
        <w:pStyle w:val="Heading3"/>
      </w:pPr>
      <w:r>
        <w:t xml:space="preserve">19. Spark + Flow — action with analysis ✓</w:t>
      </w:r>
    </w:p>
    <w:p>
      <w:pPr>
        <w:pStyle w:val="FirstParagraph"/>
      </w:pPr>
      <w:r>
        <w:t xml:space="preserve">You move fast, and you’ve usually thought it through. The Spark instinct gets you moving before other people are ready to start. The Flow instinct underneath means you’ve often already run the logic three steps ahead before you pushed for action. What looks like confidence to the people around you is frequently preparation at speed — the two energies working together faster than either would alone.</w:t>
      </w:r>
    </w:p>
    <w:p>
      <w:pPr>
        <w:pStyle w:val="BodyText"/>
      </w:pPr>
      <w:r>
        <w:t xml:space="preserve">This combination produces something distinctive: you’re not just quick, you’re often right. And you know it. The tension is that both energies can be very certain of themselves, which means that when you’re wrong, it can take longer to recognise and name than the situation warrants. The willingness to be corrected is the thing worth watching.</w:t>
      </w:r>
    </w:p>
    <w:p>
      <w:r>
        <w:pict>
          <v:rect style="width:0;height:1.5pt" o:hralign="center" o:hrstd="t" o:hr="t"/>
        </w:pict>
      </w:r>
    </w:p>
    <w:bookmarkEnd w:id="38"/>
    <w:bookmarkStart w:id="39" w:name="glow-spark-warmth-that-moves"/>
    <w:p>
      <w:pPr>
        <w:pStyle w:val="Heading3"/>
      </w:pPr>
      <w:r>
        <w:t xml:space="preserve">20. Glow + Spark — warmth that moves ✓</w:t>
      </w:r>
    </w:p>
    <w:p>
      <w:pPr>
        <w:pStyle w:val="FirstParagraph"/>
      </w:pPr>
      <w:r>
        <w:t xml:space="preserve">You care about people and you care about progress. For many people, those two things create a dilemma — when you need to push something forward and someone in the room isn’t ready, you have to choose. You feel both pulls more strongly than most, and you’re better than most at holding them at the same time.</w:t>
      </w:r>
    </w:p>
    <w:p>
      <w:pPr>
        <w:pStyle w:val="BodyText"/>
      </w:pPr>
      <w:r>
        <w:t xml:space="preserve">What this looks like: you’re the person who can tell someone their idea isn’t going to work and still make them feel like they matter. You can move a conversation forward and keep the relational temperature warm while you’re doing it. That’s a specific skill, and it’s not widely distributed.</w:t>
      </w:r>
    </w:p>
    <w:p>
      <w:pPr>
        <w:pStyle w:val="BodyText"/>
      </w:pPr>
      <w:r>
        <w:t xml:space="preserve">The thing to watch: the Spark energy underneath the warmth can surprise people who’ve only seen the Glow. When you push — really push — it can land harder than you intended, because no one was expecting it from you.</w:t>
      </w:r>
    </w:p>
    <w:p>
      <w:r>
        <w:pict>
          <v:rect style="width:0;height:1.5pt" o:hralign="center" o:hrstd="t" o:hr="t"/>
        </w:pict>
      </w:r>
    </w:p>
    <w:bookmarkEnd w:id="39"/>
    <w:bookmarkStart w:id="40" w:name="glow-root-warmth-that-stays"/>
    <w:p>
      <w:pPr>
        <w:pStyle w:val="Heading3"/>
      </w:pPr>
      <w:r>
        <w:t xml:space="preserve">21. Glow + Root — warmth that stays ✓</w:t>
      </w:r>
    </w:p>
    <w:p>
      <w:pPr>
        <w:pStyle w:val="FirstParagraph"/>
      </w:pPr>
      <w:r>
        <w:t xml:space="preserve">You show up, and you stay. The combination of Glow’s attentiveness and Root’s consistency creates something that people in your life tend to describe with some version of the same phrase: you’re always there. Not just when things are good. In the small moments, the difficult ones, the ones that don’t come with any obvious reason to show up.</w:t>
      </w:r>
    </w:p>
    <w:p>
      <w:pPr>
        <w:pStyle w:val="BodyText"/>
      </w:pPr>
      <w:r>
        <w:t xml:space="preserve">This profile produces an unusual kind of trust. People don’t just like you — they rely on you. They’ve experienced enough of the smaller commitments — the check-in you said you’d do, the thing you remembered that you weren’t expected to remember — that they believe you when the stakes are higher.</w:t>
      </w:r>
    </w:p>
    <w:p>
      <w:pPr>
        <w:pStyle w:val="BodyText"/>
      </w:pPr>
      <w:r>
        <w:t xml:space="preserve">The tension: this capacity to extend yourself can run further than it should. You can carry more than you’ve been asked to carry because it costs you less than it would cost others, which isn’t the same thing as it being free.</w:t>
      </w:r>
    </w:p>
    <w:p>
      <w:r>
        <w:pict>
          <v:rect style="width:0;height:1.5pt" o:hralign="center" o:hrstd="t" o:hr="t"/>
        </w:pict>
      </w:r>
    </w:p>
    <w:bookmarkEnd w:id="40"/>
    <w:bookmarkStart w:id="41" w:name="glow-flow-warmth-that-assesses"/>
    <w:p>
      <w:pPr>
        <w:pStyle w:val="Heading3"/>
      </w:pPr>
      <w:r>
        <w:t xml:space="preserve">22. Glow + Flow — warmth that assesses ✗→✓</w:t>
      </w:r>
    </w:p>
    <w:p>
      <w:pPr>
        <w:pStyle w:val="FirstParagraph"/>
      </w:pPr>
      <w:r>
        <w:t xml:space="preserve">You read people and you read situations. Most people do one or the other with any real depth — they’re either emotionally attuned or analytically precise. You do both, often simultaneously.</w:t>
      </w:r>
    </w:p>
    <w:p>
      <w:pPr>
        <w:pStyle w:val="BodyText"/>
      </w:pPr>
      <w:r>
        <w:t xml:space="preserve">The Glow instinct means people open up to you. The Flow instinct means you actually assess what they’re telling you — the structure of it, what it implies, what the question underneath the question is. In practice, this makes you an unusually effective thinking partner: people feel heard and also helped.</w:t>
      </w:r>
    </w:p>
    <w:p>
      <w:pPr>
        <w:pStyle w:val="BodyText"/>
      </w:pPr>
      <w:r>
        <w:t xml:space="preserve">The tension sits in what to say first. Your Flow instinct wants to name what’s actually happening. Your Glow instinct wants to make sure the person feels safe enough to hear it. Getting the sequence right is something you navigate constantly — and getting it wrong in either direction has costs. Lead with the analysis and people close down. Lead with the warmth too long and they feel managed rather than understood.</w:t>
      </w:r>
    </w:p>
    <w:p>
      <w:r>
        <w:pict>
          <v:rect style="width:0;height:1.5pt" o:hralign="center" o:hrstd="t" o:hr="t"/>
        </w:pict>
      </w:r>
    </w:p>
    <w:bookmarkEnd w:id="41"/>
    <w:bookmarkStart w:id="42" w:name="root-spark-stillness-with-urgency"/>
    <w:p>
      <w:pPr>
        <w:pStyle w:val="Heading3"/>
      </w:pPr>
      <w:r>
        <w:t xml:space="preserve">23. Root + Spark — stillness with urgency ✓</w:t>
      </w:r>
    </w:p>
    <w:p>
      <w:pPr>
        <w:pStyle w:val="FirstParagraph"/>
      </w:pPr>
      <w:r>
        <w:t xml:space="preserve">You wait for the right moment, and then you move fast. From the outside, this profile can look passive right up until it doesn’t. The Root instinct creates a deliberateness — you observe, you wait, you make sure before you act. The Spark energy underneath means that when you do move, you move with real momentum.</w:t>
      </w:r>
    </w:p>
    <w:p>
      <w:pPr>
        <w:pStyle w:val="BodyText"/>
      </w:pPr>
      <w:r>
        <w:t xml:space="preserve">People who’ve worked with you over time tend to have learned: when you finally push for something, it’s worth paying attention. The patience wasn’t absence — it was assessment.</w:t>
      </w:r>
    </w:p>
    <w:p>
      <w:pPr>
        <w:pStyle w:val="BodyText"/>
      </w:pPr>
      <w:r>
        <w:t xml:space="preserve">The tension: the gap between when you think it’s time to move and when the room decides it’s time can create frustration on both sides. You’re watching the moment arrive while others are still in process. And once you’ve moved, you want the pace to match the decision — which it often doesn’t yet.</w:t>
      </w:r>
    </w:p>
    <w:p>
      <w:r>
        <w:pict>
          <v:rect style="width:0;height:1.5pt" o:hralign="center" o:hrstd="t" o:hr="t"/>
        </w:pict>
      </w:r>
    </w:p>
    <w:bookmarkEnd w:id="42"/>
    <w:bookmarkStart w:id="43" w:name="root-glow-steadiness-with-care"/>
    <w:p>
      <w:pPr>
        <w:pStyle w:val="Heading3"/>
      </w:pPr>
      <w:r>
        <w:t xml:space="preserve">24. Root + Glow — steadiness with care ✓</w:t>
      </w:r>
    </w:p>
    <w:p>
      <w:pPr>
        <w:pStyle w:val="FirstParagraph"/>
      </w:pPr>
      <w:r>
        <w:t xml:space="preserve">Steadiness without warmth can feel cold. Warmth without steadiness can feel unreliable. You have both — which is a rarer combination than it sounds, and unusually valuable to the people around you.</w:t>
      </w:r>
    </w:p>
    <w:p>
      <w:pPr>
        <w:pStyle w:val="BodyText"/>
      </w:pPr>
      <w:r>
        <w:t xml:space="preserve">You’re consistent in the way that creates genuine safety. People know what to expect from you. They’ve also experienced being seen by you — noticed in moments they didn’t expect, remembered in ways that required no special effort on their part. The combination produces a depth of trust that’s difficult to manufacture deliberately.</w:t>
      </w:r>
    </w:p>
    <w:p>
      <w:pPr>
        <w:pStyle w:val="BodyText"/>
      </w:pPr>
      <w:r>
        <w:t xml:space="preserve">The tension in this profile is a shared one: both energies can make it harder to bring forward difficult things. You care about people and you think carefully before acting, which means you sometimes carry knowledge about a situation — something you’ve seen that needs naming — longer than is useful before you surface it. The care is real. Sometimes the timing is too cautious.</w:t>
      </w:r>
    </w:p>
    <w:p>
      <w:r>
        <w:pict>
          <v:rect style="width:0;height:1.5pt" o:hralign="center" o:hrstd="t" o:hr="t"/>
        </w:pict>
      </w:r>
    </w:p>
    <w:bookmarkEnd w:id="43"/>
    <w:bookmarkStart w:id="44" w:name="root-flow-patience-with-precision"/>
    <w:p>
      <w:pPr>
        <w:pStyle w:val="Heading3"/>
      </w:pPr>
      <w:r>
        <w:t xml:space="preserve">25. Root + Flow — patience with precision ✓</w:t>
      </w:r>
    </w:p>
    <w:p>
      <w:pPr>
        <w:pStyle w:val="FirstParagraph"/>
      </w:pPr>
      <w:r>
        <w:t xml:space="preserve">You think carefully, and you think clearly. Root energy creates the space to actually consider something. Flow energy produces the structure to make sense of what you find in that space. Together, they create the kind of thinking that other people find themselves trusting — not because it’s fast, but because when you arrive at a position, it’s been properly examined.</w:t>
      </w:r>
    </w:p>
    <w:p>
      <w:pPr>
        <w:pStyle w:val="BodyText"/>
      </w:pPr>
      <w:r>
        <w:t xml:space="preserve">This is the profile that builds things that hold: frameworks that survive contact with reality, plans that have been stress-tested before they’re deployed, positions that don’t shift when someone pushes on them because they’ve already been pushed on internally.</w:t>
      </w:r>
    </w:p>
    <w:p>
      <w:pPr>
        <w:pStyle w:val="BodyText"/>
      </w:pPr>
      <w:r>
        <w:t xml:space="preserve">The tension: you can over-examine. Both energies prefer to be right over being quick, and together they create a real reluctance to commit before certainty arrives. In most situations, certainty arrives later than the situation requires. Knowing the difference between not yet ready and never going to be certain is the thing worth developing.</w:t>
      </w:r>
    </w:p>
    <w:p>
      <w:r>
        <w:pict>
          <v:rect style="width:0;height:1.5pt" o:hralign="center" o:hrstd="t" o:hr="t"/>
        </w:pict>
      </w:r>
    </w:p>
    <w:bookmarkEnd w:id="44"/>
    <w:bookmarkStart w:id="45" w:name="flow-spark-clarity-that-acts"/>
    <w:p>
      <w:pPr>
        <w:pStyle w:val="Heading3"/>
      </w:pPr>
      <w:r>
        <w:t xml:space="preserve">26. Flow + Spark — clarity that acts ✓</w:t>
      </w:r>
    </w:p>
    <w:p>
      <w:pPr>
        <w:pStyle w:val="FirstParagraph"/>
      </w:pPr>
      <w:r>
        <w:t xml:space="preserve">You figure things out and you do something about it. Flow energy without the capacity to act can get stuck in perpetual analysis — the map keeps getting more detailed, the moment to use it keeps getting deferred. Spark energy as a second instinct gives you the capacity to commit, which is the move that most analytical profiles struggle to make.</w:t>
      </w:r>
    </w:p>
    <w:p>
      <w:pPr>
        <w:pStyle w:val="BodyText"/>
      </w:pPr>
      <w:r>
        <w:t xml:space="preserve">What this produces: you’re not just clear about situations — you’re useful in them. The thinking doesn’t stay in your head. It translates.</w:t>
      </w:r>
    </w:p>
    <w:p>
      <w:pPr>
        <w:pStyle w:val="BodyText"/>
      </w:pPr>
      <w:r>
        <w:t xml:space="preserve">The tension: the two energies have different relationships with uncertainty. Flow wants to map it; Spark wants to push through it. Under pressure, you may oscillate between the two — one moment wanting more information, the next wanting to move regardless. From the outside, this can look like inconsistency. It’s usually a genuine internal negotiation between two legitimate instincts.</w:t>
      </w:r>
    </w:p>
    <w:p>
      <w:r>
        <w:pict>
          <v:rect style="width:0;height:1.5pt" o:hralign="center" o:hrstd="t" o:hr="t"/>
        </w:pict>
      </w:r>
    </w:p>
    <w:bookmarkEnd w:id="45"/>
    <w:bookmarkStart w:id="46" w:name="flow-glow-analysis-with-warmth"/>
    <w:p>
      <w:pPr>
        <w:pStyle w:val="Heading3"/>
      </w:pPr>
      <w:r>
        <w:t xml:space="preserve">27. Flow + Glow — analysis with warmth ✓</w:t>
      </w:r>
    </w:p>
    <w:p>
      <w:pPr>
        <w:pStyle w:val="FirstParagraph"/>
      </w:pPr>
      <w:r>
        <w:t xml:space="preserve">You understand situations and you understand people. The analytical precision of Flow, paired with Glow’s attentiveness, produces something that’s genuinely uncommon — a person who can navigate complexity without losing sight of the human dimension of it.</w:t>
      </w:r>
    </w:p>
    <w:p>
      <w:pPr>
        <w:pStyle w:val="BodyText"/>
      </w:pPr>
      <w:r>
        <w:t xml:space="preserve">In practice: you’re the one in the room who notices what the data means AND who in the room is struggling with what it means for them. You can hold both simultaneously, which is the thing most people find they have to choose between.</w:t>
      </w:r>
    </w:p>
    <w:p>
      <w:pPr>
        <w:pStyle w:val="BodyText"/>
      </w:pPr>
      <w:r>
        <w:t xml:space="preserve">The tension: the two energies often want to say different things first. Flow wants to explain the logic. Glow wants to check how people are doing. The sequence matters — lead with the analysis and you can leave people behind; lead with the warmth too long and you can lose the thread of what actually needs to be communicated. You navigate this in real time, most of the time. Getting it right is a skill you’ve probably developed more than you realise.</w:t>
      </w:r>
    </w:p>
    <w:p>
      <w:r>
        <w:pict>
          <v:rect style="width:0;height:1.5pt" o:hralign="center" o:hrstd="t" o:hr="t"/>
        </w:pict>
      </w:r>
    </w:p>
    <w:bookmarkEnd w:id="46"/>
    <w:bookmarkStart w:id="47" w:name="flow-root-assessing-that-holds"/>
    <w:p>
      <w:pPr>
        <w:pStyle w:val="Heading3"/>
      </w:pPr>
      <w:r>
        <w:t xml:space="preserve">28. Flow + Root — assessing that holds ✗→✓</w:t>
      </w:r>
    </w:p>
    <w:p>
      <w:pPr>
        <w:pStyle w:val="FirstParagraph"/>
      </w:pPr>
      <w:r>
        <w:t xml:space="preserve">You work things out and you stay with them. The combination of Flow’s analytical instinct and Root’s follow-through is unusual. You don’t just assess a situation — you commit to what that assessment tells you, and you hold that position over time.</w:t>
      </w:r>
    </w:p>
    <w:p>
      <w:pPr>
        <w:pStyle w:val="BodyText"/>
      </w:pPr>
      <w:r>
        <w:t xml:space="preserve">This is the profile of someone who builds things that last. Not because they’re right more often than others — because they’re more willing to stay with something long enough to make it right. Relationships, frameworks, plans: things made with this combination tend to have been properly considered and properly completed.</w:t>
      </w:r>
    </w:p>
    <w:p>
      <w:pPr>
        <w:pStyle w:val="BodyText"/>
      </w:pPr>
      <w:r>
        <w:t xml:space="preserve">The tension: both energies are more comfortable with depth than speed. Moving quickly can feel like moving before you’re ready. There’s a difference between not yet ready and not ready enough — and it’s worth developing a feel for where that line actually is, rather than where it feels like it should be.</w:t>
      </w:r>
    </w:p>
    <w:p>
      <w:r>
        <w:pict>
          <v:rect style="width:0;height:1.5pt" o:hralign="center" o:hrstd="t" o:hr="t"/>
        </w:pict>
      </w:r>
    </w:p>
    <w:bookmarkEnd w:id="47"/>
    <w:bookmarkEnd w:id="48"/>
    <w:bookmarkStart w:id="57" w:name="misread-observations-8"/>
    <w:p>
      <w:pPr>
        <w:pStyle w:val="Heading2"/>
      </w:pPr>
      <w:r>
        <w:t xml:space="preserve">Misread Observations — 8</w:t>
      </w:r>
    </w:p>
    <w:p>
      <w:pPr>
        <w:pStyle w:val="FirstParagraph"/>
      </w:pPr>
      <w:r>
        <w:rPr>
          <w:iCs/>
          <w:i/>
        </w:rPr>
        <w:t xml:space="preserve">What others often see versus what’s actually happening. These are among the most shareable observations — they validate an experience the person has probably had many times without having language for it.</w:t>
      </w:r>
    </w:p>
    <w:p>
      <w:r>
        <w:pict>
          <v:rect style="width:0;height:1.5pt" o:hralign="center" o:hrstd="t" o:hr="t"/>
        </w:pict>
      </w:r>
    </w:p>
    <w:bookmarkStart w:id="49" w:name="spark-misread-as-aggression"/>
    <w:p>
      <w:pPr>
        <w:pStyle w:val="Heading3"/>
      </w:pPr>
      <w:r>
        <w:t xml:space="preserve">29. Spark misread as aggression ✓</w:t>
      </w:r>
    </w:p>
    <w:p>
      <w:pPr>
        <w:pStyle w:val="FirstParagraph"/>
      </w:pPr>
      <w:r>
        <w:t xml:space="preserve">What people often see: someone pushing too hard. Impatient with process. Intolerant of slower approaches. Quick to cut across other people’s thinking.</w:t>
      </w:r>
    </w:p>
    <w:p>
      <w:pPr>
        <w:pStyle w:val="BodyText"/>
      </w:pPr>
      <w:r>
        <w:t xml:space="preserve">What’s actually happening: the urgency isn’t personal. When you reach for Spark energy and push for a decision, override a process, or cut to the point before someone was ready — it’s almost never about them. It’s about the gap between where things are and where they could be. You experience that gap as pressure. Others experience your response to it as pressure directed at them. The two things feel identical from the outside, and very different from the inside.</w:t>
      </w:r>
    </w:p>
    <w:p>
      <w:r>
        <w:pict>
          <v:rect style="width:0;height:1.5pt" o:hralign="center" o:hrstd="t" o:hr="t"/>
        </w:pict>
      </w:r>
    </w:p>
    <w:bookmarkEnd w:id="49"/>
    <w:bookmarkStart w:id="50" w:name="spark-misread-as-impatience"/>
    <w:p>
      <w:pPr>
        <w:pStyle w:val="Heading3"/>
      </w:pPr>
      <w:r>
        <w:t xml:space="preserve">30. Spark misread as impatience ✓</w:t>
      </w:r>
    </w:p>
    <w:p>
      <w:pPr>
        <w:pStyle w:val="FirstParagraph"/>
      </w:pPr>
      <w:r>
        <w:t xml:space="preserve">What people often see: someone who doesn’t listen. Moves before others are ready. Needs to be first.</w:t>
      </w:r>
    </w:p>
    <w:p>
      <w:pPr>
        <w:pStyle w:val="BodyText"/>
      </w:pPr>
      <w:r>
        <w:t xml:space="preserve">What’s actually happening: you’ve often already processed what’s being said and moved to the implication. The listening happened — it just happened faster than the other person expected. What reads as impatience is frequently a processing speed gap: you’ve arrived at the so-what before the speaker has finished the what. The risk is that you’re occasionally wrong about where they were going — and you’ve already moved.</w:t>
      </w:r>
    </w:p>
    <w:p>
      <w:r>
        <w:pict>
          <v:rect style="width:0;height:1.5pt" o:hralign="center" o:hrstd="t" o:hr="t"/>
        </w:pict>
      </w:r>
    </w:p>
    <w:bookmarkEnd w:id="50"/>
    <w:bookmarkStart w:id="51" w:name="glow-misread-as-naivety"/>
    <w:p>
      <w:pPr>
        <w:pStyle w:val="Heading3"/>
      </w:pPr>
      <w:r>
        <w:t xml:space="preserve">31. Glow misread as naivety ✓</w:t>
      </w:r>
    </w:p>
    <w:p>
      <w:pPr>
        <w:pStyle w:val="FirstParagraph"/>
      </w:pPr>
      <w:r>
        <w:t xml:space="preserve">What people often see: someone who trusts too easily. Sees the best in people to an unrealistic degree. Assumes good intent where there may be none.</w:t>
      </w:r>
    </w:p>
    <w:p>
      <w:pPr>
        <w:pStyle w:val="BodyText"/>
      </w:pPr>
      <w:r>
        <w:t xml:space="preserve">What’s actually happening: the optimism is a choice, not a condition. People who reach for Glow energy have usually seen plenty of situations go wrong — they just don’t lead with that knowledge, because leading with suspicion closes down the very possibilities they’re trying to open. The warmth is considered in a way that looks like innocence from the outside. You know more than you show.</w:t>
      </w:r>
    </w:p>
    <w:p>
      <w:r>
        <w:pict>
          <v:rect style="width:0;height:1.5pt" o:hralign="center" o:hrstd="t" o:hr="t"/>
        </w:pict>
      </w:r>
    </w:p>
    <w:bookmarkEnd w:id="51"/>
    <w:bookmarkStart w:id="52" w:name="glow-misread-as-pushover"/>
    <w:p>
      <w:pPr>
        <w:pStyle w:val="Heading3"/>
      </w:pPr>
      <w:r>
        <w:t xml:space="preserve">32. Glow misread as pushover ✓</w:t>
      </w:r>
    </w:p>
    <w:p>
      <w:pPr>
        <w:pStyle w:val="FirstParagraph"/>
      </w:pPr>
      <w:r>
        <w:t xml:space="preserve">What people often see: someone who won’t hold a line. Accommodates rather than challenges. Too focused on keeping people comfortable to say what needs to be said.</w:t>
      </w:r>
    </w:p>
    <w:p>
      <w:pPr>
        <w:pStyle w:val="BodyText"/>
      </w:pPr>
      <w:r>
        <w:t xml:space="preserve">What’s actually happening: the softness of delivery is not softness of position. People who reach for Glow energy tend to care deeply — which means that when something genuinely matters to them, they hold their ground with a quiet tenacity that surprises people who expected them to fold. The accommodation is real; it’s also selective. When the thing at stake is important enough, you don’t move. People who’ve only seen you in lower-stakes situations haven’t seen that yet.</w:t>
      </w:r>
    </w:p>
    <w:p>
      <w:r>
        <w:pict>
          <v:rect style="width:0;height:1.5pt" o:hralign="center" o:hrstd="t" o:hr="t"/>
        </w:pict>
      </w:r>
    </w:p>
    <w:bookmarkEnd w:id="52"/>
    <w:bookmarkStart w:id="53" w:name="root-misread-as-disengagement"/>
    <w:p>
      <w:pPr>
        <w:pStyle w:val="Heading3"/>
      </w:pPr>
      <w:r>
        <w:t xml:space="preserve">33. Root misread as disengagement ✓</w:t>
      </w:r>
    </w:p>
    <w:p>
      <w:pPr>
        <w:pStyle w:val="FirstParagraph"/>
      </w:pPr>
      <w:r>
        <w:t xml:space="preserve">What people often see: someone who isn’t present. Quiet in meetings. Hard to read. Not contributing.</w:t>
      </w:r>
    </w:p>
    <w:p>
      <w:pPr>
        <w:pStyle w:val="BodyText"/>
      </w:pPr>
      <w:r>
        <w:t xml:space="preserve">What’s actually happening: the stillness is concentration, not absence. People who reach for Root energy process internally — the engagement is invisible until they choose to make it visible. The assessment happening behind the stillness is often more thorough than the conversation that’s visibly occurring. The person who looks like they’ve switched off is frequently the one who noticed what everyone else missed.</w:t>
      </w:r>
    </w:p>
    <w:p>
      <w:r>
        <w:pict>
          <v:rect style="width:0;height:1.5pt" o:hralign="center" o:hrstd="t" o:hr="t"/>
        </w:pict>
      </w:r>
    </w:p>
    <w:bookmarkEnd w:id="53"/>
    <w:bookmarkStart w:id="54" w:name="root-misread-as-slowness"/>
    <w:p>
      <w:pPr>
        <w:pStyle w:val="Heading3"/>
      </w:pPr>
      <w:r>
        <w:t xml:space="preserve">34. Root misread as slowness ✓</w:t>
      </w:r>
    </w:p>
    <w:p>
      <w:pPr>
        <w:pStyle w:val="FirstParagraph"/>
      </w:pPr>
      <w:r>
        <w:t xml:space="preserve">What people often see: someone who can’t keep up. Needs more time than the situation allows. Reluctant to move.</w:t>
      </w:r>
    </w:p>
    <w:p>
      <w:pPr>
        <w:pStyle w:val="BodyText"/>
      </w:pPr>
      <w:r>
        <w:t xml:space="preserve">What’s actually happening: the pace is deliberate, not limited. People who reach for Root energy tend to move at the speed of certainty, which is different from the speed of pressure. What looks like slowness is often the difference between a decision that holds and one that has to be revisited. The cost of revisiting is usually higher than the cost of waiting — but that calculation isn’t visible to the people pushing for faster.</w:t>
      </w:r>
    </w:p>
    <w:p>
      <w:r>
        <w:pict>
          <v:rect style="width:0;height:1.5pt" o:hralign="center" o:hrstd="t" o:hr="t"/>
        </w:pict>
      </w:r>
    </w:p>
    <w:bookmarkEnd w:id="54"/>
    <w:bookmarkStart w:id="55" w:name="flow-misread-as-coldness"/>
    <w:p>
      <w:pPr>
        <w:pStyle w:val="Heading3"/>
      </w:pPr>
      <w:r>
        <w:t xml:space="preserve">35. Flow misread as coldness ✓</w:t>
      </w:r>
    </w:p>
    <w:p>
      <w:pPr>
        <w:pStyle w:val="FirstParagraph"/>
      </w:pPr>
      <w:r>
        <w:t xml:space="preserve">What people often see: someone who prioritises logic over people. Stays in their head. Keeps others at a distance.</w:t>
      </w:r>
    </w:p>
    <w:p>
      <w:pPr>
        <w:pStyle w:val="BodyText"/>
      </w:pPr>
      <w:r>
        <w:t xml:space="preserve">What’s actually happening: the analytical attention is a form of care, not a substitute for it. People who reach for Flow energy pay close attention — they’re just paying it to the structure of a situation rather than to its emotional temperature. When they ask the question that cuts through the surface of a conversation, it’s rarely indifference — it’s an attempt to understand something accurately, which is its own version of respect. The warmth is there. It shows up through precision.</w:t>
      </w:r>
    </w:p>
    <w:p>
      <w:r>
        <w:pict>
          <v:rect style="width:0;height:1.5pt" o:hralign="center" o:hrstd="t" o:hr="t"/>
        </w:pict>
      </w:r>
    </w:p>
    <w:bookmarkEnd w:id="55"/>
    <w:bookmarkStart w:id="56" w:name="flow-misread-as-indecision"/>
    <w:p>
      <w:pPr>
        <w:pStyle w:val="Heading3"/>
      </w:pPr>
      <w:r>
        <w:t xml:space="preserve">36. Flow misread as indecision ✓</w:t>
      </w:r>
    </w:p>
    <w:p>
      <w:pPr>
        <w:pStyle w:val="FirstParagraph"/>
      </w:pPr>
      <w:r>
        <w:t xml:space="preserve">What people often see: someone who won’t commit. Always one more question. Never satisfied that there’s enough to go on.</w:t>
      </w:r>
    </w:p>
    <w:p>
      <w:pPr>
        <w:pStyle w:val="BodyText"/>
      </w:pPr>
      <w:r>
        <w:t xml:space="preserve">What’s actually happening: the questions aren’t stalling — they’re load-bearing. People who reach for Flow energy often know exactly which question, if answered, would change everything. The apparent reluctance to conclude is usually a clear-eyed awareness that a critical unknown is still unresolved. When that unknown is genuinely addressed, the commitment comes quickly. The difficulty for people working alongside them is that they can rarely see which question is the one that matters enough to hold things up.</w:t>
      </w:r>
    </w:p>
    <w:p>
      <w:r>
        <w:pict>
          <v:rect style="width:0;height:1.5pt" o:hralign="center" o:hrstd="t" o:hr="t"/>
        </w:pict>
      </w:r>
    </w:p>
    <w:bookmarkEnd w:id="56"/>
    <w:bookmarkEnd w:id="57"/>
    <w:bookmarkStart w:id="62" w:name="each-energy-under-pressure-4"/>
    <w:p>
      <w:pPr>
        <w:pStyle w:val="Heading2"/>
      </w:pPr>
      <w:r>
        <w:t xml:space="preserve">Each Energy Under Pressure — 4</w:t>
      </w:r>
    </w:p>
    <w:p>
      <w:r>
        <w:pict>
          <v:rect style="width:0;height:1.5pt" o:hralign="center" o:hrstd="t" o:hr="t"/>
        </w:pict>
      </w:r>
    </w:p>
    <w:bookmarkStart w:id="58" w:name="spark-under-pressure"/>
    <w:p>
      <w:pPr>
        <w:pStyle w:val="Heading3"/>
      </w:pPr>
      <w:r>
        <w:t xml:space="preserve">37. Spark under pressure ✗→✓</w:t>
      </w:r>
    </w:p>
    <w:p>
      <w:pPr>
        <w:pStyle w:val="FirstParagraph"/>
      </w:pPr>
      <w:r>
        <w:t xml:space="preserve">Under pressure, the speed that usually makes Spark energy useful can become the thing that creates problems. The instinct to push, decide, move — it accelerates. The gap between what’s happening and what could be happening feels larger than usual, and the urgency that drives you becomes harder to calibrate.</w:t>
      </w:r>
    </w:p>
    <w:p>
      <w:pPr>
        <w:pStyle w:val="BodyText"/>
      </w:pPr>
      <w:r>
        <w:t xml:space="preserve">In practice this tends to look like: pushing too hard, too early; making decisions before the information is ready; cutting across people in a way that isolates rather than mobilises. Not because the direction is wrong — often it isn’t — but because the pace has stopped matching the room.</w:t>
      </w:r>
    </w:p>
    <w:p>
      <w:pPr>
        <w:pStyle w:val="BodyText"/>
      </w:pPr>
      <w:r>
        <w:t xml:space="preserve">But here’s what’s less obvious: when the pressure is really on and nothing is moving fast enough, the opposite can happen. The energy that’s furthest from Spark — the Root instinct to withdraw, wait, go quiet — can surface in ways that surprise the people around you. The person who’s usually pushing for action can suddenly go silent, disengage, or become unexpectedly difficult to reach. It can look like sulking from the outside. From the inside, it often feels like the only available response to a situation that won’t move. Knowing this pattern is possible is the first step to catching it early.</w:t>
      </w:r>
    </w:p>
    <w:p>
      <w:pPr>
        <w:pStyle w:val="BodyText"/>
      </w:pPr>
      <w:r>
        <w:t xml:space="preserve">The people who know you best can usually tell when the pressure is real and when you’re outrunning it. They’re useful if you let them in.</w:t>
      </w:r>
    </w:p>
    <w:p>
      <w:r>
        <w:pict>
          <v:rect style="width:0;height:1.5pt" o:hralign="center" o:hrstd="t" o:hr="t"/>
        </w:pict>
      </w:r>
    </w:p>
    <w:bookmarkEnd w:id="58"/>
    <w:bookmarkStart w:id="59" w:name="glow-under-pressure"/>
    <w:p>
      <w:pPr>
        <w:pStyle w:val="Heading3"/>
      </w:pPr>
      <w:r>
        <w:t xml:space="preserve">38. Glow under pressure ✗→✓</w:t>
      </w:r>
    </w:p>
    <w:p>
      <w:pPr>
        <w:pStyle w:val="FirstParagraph"/>
      </w:pPr>
      <w:r>
        <w:t xml:space="preserve">Under pressure, Glow energy tends to turn inward — toward the people in the room, often at the expense of the problem. The instinct is to read the temperature, manage the emotional dimension, keep people from fracturing. That’s a genuine contribution. It can also become the thing that gets in the way of the difficult conversation the situation actually needs.</w:t>
      </w:r>
    </w:p>
    <w:p>
      <w:pPr>
        <w:pStyle w:val="BodyText"/>
      </w:pPr>
      <w:r>
        <w:t xml:space="preserve">In practice: you might smooth over the tension that needed to be named. You might protect someone’s confidence when the more useful thing would be to tell them what they’re not seeing. You hold the room together — sometimes past the point where the room needed to fall apart a little first.</w:t>
      </w:r>
    </w:p>
    <w:p>
      <w:pPr>
        <w:pStyle w:val="BodyText"/>
      </w:pPr>
      <w:r>
        <w:t xml:space="preserve">But when the pressure is really intense and the social fabric feels genuinely threatened, the energy furthest from Glow — the Flow instinct — can emerge in unexpected ways. The person who usually holds everything together with warmth can suddenly retreat into process, detail, and analysis. It can look like pedantry: an insistence on getting the facts exactly right, going through things step by step, refusing to move until the data is in order. From the outside it can seem like a personality change. From the inside, it often feels like the only solid ground available when everything else is uncertain. Knowing this pattern exists means you can notice it before it becomes the thing the room remembers.</w:t>
      </w:r>
    </w:p>
    <w:p>
      <w:r>
        <w:pict>
          <v:rect style="width:0;height:1.5pt" o:hralign="center" o:hrstd="t" o:hr="t"/>
        </w:pict>
      </w:r>
    </w:p>
    <w:bookmarkEnd w:id="59"/>
    <w:bookmarkStart w:id="60" w:name="root-under-pressure"/>
    <w:p>
      <w:pPr>
        <w:pStyle w:val="Heading3"/>
      </w:pPr>
      <w:r>
        <w:t xml:space="preserve">39. Root under pressure ✗→✓</w:t>
      </w:r>
    </w:p>
    <w:p>
      <w:pPr>
        <w:pStyle w:val="FirstParagraph"/>
      </w:pPr>
      <w:r>
        <w:t xml:space="preserve">Under pressure, the deliberateness that Root energy produces can become a kind of paralysis. The instinct is to wait for more certainty, consider more carefully, not move until the decision is sound. When the pressure is external and fast-moving, that pace creates a gap — between when the room wants to move and when you’re ready, between what’s expected and what you can deliver in the available time.</w:t>
      </w:r>
    </w:p>
    <w:p>
      <w:pPr>
        <w:pStyle w:val="BodyText"/>
      </w:pPr>
      <w:r>
        <w:t xml:space="preserve">What this often produces: a fully-formed position that arrives after the room has already decided. That’s uncomfortable. And sometimes the view that arrives slightly too late is more valuable than it looks — because everyone else’s hasty decision isn’t working.</w:t>
      </w:r>
    </w:p>
    <w:p>
      <w:pPr>
        <w:pStyle w:val="BodyText"/>
      </w:pPr>
      <w:r>
        <w:t xml:space="preserve">But here’s what fewer people see coming: when the pressure is really extreme and the waiting has gone on too long, the energy furthest from Root — Spark — can break through sharply. The person who is usually patient, measured, and steady can suddenly snap. Not gradually becoming more assertive, but a real shift — a direct, forceful expression of frustration that can catch people off guard precisely because it seems so out of character. It’s not out of character. It’s what happens when Root energy has been stretched past its limit. Recognising when you’re getting close to that edge — before the snap — gives you the chance to name it on your terms instead.</w:t>
      </w:r>
    </w:p>
    <w:p>
      <w:r>
        <w:pict>
          <v:rect style="width:0;height:1.5pt" o:hralign="center" o:hrstd="t" o:hr="t"/>
        </w:pict>
      </w:r>
    </w:p>
    <w:bookmarkEnd w:id="60"/>
    <w:bookmarkStart w:id="61" w:name="flow-under-pressure"/>
    <w:p>
      <w:pPr>
        <w:pStyle w:val="Heading3"/>
      </w:pPr>
      <w:r>
        <w:t xml:space="preserve">40. Flow under pressure ✗→✓</w:t>
      </w:r>
    </w:p>
    <w:p>
      <w:pPr>
        <w:pStyle w:val="FirstParagraph"/>
      </w:pPr>
      <w:r>
        <w:t xml:space="preserve">Under pressure, the analytical instinct sharpens — but the target of it can shift. Instead of assessing the actual problem, Flow energy under pressure sometimes starts assessing the meta-problem: what’s wrong with the way people are approaching this, what assumptions are being made, what question nobody’s asking yet. The analysis is still running. It’s just running on the wrong thing.</w:t>
      </w:r>
    </w:p>
    <w:p>
      <w:pPr>
        <w:pStyle w:val="BodyText"/>
      </w:pPr>
      <w:r>
        <w:t xml:space="preserve">In practice: you might find yourself identifying everything that’s structurally wrong with the room’s approach while the room needs someone to make a call. The clarity is real. The timing is off.</w:t>
      </w:r>
    </w:p>
    <w:p>
      <w:pPr>
        <w:pStyle w:val="BodyText"/>
      </w:pPr>
      <w:r>
        <w:t xml:space="preserve">But when the pressure is really extreme — when the analysis keeps finding more problems than solutions and the situation feels genuinely out of control — the energy furthest from Flow can surface unexpectedly. The Glow instinct, usually not your first reach, can emerge as something that looks like emotional flooding: catastrophising, making the situation feel bigger and more personal than it probably is, responding to the relational dimension of things in a way that feels disproportionate to the people around you. It can be startling — for others and for you. It tends to pass when the immediate pressure does. Knowing it’s possible means you can give yourself, and the people around you, more grace when it arrives.</w:t>
      </w:r>
    </w:p>
    <w:p>
      <w:r>
        <w:pict>
          <v:rect style="width:0;height:1.5pt" o:hralign="center" o:hrstd="t" o:hr="t"/>
        </w:pict>
      </w:r>
    </w:p>
    <w:bookmarkEnd w:id="61"/>
    <w:bookmarkEnd w:id="62"/>
    <w:bookmarkStart w:id="67" w:name="each-energy-in-leadership-4"/>
    <w:p>
      <w:pPr>
        <w:pStyle w:val="Heading2"/>
      </w:pPr>
      <w:r>
        <w:t xml:space="preserve">Each Energy in Leadership — 4</w:t>
      </w:r>
    </w:p>
    <w:p>
      <w:r>
        <w:pict>
          <v:rect style="width:0;height:1.5pt" o:hralign="center" o:hrstd="t" o:hr="t"/>
        </w:pict>
      </w:r>
    </w:p>
    <w:bookmarkStart w:id="63" w:name="spark-leading"/>
    <w:p>
      <w:pPr>
        <w:pStyle w:val="Heading3"/>
      </w:pPr>
      <w:r>
        <w:t xml:space="preserve">41. Spark leading ✓</w:t>
      </w:r>
    </w:p>
    <w:p>
      <w:pPr>
        <w:pStyle w:val="FirstParagraph"/>
      </w:pPr>
      <w:r>
        <w:t xml:space="preserve">Spark energy in a leadership position produces momentum. People know where they’re going, they know you believe it’s possible, and they know you’ll push hard to get there. The gap that Spark leadership tends to create is in the people who need more time — to think, to ask, to voice concern. They get left behind, or they stop voicing things because the pace signals that the window for input has already closed.</w:t>
      </w:r>
    </w:p>
    <w:p>
      <w:pPr>
        <w:pStyle w:val="BodyText"/>
      </w:pPr>
      <w:r>
        <w:t xml:space="preserve">The most effective version of Spark leadership has something deliberate underneath it — a targeted slowdown at specific moments, not as a natural instinct but as a practice. You already know how to accelerate. The skill that makes the most difference is knowing when to stop and wait.</w:t>
      </w:r>
    </w:p>
    <w:p>
      <w:r>
        <w:pict>
          <v:rect style="width:0;height:1.5pt" o:hralign="center" o:hrstd="t" o:hr="t"/>
        </w:pict>
      </w:r>
    </w:p>
    <w:bookmarkEnd w:id="63"/>
    <w:bookmarkStart w:id="64" w:name="glow-leading"/>
    <w:p>
      <w:pPr>
        <w:pStyle w:val="Heading3"/>
      </w:pPr>
      <w:r>
        <w:t xml:space="preserve">42. Glow leading ✗→✓</w:t>
      </w:r>
    </w:p>
    <w:p>
      <w:pPr>
        <w:pStyle w:val="FirstParagraph"/>
      </w:pPr>
      <w:r>
        <w:t xml:space="preserve">Glow energy in leadership produces a sense of safety. People feel heard, they feel seen, they feel willing to bring real problems to the surface. This is more valuable than it sounds — most leadership environments are places where people perform being fine rather than saying what’s actually happening. Creating the conditions for honesty is a leadership skill that not everyone has.</w:t>
      </w:r>
    </w:p>
    <w:p>
      <w:pPr>
        <w:pStyle w:val="BodyText"/>
      </w:pPr>
      <w:r>
        <w:t xml:space="preserve">What distinguishes Glow leadership from other warm leadership styles is that it doesn’t get stuck in the people dimension. The attunement is real — Glow energy genuinely notices who’s struggling, who’s holding back, who needs drawing out. But the forward drive is also real. Glow in leadership tends to hold the human and the momentum at the same time: not pausing the journey to attend to people, but bringing people with it as it moves.</w:t>
      </w:r>
    </w:p>
    <w:p>
      <w:pPr>
        <w:pStyle w:val="BodyText"/>
      </w:pPr>
      <w:r>
        <w:t xml:space="preserve">The gap in Glow leadership tends to show up when a hard decision needs to be made that will genuinely disappoint someone — when warmth and forward momentum can’t both be served at once. The instinct to keep everyone comfortable, to extend the conversation, to find a version of the decision that works for everyone, can delay the moment that would actually serve people better. The care is never in question. Sometimes the timing of the difficult thing is.</w:t>
      </w:r>
    </w:p>
    <w:p>
      <w:r>
        <w:pict>
          <v:rect style="width:0;height:1.5pt" o:hralign="center" o:hrstd="t" o:hr="t"/>
        </w:pict>
      </w:r>
    </w:p>
    <w:bookmarkEnd w:id="64"/>
    <w:bookmarkStart w:id="65" w:name="root-leading"/>
    <w:p>
      <w:pPr>
        <w:pStyle w:val="Heading3"/>
      </w:pPr>
      <w:r>
        <w:t xml:space="preserve">43. Root leading ✓</w:t>
      </w:r>
    </w:p>
    <w:p>
      <w:pPr>
        <w:pStyle w:val="FirstParagraph"/>
      </w:pPr>
      <w:r>
        <w:t xml:space="preserve">Root energy in leadership produces steadiness — a quality that becomes most visible in difficult circumstances. People know what to expect from you. When things go wrong, you don’t amplify the pressure. You assess, you commit, you follow through. In environments that have experienced a lot of change and chaos, that constancy is meaningful.</w:t>
      </w:r>
    </w:p>
    <w:p>
      <w:pPr>
        <w:pStyle w:val="BodyText"/>
      </w:pPr>
      <w:r>
        <w:t xml:space="preserve">The thing that Root leadership can underweight is urgency. The same pace that feels measured in normal conditions can feel slow to a team that needs to move. The most effective Root leaders hold their natural steadiness while naming urgency as a deliberate choice — not because they’re panicking, but because the situation requires it.</w:t>
      </w:r>
    </w:p>
    <w:p>
      <w:r>
        <w:pict>
          <v:rect style="width:0;height:1.5pt" o:hralign="center" o:hrstd="t" o:hr="t"/>
        </w:pict>
      </w:r>
    </w:p>
    <w:bookmarkEnd w:id="65"/>
    <w:bookmarkStart w:id="66" w:name="flow-leading"/>
    <w:p>
      <w:pPr>
        <w:pStyle w:val="Heading3"/>
      </w:pPr>
      <w:r>
        <w:t xml:space="preserve">44. Flow leading ✓</w:t>
      </w:r>
    </w:p>
    <w:p>
      <w:pPr>
        <w:pStyle w:val="FirstParagraph"/>
      </w:pPr>
      <w:r>
        <w:t xml:space="preserve">Flow energy in leadership produces clarity. Complex situations get mapped, assumptions get named, the question nobody was asking gets asked. People who work for Flow leaders tend to feel genuinely understood — that their leader sees what’s actually happening, not a simplified version of it.</w:t>
      </w:r>
    </w:p>
    <w:p>
      <w:pPr>
        <w:pStyle w:val="BodyText"/>
      </w:pPr>
      <w:r>
        <w:t xml:space="preserve">The gap tends to show up in the emotional dimension. The precision that makes Flow leadership analytically strong doesn’t always carry warmth alongside it — and people need to feel that their leader cares about them, not just about the accuracy of the thinking. Getting the sequence right matters: the understanding has to come before the clarity, or the clarity lands cold.</w:t>
      </w:r>
    </w:p>
    <w:p>
      <w:r>
        <w:pict>
          <v:rect style="width:0;height:1.5pt" o:hralign="center" o:hrstd="t" o:hr="t"/>
        </w:pict>
      </w:r>
    </w:p>
    <w:bookmarkEnd w:id="66"/>
    <w:bookmarkEnd w:id="67"/>
    <w:bookmarkStart w:id="72" w:name="each-energy-in-conflict-4"/>
    <w:p>
      <w:pPr>
        <w:pStyle w:val="Heading2"/>
      </w:pPr>
      <w:r>
        <w:t xml:space="preserve">Each Energy in Conflict — 4</w:t>
      </w:r>
    </w:p>
    <w:p>
      <w:r>
        <w:pict>
          <v:rect style="width:0;height:1.5pt" o:hralign="center" o:hrstd="t" o:hr="t"/>
        </w:pict>
      </w:r>
    </w:p>
    <w:bookmarkStart w:id="68" w:name="spark-in-conflict"/>
    <w:p>
      <w:pPr>
        <w:pStyle w:val="Heading3"/>
      </w:pPr>
      <w:r>
        <w:t xml:space="preserve">45. Spark in conflict ✓</w:t>
      </w:r>
    </w:p>
    <w:p>
      <w:pPr>
        <w:pStyle w:val="FirstParagraph"/>
      </w:pPr>
      <w:r>
        <w:t xml:space="preserve">Spark energy in conflict tends to name it fast and resolve it fast — or try to. The instinct is directness: if something isn’t working, say so, address it, move past it. This is often the right instinct. The risk is that the speed itself creates a second problem on top of the first — the other person hasn’t had enough time to feel heard before you’re pushing toward resolution, and the push reads as dismissal.</w:t>
      </w:r>
    </w:p>
    <w:p>
      <w:pPr>
        <w:pStyle w:val="BodyText"/>
      </w:pPr>
      <w:r>
        <w:t xml:space="preserve">What helps: a pause between naming the issue and moving to what happens next. Not a long one. Just long enough for the other person to register that you’ve actually understood their position, not only identified the problem.</w:t>
      </w:r>
    </w:p>
    <w:p>
      <w:r>
        <w:pict>
          <v:rect style="width:0;height:1.5pt" o:hralign="center" o:hrstd="t" o:hr="t"/>
        </w:pict>
      </w:r>
    </w:p>
    <w:bookmarkEnd w:id="68"/>
    <w:bookmarkStart w:id="69" w:name="glow-in-conflict"/>
    <w:p>
      <w:pPr>
        <w:pStyle w:val="Heading3"/>
      </w:pPr>
      <w:r>
        <w:t xml:space="preserve">46. Glow in conflict ✓</w:t>
      </w:r>
    </w:p>
    <w:p>
      <w:pPr>
        <w:pStyle w:val="FirstParagraph"/>
      </w:pPr>
      <w:r>
        <w:t xml:space="preserve">Glow energy finds conflict costly. The instinct is toward resolution — to restore the temperature in the room, repair what’s fractured, return to the version of things where people are okay. This means conflict with someone reaching for Glow energy often ends quickly, but sometimes before the actual issue has been fully addressed.</w:t>
      </w:r>
    </w:p>
    <w:p>
      <w:pPr>
        <w:pStyle w:val="BodyText"/>
      </w:pPr>
      <w:r>
        <w:t xml:space="preserve">The accommodation is genuine — and it’s worth separating from weakness. But the question worth asking after any conflict resolution is: was the thing that needed to change actually named? Or did the warmth do the work that a harder conversation was supposed to do?</w:t>
      </w:r>
    </w:p>
    <w:p>
      <w:r>
        <w:pict>
          <v:rect style="width:0;height:1.5pt" o:hralign="center" o:hrstd="t" o:hr="t"/>
        </w:pict>
      </w:r>
    </w:p>
    <w:bookmarkEnd w:id="69"/>
    <w:bookmarkStart w:id="70" w:name="root-in-conflict"/>
    <w:p>
      <w:pPr>
        <w:pStyle w:val="Heading3"/>
      </w:pPr>
      <w:r>
        <w:t xml:space="preserve">47. Root in conflict ✓</w:t>
      </w:r>
    </w:p>
    <w:p>
      <w:pPr>
        <w:pStyle w:val="FirstParagraph"/>
      </w:pPr>
      <w:r>
        <w:t xml:space="preserve">Root energy in conflict tends to process internally and surface externally only when something has been fully thought through. By the time someone who reaches for Root energy raises a conflict, they’ve usually been sitting with it for some time — and the other person is often surprised by either its existence or its depth.</w:t>
      </w:r>
    </w:p>
    <w:p>
      <w:pPr>
        <w:pStyle w:val="BodyText"/>
      </w:pPr>
      <w:r>
        <w:t xml:space="preserve">The gap this creates: the other person hasn’t had time to process what’s been accumulating. What feels like a measured conversation from your side can feel like a sudden escalation from theirs. The most useful move is often naming the issue earlier, less completely — before it’s been fully resolved internally — even though that feels uncomfortable.</w:t>
      </w:r>
    </w:p>
    <w:p>
      <w:r>
        <w:pict>
          <v:rect style="width:0;height:1.5pt" o:hralign="center" o:hrstd="t" o:hr="t"/>
        </w:pict>
      </w:r>
    </w:p>
    <w:bookmarkEnd w:id="70"/>
    <w:bookmarkStart w:id="71" w:name="flow-in-conflict"/>
    <w:p>
      <w:pPr>
        <w:pStyle w:val="Heading3"/>
      </w:pPr>
      <w:r>
        <w:t xml:space="preserve">48. Flow in conflict ✓</w:t>
      </w:r>
    </w:p>
    <w:p>
      <w:pPr>
        <w:pStyle w:val="FirstParagraph"/>
      </w:pPr>
      <w:r>
        <w:t xml:space="preserve">Flow energy in conflict wants to understand the structure of the problem: what actually happened, what was assumed, what the actual disagreement is underneath the surface one. This is useful. It becomes less useful when the other person needs to be heard emotionally before they’re ready to be understood analytically.</w:t>
      </w:r>
    </w:p>
    <w:p>
      <w:pPr>
        <w:pStyle w:val="BodyText"/>
      </w:pPr>
      <w:r>
        <w:t xml:space="preserve">In practice: you might accurately diagnose what went wrong while the other person is still in the part where they need to feel that what they felt was real and valid. Getting there too fast — with too much clarity — can land as though you’re explaining their experience to them rather than responding to it.</w:t>
      </w:r>
    </w:p>
    <w:p>
      <w:r>
        <w:pict>
          <v:rect style="width:0;height:1.5pt" o:hralign="center" o:hrstd="t" o:hr="t"/>
        </w:pict>
      </w:r>
    </w:p>
    <w:bookmarkEnd w:id="71"/>
    <w:bookmarkEnd w:id="72"/>
    <w:bookmarkStart w:id="77" w:name="each-energy-in-close-relationships-4"/>
    <w:p>
      <w:pPr>
        <w:pStyle w:val="Heading2"/>
      </w:pPr>
      <w:r>
        <w:t xml:space="preserve">Each Energy in Close Relationships — 4</w:t>
      </w:r>
    </w:p>
    <w:p>
      <w:r>
        <w:pict>
          <v:rect style="width:0;height:1.5pt" o:hralign="center" o:hrstd="t" o:hr="t"/>
        </w:pict>
      </w:r>
    </w:p>
    <w:bookmarkStart w:id="73" w:name="spark-in-relationships"/>
    <w:p>
      <w:pPr>
        <w:pStyle w:val="Heading3"/>
      </w:pPr>
      <w:r>
        <w:t xml:space="preserve">49. Spark in relationships ✓</w:t>
      </w:r>
    </w:p>
    <w:p>
      <w:pPr>
        <w:pStyle w:val="FirstParagraph"/>
      </w:pPr>
      <w:r>
        <w:t xml:space="preserve">The people who are close to someone who reaches for Spark energy tend to feel moved — there’s intensity, engagement, a sense of possibility. The thing they sometimes also feel, and don’t always say, is that the pace doesn’t always leave space for them. That decisions happen before they’ve had a chance to weigh in. That the relationship moves at your speed, which is often faster than theirs.</w:t>
      </w:r>
    </w:p>
    <w:p>
      <w:pPr>
        <w:pStyle w:val="BodyText"/>
      </w:pPr>
      <w:r>
        <w:t xml:space="preserve">The version of this that works best tends to involve something that doesn’t come naturally: deliberate waiting. Not just physically being present — but slowing down enough that the other person’s pace can land as well as yours.</w:t>
      </w:r>
    </w:p>
    <w:p>
      <w:r>
        <w:pict>
          <v:rect style="width:0;height:1.5pt" o:hralign="center" o:hrstd="t" o:hr="t"/>
        </w:pict>
      </w:r>
    </w:p>
    <w:bookmarkEnd w:id="73"/>
    <w:bookmarkStart w:id="74" w:name="glow-in-relationships"/>
    <w:p>
      <w:pPr>
        <w:pStyle w:val="Heading3"/>
      </w:pPr>
      <w:r>
        <w:t xml:space="preserve">50. Glow in relationships ✓</w:t>
      </w:r>
    </w:p>
    <w:p>
      <w:pPr>
        <w:pStyle w:val="FirstParagraph"/>
      </w:pPr>
      <w:r>
        <w:t xml:space="preserve">Glow energy in close relationships produces a particular kind of depth. The attention is real — the noticing, the remembering, the attunement to how someone is doing before they’ve said. People in close relationships with someone who reaches for Glow often describe feeling genuinely known.</w:t>
      </w:r>
    </w:p>
    <w:p>
      <w:pPr>
        <w:pStyle w:val="BodyText"/>
      </w:pPr>
      <w:r>
        <w:t xml:space="preserve">The thing that can be hard to see from the inside: this capacity to attend to others can run so far that your own needs become invisible — to you as much as to them. The people who care about you may not know what you actually need, because you’ve been so consistently focused on what they need that you’ve never quite said.</w:t>
      </w:r>
    </w:p>
    <w:p>
      <w:r>
        <w:pict>
          <v:rect style="width:0;height:1.5pt" o:hralign="center" o:hrstd="t" o:hr="t"/>
        </w:pict>
      </w:r>
    </w:p>
    <w:bookmarkEnd w:id="74"/>
    <w:bookmarkStart w:id="75" w:name="root-in-relationships"/>
    <w:p>
      <w:pPr>
        <w:pStyle w:val="Heading3"/>
      </w:pPr>
      <w:r>
        <w:t xml:space="preserve">51. Root in relationships ✓</w:t>
      </w:r>
    </w:p>
    <w:p>
      <w:pPr>
        <w:pStyle w:val="FirstParagraph"/>
      </w:pPr>
      <w:r>
        <w:t xml:space="preserve">Root energy in close relationships produces a loyalty that compounds over time. You show up — not just when it’s convenient or easy, but consistently, predictably, across the small moments that accumulate into something people call trust. People in long relationships with someone who reaches for Root energy often can’t point to a single dramatic gesture. They point to everything, over a long time.</w:t>
      </w:r>
    </w:p>
    <w:p>
      <w:pPr>
        <w:pStyle w:val="BodyText"/>
      </w:pPr>
      <w:r>
        <w:t xml:space="preserve">The thing that can close this off: difficulty bringing forward what’s hard. The same care that creates the loyalty can make it harder to name something that might disrupt it. Sometimes the most caring thing is the thing that creates friction — and Root energy doesn’t always find that easy to reach for.</w:t>
      </w:r>
    </w:p>
    <w:p>
      <w:r>
        <w:pict>
          <v:rect style="width:0;height:1.5pt" o:hralign="center" o:hrstd="t" o:hr="t"/>
        </w:pict>
      </w:r>
    </w:p>
    <w:bookmarkEnd w:id="75"/>
    <w:bookmarkStart w:id="76" w:name="flow-in-relationships"/>
    <w:p>
      <w:pPr>
        <w:pStyle w:val="Heading3"/>
      </w:pPr>
      <w:r>
        <w:t xml:space="preserve">52. Flow in relationships ✓</w:t>
      </w:r>
    </w:p>
    <w:p>
      <w:pPr>
        <w:pStyle w:val="FirstParagraph"/>
      </w:pPr>
      <w:r>
        <w:t xml:space="preserve">Flow energy in close relationships produces a kind of understanding that people describe as being genuinely known — not just accepted, but understood. The attention to what’s actually happening, the structure of a problem, what someone is really saying, the question underneath the question — creates a form of insight that is its own kind of care.</w:t>
      </w:r>
    </w:p>
    <w:p>
      <w:pPr>
        <w:pStyle w:val="BodyText"/>
      </w:pPr>
      <w:r>
        <w:t xml:space="preserve">What sometimes doesn’t come naturally alongside it: expressing that care in terms the other person can feel rather than only understand. Analysis is one form of attention. Sometimes the person in front of you needs something that doesn’t involve being understood — it involves being held.</w:t>
      </w:r>
    </w:p>
    <w:p>
      <w:r>
        <w:pict>
          <v:rect style="width:0;height:1.5pt" o:hralign="center" o:hrstd="t" o:hr="t"/>
        </w:pict>
      </w:r>
    </w:p>
    <w:bookmarkEnd w:id="76"/>
    <w:bookmarkEnd w:id="77"/>
    <w:bookmarkStart w:id="86" w:name="flex-crossing-moments-8"/>
    <w:p>
      <w:pPr>
        <w:pStyle w:val="Heading2"/>
      </w:pPr>
      <w:r>
        <w:t xml:space="preserve">Flex Crossing Moments — 8</w:t>
      </w:r>
    </w:p>
    <w:p>
      <w:pPr>
        <w:pStyle w:val="FirstParagraph"/>
      </w:pPr>
      <w:r>
        <w:rPr>
          <w:iCs/>
          <w:i/>
        </w:rPr>
        <w:t xml:space="preserve">Each describes the experience of deliberately reaching for a non-dominant energy — what it takes, what it produces, and what makes it worth doing.</w:t>
      </w:r>
    </w:p>
    <w:p>
      <w:r>
        <w:pict>
          <v:rect style="width:0;height:1.5pt" o:hralign="center" o:hrstd="t" o:hr="t"/>
        </w:pict>
      </w:r>
    </w:p>
    <w:bookmarkStart w:id="78" w:name="Xafbd05acbac834934a57173c10ef4542b0c9f28"/>
    <w:p>
      <w:pPr>
        <w:pStyle w:val="Heading3"/>
      </w:pPr>
      <w:r>
        <w:t xml:space="preserve">53. Spark reaching for Glow — bringing people along ✓</w:t>
      </w:r>
    </w:p>
    <w:p>
      <w:pPr>
        <w:pStyle w:val="FirstParagraph"/>
      </w:pPr>
      <w:r>
        <w:t xml:space="preserve">Moving fast is natural. Deliberately slowing to bring someone with you — noticing who’s behind, going back, explaining rather than just arriving somewhere and expecting people to catch up — is the reach.</w:t>
      </w:r>
    </w:p>
    <w:p>
      <w:pPr>
        <w:pStyle w:val="BodyText"/>
      </w:pPr>
      <w:r>
        <w:t xml:space="preserve">When Spark energy reaches for Glow, what changes is that the destination stops being the only thing that matters. The people travelling with you start to count. What this produces in practice: not a slower pace, but a more checking one. A moment to look up, see where everyone is, and adjust.</w:t>
      </w:r>
    </w:p>
    <w:p>
      <w:r>
        <w:pict>
          <v:rect style="width:0;height:1.5pt" o:hralign="center" o:hrstd="t" o:hr="t"/>
        </w:pict>
      </w:r>
    </w:p>
    <w:bookmarkEnd w:id="78"/>
    <w:bookmarkStart w:id="79" w:name="X4dfb4ec1a96dba3bbe203c61529783e7910e668"/>
    <w:p>
      <w:pPr>
        <w:pStyle w:val="Heading3"/>
      </w:pPr>
      <w:r>
        <w:t xml:space="preserve">54. Spark reaching for Flow — stopping to assess ✗→✓</w:t>
      </w:r>
    </w:p>
    <w:p>
      <w:pPr>
        <w:pStyle w:val="FirstParagraph"/>
      </w:pPr>
      <w:r>
        <w:t xml:space="preserve">The instinct is to move. The reach is to pause and ask what you’re missing before you do. Flow energy as a deliberate choice for someone who leads with Spark looks like a beat between the impulse and the action — long enough to assess whether the fastest route is also the right route.</w:t>
      </w:r>
    </w:p>
    <w:p>
      <w:pPr>
        <w:pStyle w:val="BodyText"/>
      </w:pPr>
      <w:r>
        <w:t xml:space="preserve">What helps: picking one specific question to ask before you act, rather than trying to map the whole situation. That’s the version of Flow that works with Spark rather than against it.</w:t>
      </w:r>
    </w:p>
    <w:p>
      <w:r>
        <w:pict>
          <v:rect style="width:0;height:1.5pt" o:hralign="center" o:hrstd="t" o:hr="t"/>
        </w:pict>
      </w:r>
    </w:p>
    <w:bookmarkEnd w:id="79"/>
    <w:bookmarkStart w:id="80" w:name="glow-reaching-for-root-holding-the-line"/>
    <w:p>
      <w:pPr>
        <w:pStyle w:val="Heading3"/>
      </w:pPr>
      <w:r>
        <w:t xml:space="preserve">55. Glow reaching for Root — holding the line ✓</w:t>
      </w:r>
    </w:p>
    <w:p>
      <w:pPr>
        <w:pStyle w:val="FirstParagraph"/>
      </w:pPr>
      <w:r>
        <w:t xml:space="preserve">Warmth comes naturally. Staying with a position when someone is pushing against it, or disappointed, or visibly uncomfortable — that’s the reach. Root energy as a deliberate choice for someone who leads with Glow looks like: deciding in advance that a particular line matters, and then holding it even when the social pressure is running in the other direction.</w:t>
      </w:r>
    </w:p>
    <w:p>
      <w:pPr>
        <w:pStyle w:val="BodyText"/>
      </w:pPr>
      <w:r>
        <w:t xml:space="preserve">The useful preparation: naming the line before the moment arrives, rather than trying to find it when you’re already in the conversation.</w:t>
      </w:r>
    </w:p>
    <w:p>
      <w:r>
        <w:pict>
          <v:rect style="width:0;height:1.5pt" o:hralign="center" o:hrstd="t" o:hr="t"/>
        </w:pict>
      </w:r>
    </w:p>
    <w:bookmarkEnd w:id="80"/>
    <w:bookmarkStart w:id="81" w:name="X2af530bd02f4d8e4505660a5b96252e6d117ab1"/>
    <w:p>
      <w:pPr>
        <w:pStyle w:val="Heading3"/>
      </w:pPr>
      <w:r>
        <w:t xml:space="preserve">56. Glow reaching for Spark — pushing for action ✓</w:t>
      </w:r>
    </w:p>
    <w:p>
      <w:pPr>
        <w:pStyle w:val="FirstParagraph"/>
      </w:pPr>
      <w:r>
        <w:t xml:space="preserve">Bringing people along is natural. Deciding that the moment for moving is now — even if not everyone is ready — is the reach. Spark energy as a deliberate choice for Glow looks like: naming a direction and committing to it, rather than extending the consultation. At some point the next step isn’t more input. It’s a decision.</w:t>
      </w:r>
    </w:p>
    <w:p>
      <w:pPr>
        <w:pStyle w:val="BodyText"/>
      </w:pPr>
      <w:r>
        <w:t xml:space="preserve">What makes this harder: the knowledge that someone will be disappointed. The reach requires separating their discomfort from whether the decision is right.</w:t>
      </w:r>
    </w:p>
    <w:p>
      <w:r>
        <w:pict>
          <v:rect style="width:0;height:1.5pt" o:hralign="center" o:hrstd="t" o:hr="t"/>
        </w:pict>
      </w:r>
    </w:p>
    <w:bookmarkEnd w:id="81"/>
    <w:bookmarkStart w:id="82" w:name="X8bf5a26629f42f63bbb00f2e94a068295dbeeee"/>
    <w:p>
      <w:pPr>
        <w:pStyle w:val="Heading3"/>
      </w:pPr>
      <w:r>
        <w:t xml:space="preserve">57. Root reaching for Glow — expressing before it’s ready ✓</w:t>
      </w:r>
    </w:p>
    <w:p>
      <w:pPr>
        <w:pStyle w:val="FirstParagraph"/>
      </w:pPr>
      <w:r>
        <w:t xml:space="preserve">Waiting until something is fully formed is natural. Bringing it forward while it’s still incomplete — still being thought through, still carrying uncertainty — is the reach. Glow energy as a deliberate choice for Root looks like: sharing before you’re certain. Letting the other person see the thinking in progress rather than only the conclusion.</w:t>
      </w:r>
    </w:p>
    <w:p>
      <w:pPr>
        <w:pStyle w:val="BodyText"/>
      </w:pPr>
      <w:r>
        <w:t xml:space="preserve">This is uncomfortable. It’s also what makes conversations feel like conversations rather than presentations.</w:t>
      </w:r>
    </w:p>
    <w:p>
      <w:r>
        <w:pict>
          <v:rect style="width:0;height:1.5pt" o:hralign="center" o:hrstd="t" o:hr="t"/>
        </w:pict>
      </w:r>
    </w:p>
    <w:bookmarkEnd w:id="82"/>
    <w:bookmarkStart w:id="83" w:name="X4f3504b748c7a5011297db82ae9fbb1085c746d"/>
    <w:p>
      <w:pPr>
        <w:pStyle w:val="Heading3"/>
      </w:pPr>
      <w:r>
        <w:t xml:space="preserve">58. Root reaching for Spark — deciding before it’s certain ✓</w:t>
      </w:r>
    </w:p>
    <w:p>
      <w:pPr>
        <w:pStyle w:val="FirstParagraph"/>
      </w:pPr>
      <w:r>
        <w:t xml:space="preserve">Waiting for the right moment is natural. Moving before full certainty arrives — making the call, committing to a direction with some unknowns still in place — is the reach. Spark energy as a deliberate choice for Root looks like: choosing a point at which the decision becomes good enough rather than waiting for it to become obvious.</w:t>
      </w:r>
    </w:p>
    <w:p>
      <w:pPr>
        <w:pStyle w:val="BodyText"/>
      </w:pPr>
      <w:r>
        <w:t xml:space="preserve">The practice is calibration: what’s the actual cost of moving now versus waiting until I’m sure? Often, the cost of waiting is higher than it feels.</w:t>
      </w:r>
    </w:p>
    <w:p>
      <w:r>
        <w:pict>
          <v:rect style="width:0;height:1.5pt" o:hralign="center" o:hrstd="t" o:hr="t"/>
        </w:pict>
      </w:r>
    </w:p>
    <w:bookmarkEnd w:id="83"/>
    <w:bookmarkStart w:id="84" w:name="X4e15de836ca76912b9721daa76856e4d93868fa"/>
    <w:p>
      <w:pPr>
        <w:pStyle w:val="Heading3"/>
      </w:pPr>
      <w:r>
        <w:t xml:space="preserve">59. Flow reaching for Glow — feeling before analysing ✓</w:t>
      </w:r>
    </w:p>
    <w:p>
      <w:pPr>
        <w:pStyle w:val="FirstParagraph"/>
      </w:pPr>
      <w:r>
        <w:t xml:space="preserve">Mapping the situation is natural. Responding to the person before responding to the problem is the reach. Glow energy as a deliberate choice for Flow looks like: leading with</w:t>
      </w:r>
      <w:r>
        <w:t xml:space="preserve"> </w:t>
      </w:r>
      <w:r>
        <w:t xml:space="preserve">“</w:t>
      </w:r>
      <w:r>
        <w:t xml:space="preserve">how are you?</w:t>
      </w:r>
      <w:r>
        <w:t xml:space="preserve">”</w:t>
      </w:r>
      <w:r>
        <w:t xml:space="preserve"> </w:t>
      </w:r>
      <w:r>
        <w:t xml:space="preserve">and meaning it — before the analysis, before the diagnosis, before the question that cuts to the structural heart of it.</w:t>
      </w:r>
    </w:p>
    <w:p>
      <w:pPr>
        <w:pStyle w:val="BodyText"/>
      </w:pPr>
      <w:r>
        <w:t xml:space="preserve">The sequence matters more than most people who reach for Flow energy realise. The same insight lands differently depending on what comes before it.</w:t>
      </w:r>
    </w:p>
    <w:p>
      <w:r>
        <w:pict>
          <v:rect style="width:0;height:1.5pt" o:hralign="center" o:hrstd="t" o:hr="t"/>
        </w:pict>
      </w:r>
    </w:p>
    <w:bookmarkEnd w:id="84"/>
    <w:bookmarkStart w:id="85" w:name="X0d6d9074fa9b312c4d42f22e7c0d04b31712c40"/>
    <w:p>
      <w:pPr>
        <w:pStyle w:val="Heading3"/>
      </w:pPr>
      <w:r>
        <w:t xml:space="preserve">60. Flow reaching for Spark — moving before it’s mapped ✓</w:t>
      </w:r>
    </w:p>
    <w:p>
      <w:pPr>
        <w:pStyle w:val="FirstParagraph"/>
      </w:pPr>
      <w:r>
        <w:t xml:space="preserve">Understanding a situation thoroughly is natural. Committing to a direction while something is still unmapped — before the analysis is complete, before the final question is answered — is the reach. Spark energy as a deliberate choice for Flow looks like: choosing a threshold at which</w:t>
      </w:r>
      <w:r>
        <w:t xml:space="preserve"> </w:t>
      </w:r>
      <w:r>
        <w:t xml:space="preserve">“</w:t>
      </w:r>
      <w:r>
        <w:t xml:space="preserve">enough</w:t>
      </w:r>
      <w:r>
        <w:t xml:space="preserve">”</w:t>
      </w:r>
      <w:r>
        <w:t xml:space="preserve"> </w:t>
      </w:r>
      <w:r>
        <w:t xml:space="preserve">is enough, and then acting.</w:t>
      </w:r>
    </w:p>
    <w:p>
      <w:pPr>
        <w:pStyle w:val="BodyText"/>
      </w:pPr>
      <w:r>
        <w:t xml:space="preserve">The question that helps: if I had one more piece of information, would it actually change what I do? Often, the honest answer is no.</w:t>
      </w:r>
    </w:p>
    <w:p>
      <w:r>
        <w:pict>
          <v:rect style="width:0;height:1.5pt" o:hralign="center" o:hrstd="t" o:hr="t"/>
        </w:pict>
      </w:r>
    </w:p>
    <w:bookmarkEnd w:id="85"/>
    <w:bookmarkEnd w:id="86"/>
    <w:bookmarkStart w:id="94" w:name="near-equal-energy-combinations-7"/>
    <w:p>
      <w:pPr>
        <w:pStyle w:val="Heading2"/>
      </w:pPr>
      <w:r>
        <w:t xml:space="preserve">Near-Equal Energy Combinations — 7</w:t>
      </w:r>
    </w:p>
    <w:p>
      <w:pPr>
        <w:pStyle w:val="FirstParagraph"/>
      </w:pPr>
      <w:r>
        <w:rPr>
          <w:iCs/>
          <w:i/>
        </w:rPr>
        <w:t xml:space="preserve">Triggered only when scores are within close range. These describe what a near-equal pairing produces — the specific texture of having two or more energies at similar height.</w:t>
      </w:r>
    </w:p>
    <w:p>
      <w:r>
        <w:pict>
          <v:rect style="width:0;height:1.5pt" o:hralign="center" o:hrstd="t" o:hr="t"/>
        </w:pict>
      </w:r>
    </w:p>
    <w:bookmarkStart w:id="87" w:name="spark-and-flow-in-near-equal-balance"/>
    <w:p>
      <w:pPr>
        <w:pStyle w:val="Heading3"/>
      </w:pPr>
      <w:r>
        <w:t xml:space="preserve">61. Spark and Flow in near-equal balance ✓</w:t>
      </w:r>
    </w:p>
    <w:p>
      <w:pPr>
        <w:pStyle w:val="FirstParagraph"/>
      </w:pPr>
      <w:r>
        <w:t xml:space="preserve">When Spark and Flow come in close together, what you have is momentum and rigour at the same time. The Spark instinct gets things moving. The Flow instinct is already assessing whether they’re moving in the right direction.</w:t>
      </w:r>
    </w:p>
    <w:p>
      <w:pPr>
        <w:pStyle w:val="BodyText"/>
      </w:pPr>
      <w:r>
        <w:t xml:space="preserve">What this produces: a profile that’s hard to argue with. You move fast and you’ve usually thought it through. The tension, when it appears, is internal — one energy says act, the other says wait for one more answer. Under pressure, that negotiation can be visible to the people around you as a brief pause before the move. It usually resolves quickly. When it doesn’t, that’s worth paying attention to.</w:t>
      </w:r>
    </w:p>
    <w:p>
      <w:r>
        <w:pict>
          <v:rect style="width:0;height:1.5pt" o:hralign="center" o:hrstd="t" o:hr="t"/>
        </w:pict>
      </w:r>
    </w:p>
    <w:bookmarkEnd w:id="87"/>
    <w:bookmarkStart w:id="88" w:name="spark-and-glow-in-near-equal-balance"/>
    <w:p>
      <w:pPr>
        <w:pStyle w:val="Heading3"/>
      </w:pPr>
      <w:r>
        <w:t xml:space="preserve">62. Spark and Glow in near-equal balance</w:t>
      </w:r>
    </w:p>
    <w:p>
      <w:pPr>
        <w:pStyle w:val="FirstParagraph"/>
      </w:pPr>
      <w:r>
        <w:t xml:space="preserve">When Spark and Glow come in close together, you have urgency and attunement running simultaneously. Most people experience these as a tension — you can move fast, or you can bring people with you, but doing both at once is hard. For you, the combination is closer to fluent. The pace doesn’t feel incompatible with the warmth; they tend to modulate each other.</w:t>
      </w:r>
    </w:p>
    <w:p>
      <w:pPr>
        <w:pStyle w:val="BodyText"/>
      </w:pPr>
      <w:r>
        <w:t xml:space="preserve">What this produces in practice: you’re often the person who can create energy and direction in a room without losing people in the process. The push doesn’t feel like a push to the people on the receiving end of it. The warmth doesn’t slow things down.</w:t>
      </w:r>
    </w:p>
    <w:p>
      <w:pPr>
        <w:pStyle w:val="BodyText"/>
      </w:pPr>
      <w:r>
        <w:t xml:space="preserve">The thing to watch: both energies are outward-facing and expressive, which means that in difficult moments — when the situation calls for pausing, reflecting, or taking an unpopular position — neither energy automatically creates that space. The reach for quiet, for stillness, for the view that nobody in the room wants to hear, is genuinely further away.</w:t>
      </w:r>
    </w:p>
    <w:p>
      <w:r>
        <w:pict>
          <v:rect style="width:0;height:1.5pt" o:hralign="center" o:hrstd="t" o:hr="t"/>
        </w:pict>
      </w:r>
    </w:p>
    <w:bookmarkEnd w:id="88"/>
    <w:bookmarkStart w:id="89" w:name="glow-and-root-in-near-equal-balance"/>
    <w:p>
      <w:pPr>
        <w:pStyle w:val="Heading3"/>
      </w:pPr>
      <w:r>
        <w:t xml:space="preserve">63. Glow and Root in near-equal balance ✓</w:t>
      </w:r>
    </w:p>
    <w:p>
      <w:pPr>
        <w:pStyle w:val="FirstParagraph"/>
      </w:pPr>
      <w:r>
        <w:t xml:space="preserve">When Glow and Root come in close together, what you have is attentiveness and follow-through in equal measure. You notice people and you stay — not just in the dramatic moments, but in the ordinary ones that accumulate into something other people eventually describe as extraordinary.</w:t>
      </w:r>
    </w:p>
    <w:p>
      <w:pPr>
        <w:pStyle w:val="BodyText"/>
      </w:pPr>
      <w:r>
        <w:t xml:space="preserve">What this combination produces is a depth of relationship that requires no particular effort from you, and that takes a significant amount of time for others to build from scratch. It’s one of the profiles that people most consistently describe as making them feel genuinely safe — in the way that makes real conversation possible.</w:t>
      </w:r>
    </w:p>
    <w:p>
      <w:r>
        <w:pict>
          <v:rect style="width:0;height:1.5pt" o:hralign="center" o:hrstd="t" o:hr="t"/>
        </w:pict>
      </w:r>
    </w:p>
    <w:bookmarkEnd w:id="89"/>
    <w:bookmarkStart w:id="90" w:name="spark-and-root-in-near-equal-balance"/>
    <w:p>
      <w:pPr>
        <w:pStyle w:val="Heading3"/>
      </w:pPr>
      <w:r>
        <w:t xml:space="preserve">64. Spark and Root in near-equal balance ✓</w:t>
      </w:r>
    </w:p>
    <w:p>
      <w:pPr>
        <w:pStyle w:val="FirstParagraph"/>
      </w:pPr>
      <w:r>
        <w:t xml:space="preserve">Spark and Root in near-equal balance is one of the more unusual pairings, because the two energies have a different relationship with time. Spark lives in possibility. Root lives in what’s been built over time. The combination produces something that can be disorienting from the inside: you move fast and you take your commitments seriously, which means that when the pace produces something that doesn’t hold, you feel it more than others might.</w:t>
      </w:r>
    </w:p>
    <w:p>
      <w:pPr>
        <w:pStyle w:val="BodyText"/>
      </w:pPr>
      <w:r>
        <w:t xml:space="preserve">What this tends to look like in practice: you start things decisively and you don’t walk away from them easily. When that combination is working, it produces things that both move and last.</w:t>
      </w:r>
    </w:p>
    <w:p>
      <w:r>
        <w:pict>
          <v:rect style="width:0;height:1.5pt" o:hralign="center" o:hrstd="t" o:hr="t"/>
        </w:pict>
      </w:r>
    </w:p>
    <w:bookmarkEnd w:id="90"/>
    <w:bookmarkStart w:id="91" w:name="root-and-flow-in-near-equal-balance"/>
    <w:p>
      <w:pPr>
        <w:pStyle w:val="Heading3"/>
      </w:pPr>
      <w:r>
        <w:t xml:space="preserve">65. Root and Flow in near-equal balance</w:t>
      </w:r>
    </w:p>
    <w:p>
      <w:pPr>
        <w:pStyle w:val="FirstParagraph"/>
      </w:pPr>
      <w:r>
        <w:t xml:space="preserve">When Root and Flow come in close together, what you have is patience and precision running side by side. Both energies prefer to be certain before they commit. Both are more comfortable going deep than going broad. The combination produces a quality of judgment that people tend to trust — not because you’re fast, but because by the time you arrive at a position, it’s been properly examined and properly held.</w:t>
      </w:r>
    </w:p>
    <w:p>
      <w:pPr>
        <w:pStyle w:val="BodyText"/>
      </w:pPr>
      <w:r>
        <w:t xml:space="preserve">This is the profile that others bring hard problems to, not because you’ll give them an immediate answer, but because they know that the answer you do give will still be standing when everything else has shifted.</w:t>
      </w:r>
    </w:p>
    <w:p>
      <w:pPr>
        <w:pStyle w:val="BodyText"/>
      </w:pPr>
      <w:r>
        <w:t xml:space="preserve">The tension worth knowing: both energies can collude on slowness in a way that neither alone would permit. When Root’s care and Flow’s rigour agree that something isn’t ready yet, it can take real effort — and often an external prompt — to reach the point of committing. The combination moves at its best when it has a Spark or Glow energy nearby — someone who makes</w:t>
      </w:r>
      <w:r>
        <w:t xml:space="preserve"> </w:t>
      </w:r>
      <w:r>
        <w:t xml:space="preserve">“</w:t>
      </w:r>
      <w:r>
        <w:t xml:space="preserve">good enough to go</w:t>
      </w:r>
      <w:r>
        <w:t xml:space="preserve">”</w:t>
      </w:r>
      <w:r>
        <w:t xml:space="preserve"> </w:t>
      </w:r>
      <w:r>
        <w:t xml:space="preserve">feel possible.</w:t>
      </w:r>
    </w:p>
    <w:p>
      <w:r>
        <w:pict>
          <v:rect style="width:0;height:1.5pt" o:hralign="center" o:hrstd="t" o:hr="t"/>
        </w:pict>
      </w:r>
    </w:p>
    <w:bookmarkEnd w:id="91"/>
    <w:bookmarkStart w:id="92" w:name="glow-and-flow-in-near-equal-balance"/>
    <w:p>
      <w:pPr>
        <w:pStyle w:val="Heading3"/>
      </w:pPr>
      <w:r>
        <w:t xml:space="preserve">66. Glow and Flow in near-equal balance ✓</w:t>
      </w:r>
    </w:p>
    <w:p>
      <w:pPr>
        <w:pStyle w:val="FirstParagraph"/>
      </w:pPr>
      <w:r>
        <w:t xml:space="preserve">When Glow and Flow come in close together, the attunement to people and the attunement to structure are both running simultaneously. You can hold someone’s emotional experience and the logic of their situation at the same time — which is a rarer combination than it looks.</w:t>
      </w:r>
    </w:p>
    <w:p>
      <w:pPr>
        <w:pStyle w:val="BodyText"/>
      </w:pPr>
      <w:r>
        <w:t xml:space="preserve">What this produces: you’re often the person who understands both why someone feels the way they feel and what the situation actually requires — without needing to choose between the two. The work is in the sequencing, not the access: knowing which one the other person needs to encounter first.</w:t>
      </w:r>
    </w:p>
    <w:p>
      <w:r>
        <w:pict>
          <v:rect style="width:0;height:1.5pt" o:hralign="center" o:hrstd="t" o:hr="t"/>
        </w:pict>
      </w:r>
    </w:p>
    <w:bookmarkEnd w:id="92"/>
    <w:bookmarkStart w:id="93" w:name="X44aac3fc0493c956750b9fc0cfb85f777f02ea6"/>
    <w:p>
      <w:pPr>
        <w:pStyle w:val="Heading3"/>
      </w:pPr>
      <w:r>
        <w:t xml:space="preserve">67. All four energies within close range — natural flex skill ✓</w:t>
      </w:r>
    </w:p>
    <w:p>
      <w:pPr>
        <w:pStyle w:val="FirstParagraph"/>
      </w:pPr>
      <w:r>
        <w:t xml:space="preserve">When all four energies come in within close range of each other, the hierarchy is less meaningful than the availability. You reach fluidly. The transitions feel less like stretches and more like steps — the move from action to analysis, from warmth to structure, doesn’t require significant effort.</w:t>
      </w:r>
    </w:p>
    <w:p>
      <w:pPr>
        <w:pStyle w:val="BodyText"/>
      </w:pPr>
      <w:r>
        <w:t xml:space="preserve">What this profile asks is a different question than most. Not</w:t>
      </w:r>
      <w:r>
        <w:t xml:space="preserve"> </w:t>
      </w:r>
      <w:r>
        <w:t xml:space="preserve">“</w:t>
      </w:r>
      <w:r>
        <w:t xml:space="preserve">can I reach this energy?</w:t>
      </w:r>
      <w:r>
        <w:t xml:space="preserve">”</w:t>
      </w:r>
      <w:r>
        <w:t xml:space="preserve"> </w:t>
      </w:r>
      <w:r>
        <w:t xml:space="preserve">but</w:t>
      </w:r>
      <w:r>
        <w:t xml:space="preserve"> </w:t>
      </w:r>
      <w:r>
        <w:t xml:space="preserve">“</w:t>
      </w:r>
      <w:r>
        <w:t xml:space="preserve">which energy should I be leading with right now?</w:t>
      </w:r>
      <w:r>
        <w:t xml:space="preserve">”</w:t>
      </w:r>
      <w:r>
        <w:t xml:space="preserve"> </w:t>
      </w:r>
      <w:r>
        <w:t xml:space="preserve">Because you have enough of each that the choice isn’t automatic — and without deliberate attention, it tends to settle on what the room expects rather than what the moment requires. The range is real. The skill is in choosing.</w:t>
      </w:r>
    </w:p>
    <w:p>
      <w:r>
        <w:pict>
          <v:rect style="width:0;height:1.5pt" o:hralign="center" o:hrstd="t" o:hr="t"/>
        </w:pict>
      </w:r>
    </w:p>
    <w:bookmarkEnd w:id="93"/>
    <w:bookmarkEnd w:id="94"/>
    <w:bookmarkStart w:id="101" w:name="profile-shape-observations-6"/>
    <w:p>
      <w:pPr>
        <w:pStyle w:val="Heading2"/>
      </w:pPr>
      <w:r>
        <w:t xml:space="preserve">Profile Shape Observations — 6</w:t>
      </w:r>
    </w:p>
    <w:p>
      <w:pPr>
        <w:pStyle w:val="FirstParagraph"/>
      </w:pPr>
      <w:r>
        <w:rPr>
          <w:iCs/>
          <w:i/>
        </w:rPr>
        <w:t xml:space="preserve">Observations about the overall shape of the profile — not about a specific energy. Unique to Hue. These are the ones that should feel most surprising: they describe something structural about how someone is put together, not just what energies they prefer.</w:t>
      </w:r>
    </w:p>
    <w:p>
      <w:r>
        <w:pict>
          <v:rect style="width:0;height:1.5pt" o:hralign="center" o:hrstd="t" o:hr="t"/>
        </w:pict>
      </w:r>
    </w:p>
    <w:bookmarkStart w:id="95" w:name="all-four-energies-low-the-quiet-profile"/>
    <w:p>
      <w:pPr>
        <w:pStyle w:val="Heading3"/>
      </w:pPr>
      <w:r>
        <w:t xml:space="preserve">68. All four energies low — the quiet profile ✓</w:t>
      </w:r>
    </w:p>
    <w:p>
      <w:pPr>
        <w:pStyle w:val="FirstParagraph"/>
      </w:pPr>
      <w:r>
        <w:t xml:space="preserve">Something worth noticing about this profile: it’s less common than it might seem. Most people tend toward at least one or two energies with clear preference — a pull toward action, or connection, or steadiness, or analysis that runs in the background without much effort. When all four come out close and low, what that often reflects isn’t absence. It’s availability.</w:t>
      </w:r>
    </w:p>
    <w:p>
      <w:pPr>
        <w:pStyle w:val="BodyText"/>
      </w:pPr>
      <w:r>
        <w:t xml:space="preserve">The energies haven’t settled into a strong hierarchy — or they have, at different times, in different rooms, with different people. That kind of contextual flexibility looks like uncertainty in a snapshot. Over time, it looks like something else.</w:t>
      </w:r>
    </w:p>
    <w:p>
      <w:pPr>
        <w:pStyle w:val="BodyText"/>
      </w:pPr>
      <w:r>
        <w:t xml:space="preserve">If this profile landed with you as surprising, that’s worth sitting with. Not as a problem to solve. Worth staying curious about as you get to know your profile better.</w:t>
      </w:r>
    </w:p>
    <w:p>
      <w:r>
        <w:pict>
          <v:rect style="width:0;height:1.5pt" o:hralign="center" o:hrstd="t" o:hr="t"/>
        </w:pict>
      </w:r>
    </w:p>
    <w:bookmarkEnd w:id="95"/>
    <w:bookmarkStart w:id="96" w:name="X645ba8ec786ac7ef36ebcfb2c098ce39913746d"/>
    <w:p>
      <w:pPr>
        <w:pStyle w:val="Heading3"/>
      </w:pPr>
      <w:r>
        <w:t xml:space="preserve">69. All four energies high — the high-range profile ✓</w:t>
      </w:r>
    </w:p>
    <w:p>
      <w:pPr>
        <w:pStyle w:val="FirstParagraph"/>
      </w:pPr>
      <w:r>
        <w:t xml:space="preserve">This profile describes someone who reaches. When the situation calls for something — action, warmth, steadiness, analysis — there’s enough of each available to actually show up. High-range profiles tend to be experienced by the people around them as unusually adaptable: you adjust. What the room needs, you seem to find.</w:t>
      </w:r>
    </w:p>
    <w:p>
      <w:pPr>
        <w:pStyle w:val="BodyText"/>
      </w:pPr>
      <w:r>
        <w:t xml:space="preserve">The thing worth knowing: range is not the same as preference. Even within a high-range profile, there’s a sequence — the energy you reach for first when you’re not thinking about it, the one that shows up when you’re tired, the one that requires just slightly more intention. That sequence is worth knowing, because without it, the choice of what to lead with tends to default to what’s socially expected rather than what’s genuinely called for.</w:t>
      </w:r>
    </w:p>
    <w:p>
      <w:r>
        <w:pict>
          <v:rect style="width:0;height:1.5pt" o:hralign="center" o:hrstd="t" o:hr="t"/>
        </w:pict>
      </w:r>
    </w:p>
    <w:bookmarkEnd w:id="96"/>
    <w:bookmarkStart w:id="97" w:name="Xe63d45d685c828b770411ad49aa19596d0c3c7f"/>
    <w:p>
      <w:pPr>
        <w:pStyle w:val="Heading3"/>
      </w:pPr>
      <w:r>
        <w:t xml:space="preserve">70. Wide gap between highest and lowest — the specialist profile ✓</w:t>
      </w:r>
    </w:p>
    <w:p>
      <w:pPr>
        <w:pStyle w:val="FirstParagraph"/>
      </w:pPr>
      <w:r>
        <w:t xml:space="preserve">When there’s a significant distance between your highest and lowest energy, what that tends to reflect is depth over range. The energies you reach for most naturally have been used often enough to feel instinctive. The ones you reach for least are genuinely further away — not inaccessible, but requiring intention in a way your dominant energies don’t.</w:t>
      </w:r>
    </w:p>
    <w:p>
      <w:pPr>
        <w:pStyle w:val="BodyText"/>
      </w:pPr>
      <w:r>
        <w:t xml:space="preserve">The wide gap is simply a fact about how you tend to contribute — and about where you’ll naturally want people around you who reach for what you don’t. The specialist profile often produces the clearest individual voice in a team, precisely because there’s less ambiguity about what you bring.</w:t>
      </w:r>
    </w:p>
    <w:p>
      <w:r>
        <w:pict>
          <v:rect style="width:0;height:1.5pt" o:hralign="center" o:hrstd="t" o:hr="t"/>
        </w:pict>
      </w:r>
    </w:p>
    <w:bookmarkEnd w:id="97"/>
    <w:bookmarkStart w:id="98" w:name="X04e3bec84381cd36bbb9840d1203c7ee14f1cef"/>
    <w:p>
      <w:pPr>
        <w:pStyle w:val="Heading3"/>
      </w:pPr>
      <w:r>
        <w:t xml:space="preserve">71. One energy near-zero — the structural distance ✓</w:t>
      </w:r>
    </w:p>
    <w:p>
      <w:pPr>
        <w:pStyle w:val="FirstParagraph"/>
      </w:pPr>
      <w:r>
        <w:t xml:space="preserve">When one energy comes out significantly lower than the others, it’s worth understanding what that distance means. Near-zero doesn’t mean unavailable — you’re human, and all four energies are human. It means unfamiliar. The situations that call for this energy probably feel less natural, less resourced, or more effortful than the situations that call for your other energies.</w:t>
      </w:r>
    </w:p>
    <w:p>
      <w:pPr>
        <w:pStyle w:val="BodyText"/>
      </w:pPr>
      <w:r>
        <w:t xml:space="preserve">The distance is information, not judgement. Some people with a near-zero energy live a life that rarely demands it, and they thrive. Others find the same pattern showing up in specific places — a particular kind of conversation, a particular kind of decision, a particular kind of relationship. Knowing which applies to you matters more than the score itself.</w:t>
      </w:r>
    </w:p>
    <w:p>
      <w:r>
        <w:pict>
          <v:rect style="width:0;height:1.5pt" o:hralign="center" o:hrstd="t" o:hr="t"/>
        </w:pict>
      </w:r>
    </w:p>
    <w:bookmarkEnd w:id="98"/>
    <w:bookmarkStart w:id="99" w:name="the-power-of-lower-energies"/>
    <w:p>
      <w:pPr>
        <w:pStyle w:val="Heading3"/>
      </w:pPr>
      <w:r>
        <w:t xml:space="preserve">72. The power of lower energies ✗→✓</w:t>
      </w:r>
    </w:p>
    <w:p>
      <w:pPr>
        <w:pStyle w:val="FirstParagraph"/>
      </w:pPr>
      <w:r>
        <w:t xml:space="preserve">The energies lower in your profile aren’t failing you. They’re the ones you reach for with intention rather than instinct — and that changes what they do.</w:t>
      </w:r>
    </w:p>
    <w:p>
      <w:pPr>
        <w:pStyle w:val="BodyText"/>
      </w:pPr>
      <w:r>
        <w:t xml:space="preserve">An instinctive Spark will push. An intentional Spark will push at exactly the right moment. An instinctive Glow will warm a room without thinking about it. An intentional Glow will give their full attention to the person in front of them in a way that doesn’t happen when warmth is just the default. An instinctive Root will hold the line. An intentional Root will choose which line to hold, and hold it precisely. An instinctive Flow will assess a situation. An intentional Flow will assess the specific thing that matters.</w:t>
      </w:r>
    </w:p>
    <w:p>
      <w:pPr>
        <w:pStyle w:val="BodyText"/>
      </w:pPr>
      <w:r>
        <w:t xml:space="preserve">The energies you’re still developing — the ones that take more effort, that don’t arrive without being called — tend to land with a precision that instinctive ones sometimes don’t. You chose them. That choice is visible.</w:t>
      </w:r>
    </w:p>
    <w:p>
      <w:r>
        <w:pict>
          <v:rect style="width:0;height:1.5pt" o:hralign="center" o:hrstd="t" o:hr="t"/>
        </w:pict>
      </w:r>
    </w:p>
    <w:bookmarkEnd w:id="99"/>
    <w:bookmarkStart w:id="100" w:name="X630953119049e2dc864862e70dc5b0eccbd4245"/>
    <w:p>
      <w:pPr>
        <w:pStyle w:val="Heading3"/>
      </w:pPr>
      <w:r>
        <w:t xml:space="preserve">73. All four energies near-equal and high — natural flex skill ✓</w:t>
      </w:r>
    </w:p>
    <w:p>
      <w:pPr>
        <w:pStyle w:val="FirstParagraph"/>
      </w:pPr>
      <w:r>
        <w:t xml:space="preserve">When all four energies come in close together and high, that’s a profile that describes real versatility. You can reach across a wide range with something close to fluency — and the transitions between energies probably feel less effortful than they do for people with a more pronounced hierarchy.</w:t>
      </w:r>
    </w:p>
    <w:p>
      <w:pPr>
        <w:pStyle w:val="BodyText"/>
      </w:pPr>
      <w:r>
        <w:t xml:space="preserve">The work for this profile is different from the work for most others. For most people, the task is understanding one or two energies in depth and knowing when to stretch. For you, the task is knowing which energy to lead with in a given moment — because you have enough of each that the choice isn’t automatic. That’s a genuine skill. And without deliberate attention, the default tends to settle on what’s socially expected rather than what’s genuinely called for. The versatility is real. The question is who’s making the choice.</w:t>
      </w:r>
    </w:p>
    <w:p>
      <w:r>
        <w:pict>
          <v:rect style="width:0;height:1.5pt" o:hralign="center" o:hrstd="t" o:hr="t"/>
        </w:pict>
      </w:r>
    </w:p>
    <w:bookmarkEnd w:id="100"/>
    <w:bookmarkEnd w:id="101"/>
    <w:bookmarkStart w:id="102" w:name="notes-for-simons-review"/>
    <w:p>
      <w:pPr>
        <w:pStyle w:val="Heading2"/>
      </w:pPr>
      <w:r>
        <w:t xml:space="preserve">Notes for Simon’s Review</w:t>
      </w:r>
    </w:p>
    <w:p>
      <w:pPr>
        <w:pStyle w:val="FirstParagraph"/>
      </w:pPr>
      <w:r>
        <w:rPr>
          <w:bCs/>
          <w:b/>
        </w:rPr>
        <w:t xml:space="preserve">What’s here:</w:t>
      </w:r>
      <w:r>
        <w:t xml:space="preserve"> </w:t>
      </w:r>
      <w:r>
        <w:t xml:space="preserve">Full primary observations for all four energies + reach-position variants for 2nd, 3rd, and 4th rankings. Total: 16 observation blocks covering all positions for all four energies.</w:t>
      </w:r>
    </w:p>
    <w:p>
      <w:pPr>
        <w:pStyle w:val="BodyText"/>
      </w:pPr>
      <w:r>
        <w:rPr>
          <w:bCs/>
          <w:b/>
        </w:rPr>
        <w:t xml:space="preserve">Questions for review:</w:t>
      </w:r>
      <w:r>
        <w:t xml:space="preserve"> </w:t>
      </w:r>
      <w:r>
        <w:t xml:space="preserve">1. Do the primary observations feel like mirrors or descriptions? The Spark and Flow ones feel sharpest to me. Root and Glow may need more specificity in the behaviours.</w:t>
      </w:r>
      <w:r>
        <w:t xml:space="preserve"> </w:t>
      </w:r>
      <w:r>
        <w:t xml:space="preserve">2. The flex energy choices (Spark→Root, Glow→Flow, Root→Spark, Flow→Glow) are the most</w:t>
      </w:r>
      <w:r>
        <w:t xml:space="preserve"> </w:t>
      </w:r>
      <w:r>
        <w:t xml:space="preserve">“</w:t>
      </w:r>
      <w:r>
        <w:t xml:space="preserve">surprising</w:t>
      </w:r>
      <w:r>
        <w:t xml:space="preserve">”</w:t>
      </w:r>
      <w:r>
        <w:t xml:space="preserve"> </w:t>
      </w:r>
      <w:r>
        <w:t xml:space="preserve">flex for each energy. Worth checking these feel right against your experience of the model.</w:t>
      </w:r>
      <w:r>
        <w:t xml:space="preserve"> </w:t>
      </w:r>
      <w:r>
        <w:t xml:space="preserve">3. Tone check: are these warm enough? The brief says warm, curious, human at all times. Some of the Flow copy in particular may read slightly clinical.</w:t>
      </w:r>
    </w:p>
    <w:p>
      <w:r>
        <w:pict>
          <v:rect style="width:0;height:1.5pt" o:hralign="center" o:hrstd="t" o:hr="t"/>
        </w:pict>
      </w:r>
    </w:p>
    <w:bookmarkEnd w:id="102"/>
    <w:bookmarkStart w:id="113" w:name="full-observation-scope-73-headings"/>
    <w:p>
      <w:pPr>
        <w:pStyle w:val="Heading2"/>
      </w:pPr>
      <w:r>
        <w:t xml:space="preserve">Full Observation Scope — 73 Headings</w:t>
      </w:r>
    </w:p>
    <w:bookmarkStart w:id="103" w:name="already-written-16"/>
    <w:p>
      <w:pPr>
        <w:pStyle w:val="Heading3"/>
      </w:pPr>
      <w:r>
        <w:t xml:space="preserve">Already written — 16</w:t>
      </w:r>
    </w:p>
    <w:p>
      <w:pPr>
        <w:pStyle w:val="FirstParagraph"/>
      </w:pPr>
      <w:r>
        <w:t xml:space="preserve">Single energy × four reach positions for each of Spark, Glow, Root, Flow.</w:t>
      </w:r>
    </w:p>
    <w:bookmarkEnd w:id="103"/>
    <w:bookmarkStart w:id="104" w:name="two-energy-pairings-12"/>
    <w:p>
      <w:pPr>
        <w:pStyle w:val="Heading3"/>
      </w:pPr>
      <w:r>
        <w:t xml:space="preserve">Two-energy pairings — 12</w:t>
      </w:r>
    </w:p>
    <w:p>
      <w:pPr>
        <w:pStyle w:val="FirstParagraph"/>
      </w:pPr>
      <w:r>
        <w:rPr>
          <w:iCs/>
          <w:i/>
        </w:rPr>
        <w:t xml:space="preserve">(Primary + secondary combination. Same rank order, different pairing = different observation.)</w:t>
      </w:r>
      <w:r>
        <w:t xml:space="preserve"> </w:t>
      </w:r>
      <w:r>
        <w:t xml:space="preserve">17. Spark + Glow — momentum with warmth</w:t>
      </w:r>
      <w:r>
        <w:t xml:space="preserve"> </w:t>
      </w:r>
      <w:r>
        <w:t xml:space="preserve">18. Spark + Root — drive with follow-through</w:t>
      </w:r>
      <w:r>
        <w:t xml:space="preserve"> </w:t>
      </w:r>
      <w:r>
        <w:t xml:space="preserve">19. Spark + Flow — action with analysis</w:t>
      </w:r>
      <w:r>
        <w:t xml:space="preserve"> </w:t>
      </w:r>
      <w:r>
        <w:t xml:space="preserve">20. Glow + Spark — warmth that moves</w:t>
      </w:r>
      <w:r>
        <w:t xml:space="preserve"> </w:t>
      </w:r>
      <w:r>
        <w:t xml:space="preserve">21. Glow + Root — warmth that stays</w:t>
      </w:r>
      <w:r>
        <w:t xml:space="preserve"> </w:t>
      </w:r>
      <w:r>
        <w:t xml:space="preserve">22. Glow + Flow — warmth that assesses</w:t>
      </w:r>
      <w:r>
        <w:t xml:space="preserve"> </w:t>
      </w:r>
      <w:r>
        <w:t xml:space="preserve">23. Root + Spark — stillness with urgency</w:t>
      </w:r>
      <w:r>
        <w:t xml:space="preserve"> </w:t>
      </w:r>
      <w:r>
        <w:t xml:space="preserve">24. Root + Glow — steadiness with care</w:t>
      </w:r>
      <w:r>
        <w:t xml:space="preserve"> </w:t>
      </w:r>
      <w:r>
        <w:t xml:space="preserve">25. Root + Flow — patience with precision</w:t>
      </w:r>
      <w:r>
        <w:t xml:space="preserve"> </w:t>
      </w:r>
      <w:r>
        <w:t xml:space="preserve">26. Flow + Spark — clarity that acts</w:t>
      </w:r>
      <w:r>
        <w:t xml:space="preserve"> </w:t>
      </w:r>
      <w:r>
        <w:t xml:space="preserve">27. Flow + Glow — analysis with warmth</w:t>
      </w:r>
      <w:r>
        <w:t xml:space="preserve"> </w:t>
      </w:r>
      <w:r>
        <w:t xml:space="preserve">28. Flow + Root — assessing that holds</w:t>
      </w:r>
    </w:p>
    <w:bookmarkEnd w:id="104"/>
    <w:bookmarkStart w:id="105" w:name="how-each-energy-is-misread-8"/>
    <w:p>
      <w:pPr>
        <w:pStyle w:val="Heading3"/>
      </w:pPr>
      <w:r>
        <w:t xml:space="preserve">How each energy is misread — 8</w:t>
      </w:r>
    </w:p>
    <w:p>
      <w:pPr>
        <w:pStyle w:val="FirstParagraph"/>
      </w:pPr>
      <w:r>
        <w:rPr>
          <w:iCs/>
          <w:i/>
        </w:rPr>
        <w:t xml:space="preserve">(What others see vs. what’s actually happening)</w:t>
      </w:r>
      <w:r>
        <w:t xml:space="preserve"> </w:t>
      </w:r>
      <w:r>
        <w:t xml:space="preserve">29. Spark misread as aggression</w:t>
      </w:r>
      <w:r>
        <w:t xml:space="preserve"> </w:t>
      </w:r>
      <w:r>
        <w:t xml:space="preserve">30. Spark misread as impatience</w:t>
      </w:r>
      <w:r>
        <w:t xml:space="preserve"> </w:t>
      </w:r>
      <w:r>
        <w:t xml:space="preserve">31. Glow misread as naivety</w:t>
      </w:r>
      <w:r>
        <w:t xml:space="preserve"> </w:t>
      </w:r>
      <w:r>
        <w:t xml:space="preserve">32. Glow misread as pushover</w:t>
      </w:r>
      <w:r>
        <w:t xml:space="preserve"> </w:t>
      </w:r>
      <w:r>
        <w:t xml:space="preserve">33. Root misread as disengagement</w:t>
      </w:r>
      <w:r>
        <w:t xml:space="preserve"> </w:t>
      </w:r>
      <w:r>
        <w:t xml:space="preserve">34. Root misread as slowness</w:t>
      </w:r>
      <w:r>
        <w:t xml:space="preserve"> </w:t>
      </w:r>
      <w:r>
        <w:t xml:space="preserve">35. Flow misread as coldness</w:t>
      </w:r>
      <w:r>
        <w:t xml:space="preserve"> </w:t>
      </w:r>
      <w:r>
        <w:t xml:space="preserve">36. Flow misread as indecision</w:t>
      </w:r>
    </w:p>
    <w:bookmarkEnd w:id="105"/>
    <w:bookmarkStart w:id="106" w:name="each-energy-under-pressure-4-1"/>
    <w:p>
      <w:pPr>
        <w:pStyle w:val="Heading3"/>
      </w:pPr>
      <w:r>
        <w:t xml:space="preserve">Each energy under pressure — 4</w:t>
      </w:r>
    </w:p>
    <w:p>
      <w:pPr>
        <w:numPr>
          <w:ilvl w:val="0"/>
          <w:numId w:val="1001"/>
        </w:numPr>
        <w:pStyle w:val="Compact"/>
      </w:pPr>
      <w:r>
        <w:t xml:space="preserve">Spark under pressure</w:t>
      </w:r>
    </w:p>
    <w:p>
      <w:pPr>
        <w:numPr>
          <w:ilvl w:val="0"/>
          <w:numId w:val="1001"/>
        </w:numPr>
        <w:pStyle w:val="Compact"/>
      </w:pPr>
      <w:r>
        <w:t xml:space="preserve">Glow under pressure</w:t>
      </w:r>
    </w:p>
    <w:p>
      <w:pPr>
        <w:numPr>
          <w:ilvl w:val="0"/>
          <w:numId w:val="1001"/>
        </w:numPr>
        <w:pStyle w:val="Compact"/>
      </w:pPr>
      <w:r>
        <w:t xml:space="preserve">Root under pressure</w:t>
      </w:r>
    </w:p>
    <w:p>
      <w:pPr>
        <w:numPr>
          <w:ilvl w:val="0"/>
          <w:numId w:val="1001"/>
        </w:numPr>
        <w:pStyle w:val="Compact"/>
      </w:pPr>
      <w:r>
        <w:t xml:space="preserve">Flow under pressure</w:t>
      </w:r>
    </w:p>
    <w:bookmarkEnd w:id="106"/>
    <w:bookmarkStart w:id="107" w:name="each-energy-in-leadership-4-1"/>
    <w:p>
      <w:pPr>
        <w:pStyle w:val="Heading3"/>
      </w:pPr>
      <w:r>
        <w:t xml:space="preserve">Each energy in leadership — 4</w:t>
      </w:r>
    </w:p>
    <w:p>
      <w:pPr>
        <w:numPr>
          <w:ilvl w:val="0"/>
          <w:numId w:val="1002"/>
        </w:numPr>
        <w:pStyle w:val="Compact"/>
      </w:pPr>
      <w:r>
        <w:t xml:space="preserve">Spark leading</w:t>
      </w:r>
    </w:p>
    <w:p>
      <w:pPr>
        <w:numPr>
          <w:ilvl w:val="0"/>
          <w:numId w:val="1002"/>
        </w:numPr>
        <w:pStyle w:val="Compact"/>
      </w:pPr>
      <w:r>
        <w:t xml:space="preserve">Glow leading</w:t>
      </w:r>
    </w:p>
    <w:p>
      <w:pPr>
        <w:numPr>
          <w:ilvl w:val="0"/>
          <w:numId w:val="1002"/>
        </w:numPr>
        <w:pStyle w:val="Compact"/>
      </w:pPr>
      <w:r>
        <w:t xml:space="preserve">Root leading</w:t>
      </w:r>
    </w:p>
    <w:p>
      <w:pPr>
        <w:numPr>
          <w:ilvl w:val="0"/>
          <w:numId w:val="1002"/>
        </w:numPr>
        <w:pStyle w:val="Compact"/>
      </w:pPr>
      <w:r>
        <w:t xml:space="preserve">Flow leading</w:t>
      </w:r>
    </w:p>
    <w:bookmarkEnd w:id="107"/>
    <w:bookmarkStart w:id="108" w:name="each-energy-in-conflict-4-1"/>
    <w:p>
      <w:pPr>
        <w:pStyle w:val="Heading3"/>
      </w:pPr>
      <w:r>
        <w:t xml:space="preserve">Each energy in conflict — 4</w:t>
      </w:r>
    </w:p>
    <w:p>
      <w:pPr>
        <w:numPr>
          <w:ilvl w:val="0"/>
          <w:numId w:val="1003"/>
        </w:numPr>
        <w:pStyle w:val="Compact"/>
      </w:pPr>
      <w:r>
        <w:t xml:space="preserve">Spark in conflict</w:t>
      </w:r>
    </w:p>
    <w:p>
      <w:pPr>
        <w:numPr>
          <w:ilvl w:val="0"/>
          <w:numId w:val="1003"/>
        </w:numPr>
        <w:pStyle w:val="Compact"/>
      </w:pPr>
      <w:r>
        <w:t xml:space="preserve">Glow in conflict</w:t>
      </w:r>
    </w:p>
    <w:p>
      <w:pPr>
        <w:numPr>
          <w:ilvl w:val="0"/>
          <w:numId w:val="1003"/>
        </w:numPr>
        <w:pStyle w:val="Compact"/>
      </w:pPr>
      <w:r>
        <w:t xml:space="preserve">Root in conflict</w:t>
      </w:r>
    </w:p>
    <w:p>
      <w:pPr>
        <w:numPr>
          <w:ilvl w:val="0"/>
          <w:numId w:val="1003"/>
        </w:numPr>
        <w:pStyle w:val="Compact"/>
      </w:pPr>
      <w:r>
        <w:t xml:space="preserve">Flow in conflict</w:t>
      </w:r>
    </w:p>
    <w:bookmarkEnd w:id="108"/>
    <w:bookmarkStart w:id="109" w:name="each-energy-in-close-relationships-4-1"/>
    <w:p>
      <w:pPr>
        <w:pStyle w:val="Heading3"/>
      </w:pPr>
      <w:r>
        <w:t xml:space="preserve">Each energy in close relationships — 4</w:t>
      </w:r>
    </w:p>
    <w:p>
      <w:pPr>
        <w:numPr>
          <w:ilvl w:val="0"/>
          <w:numId w:val="1004"/>
        </w:numPr>
        <w:pStyle w:val="Compact"/>
      </w:pPr>
      <w:r>
        <w:t xml:space="preserve">Spark in relationships</w:t>
      </w:r>
    </w:p>
    <w:p>
      <w:pPr>
        <w:numPr>
          <w:ilvl w:val="0"/>
          <w:numId w:val="1004"/>
        </w:numPr>
        <w:pStyle w:val="Compact"/>
      </w:pPr>
      <w:r>
        <w:t xml:space="preserve">Glow in relationships</w:t>
      </w:r>
    </w:p>
    <w:p>
      <w:pPr>
        <w:numPr>
          <w:ilvl w:val="0"/>
          <w:numId w:val="1004"/>
        </w:numPr>
        <w:pStyle w:val="Compact"/>
      </w:pPr>
      <w:r>
        <w:t xml:space="preserve">Root in relationships</w:t>
      </w:r>
    </w:p>
    <w:p>
      <w:pPr>
        <w:numPr>
          <w:ilvl w:val="0"/>
          <w:numId w:val="1004"/>
        </w:numPr>
        <w:pStyle w:val="Compact"/>
      </w:pPr>
      <w:r>
        <w:t xml:space="preserve">Flow in relationships</w:t>
      </w:r>
    </w:p>
    <w:bookmarkEnd w:id="109"/>
    <w:bookmarkStart w:id="110" w:name="specific-flex-crossing-moments-8"/>
    <w:p>
      <w:pPr>
        <w:pStyle w:val="Heading3"/>
      </w:pPr>
      <w:r>
        <w:t xml:space="preserve">Specific flex crossing moments — 8</w:t>
      </w:r>
    </w:p>
    <w:p>
      <w:pPr>
        <w:numPr>
          <w:ilvl w:val="0"/>
          <w:numId w:val="1005"/>
        </w:numPr>
        <w:pStyle w:val="Compact"/>
      </w:pPr>
      <w:r>
        <w:t xml:space="preserve">Spark reaching for Glow — bringing people along</w:t>
      </w:r>
    </w:p>
    <w:p>
      <w:pPr>
        <w:numPr>
          <w:ilvl w:val="0"/>
          <w:numId w:val="1005"/>
        </w:numPr>
        <w:pStyle w:val="Compact"/>
      </w:pPr>
      <w:r>
        <w:t xml:space="preserve">Spark reaching for Flow — stopping to assess</w:t>
      </w:r>
    </w:p>
    <w:p>
      <w:pPr>
        <w:numPr>
          <w:ilvl w:val="0"/>
          <w:numId w:val="1005"/>
        </w:numPr>
        <w:pStyle w:val="Compact"/>
      </w:pPr>
      <w:r>
        <w:t xml:space="preserve">Glow reaching for Root — holding the line</w:t>
      </w:r>
    </w:p>
    <w:p>
      <w:pPr>
        <w:numPr>
          <w:ilvl w:val="0"/>
          <w:numId w:val="1005"/>
        </w:numPr>
        <w:pStyle w:val="Compact"/>
      </w:pPr>
      <w:r>
        <w:t xml:space="preserve">Glow reaching for Spark — pushing for action</w:t>
      </w:r>
    </w:p>
    <w:p>
      <w:pPr>
        <w:numPr>
          <w:ilvl w:val="0"/>
          <w:numId w:val="1005"/>
        </w:numPr>
        <w:pStyle w:val="Compact"/>
      </w:pPr>
      <w:r>
        <w:t xml:space="preserve">Root reaching for Glow — expressing before it’s ready</w:t>
      </w:r>
    </w:p>
    <w:p>
      <w:pPr>
        <w:numPr>
          <w:ilvl w:val="0"/>
          <w:numId w:val="1005"/>
        </w:numPr>
        <w:pStyle w:val="Compact"/>
      </w:pPr>
      <w:r>
        <w:t xml:space="preserve">Root reaching for Spark — deciding before it’s certain</w:t>
      </w:r>
    </w:p>
    <w:p>
      <w:pPr>
        <w:numPr>
          <w:ilvl w:val="0"/>
          <w:numId w:val="1005"/>
        </w:numPr>
        <w:pStyle w:val="Compact"/>
      </w:pPr>
      <w:r>
        <w:t xml:space="preserve">Flow reaching for Glow — feeling before analysing</w:t>
      </w:r>
    </w:p>
    <w:p>
      <w:pPr>
        <w:numPr>
          <w:ilvl w:val="0"/>
          <w:numId w:val="1005"/>
        </w:numPr>
        <w:pStyle w:val="Compact"/>
      </w:pPr>
      <w:r>
        <w:t xml:space="preserve">Flow reaching for Spark — moving before it’s mapped</w:t>
      </w:r>
    </w:p>
    <w:bookmarkEnd w:id="110"/>
    <w:bookmarkStart w:id="111" w:name="near-equal-energy-combinations-7-1"/>
    <w:p>
      <w:pPr>
        <w:pStyle w:val="Heading3"/>
      </w:pPr>
      <w:r>
        <w:t xml:space="preserve">Near-equal energy combinations — 7</w:t>
      </w:r>
    </w:p>
    <w:p>
      <w:pPr>
        <w:numPr>
          <w:ilvl w:val="0"/>
          <w:numId w:val="1006"/>
        </w:numPr>
        <w:pStyle w:val="Compact"/>
      </w:pPr>
      <w:r>
        <w:t xml:space="preserve">Spark and Flow in near-equal balance</w:t>
      </w:r>
    </w:p>
    <w:p>
      <w:pPr>
        <w:numPr>
          <w:ilvl w:val="0"/>
          <w:numId w:val="1006"/>
        </w:numPr>
        <w:pStyle w:val="Compact"/>
      </w:pPr>
      <w:r>
        <w:t xml:space="preserve">Spark and Glow in near-equal balance</w:t>
      </w:r>
    </w:p>
    <w:p>
      <w:pPr>
        <w:numPr>
          <w:ilvl w:val="0"/>
          <w:numId w:val="1006"/>
        </w:numPr>
        <w:pStyle w:val="Compact"/>
      </w:pPr>
      <w:r>
        <w:t xml:space="preserve">Glow and Root in near-equal balance</w:t>
      </w:r>
    </w:p>
    <w:p>
      <w:pPr>
        <w:numPr>
          <w:ilvl w:val="0"/>
          <w:numId w:val="1006"/>
        </w:numPr>
        <w:pStyle w:val="Compact"/>
      </w:pPr>
      <w:r>
        <w:t xml:space="preserve">Spark and Root in near-equal balance</w:t>
      </w:r>
    </w:p>
    <w:p>
      <w:pPr>
        <w:numPr>
          <w:ilvl w:val="0"/>
          <w:numId w:val="1006"/>
        </w:numPr>
        <w:pStyle w:val="Compact"/>
      </w:pPr>
      <w:r>
        <w:t xml:space="preserve">Root and Flow in near-equal balance</w:t>
      </w:r>
    </w:p>
    <w:p>
      <w:pPr>
        <w:numPr>
          <w:ilvl w:val="0"/>
          <w:numId w:val="1006"/>
        </w:numPr>
        <w:pStyle w:val="Compact"/>
      </w:pPr>
      <w:r>
        <w:t xml:space="preserve">Glow and Flow in near-equal balance</w:t>
      </w:r>
    </w:p>
    <w:p>
      <w:pPr>
        <w:numPr>
          <w:ilvl w:val="0"/>
          <w:numId w:val="1006"/>
        </w:numPr>
        <w:pStyle w:val="Compact"/>
      </w:pPr>
      <w:r>
        <w:t xml:space="preserve">All four energies within close range — natural flex skill</w:t>
      </w:r>
      <w:r>
        <w:t xml:space="preserve"> </w:t>
      </w:r>
      <w:r>
        <w:rPr>
          <w:iCs/>
          <w:i/>
        </w:rPr>
        <w:t xml:space="preserve">(near-equal AND high = genuine versatility; different from #68)</w:t>
      </w:r>
    </w:p>
    <w:bookmarkEnd w:id="111"/>
    <w:bookmarkStart w:id="112" w:name="profile-shape-observations-6-1"/>
    <w:p>
      <w:pPr>
        <w:pStyle w:val="Heading3"/>
      </w:pPr>
      <w:r>
        <w:t xml:space="preserve">Profile shape observations — 6</w:t>
      </w:r>
    </w:p>
    <w:p>
      <w:pPr>
        <w:numPr>
          <w:ilvl w:val="0"/>
          <w:numId w:val="1007"/>
        </w:numPr>
        <w:pStyle w:val="Compact"/>
      </w:pPr>
      <w:r>
        <w:t xml:space="preserve">All four energies low — the quiet profile</w:t>
      </w:r>
      <w:r>
        <w:t xml:space="preserve"> </w:t>
      </w:r>
      <w:r>
        <w:rPr>
          <w:iCs/>
          <w:i/>
        </w:rPr>
        <w:t xml:space="preserve">(see writing constraints below)</w:t>
      </w:r>
    </w:p>
    <w:p>
      <w:pPr>
        <w:numPr>
          <w:ilvl w:val="0"/>
          <w:numId w:val="1007"/>
        </w:numPr>
        <w:pStyle w:val="Compact"/>
      </w:pPr>
      <w:r>
        <w:t xml:space="preserve">All four energies high — the high-range profile</w:t>
      </w:r>
    </w:p>
    <w:p>
      <w:pPr>
        <w:numPr>
          <w:ilvl w:val="0"/>
          <w:numId w:val="1007"/>
        </w:numPr>
        <w:pStyle w:val="Compact"/>
      </w:pPr>
      <w:r>
        <w:t xml:space="preserve">Wide gap between highest and lowest — the specialist profile</w:t>
      </w:r>
    </w:p>
    <w:p>
      <w:pPr>
        <w:numPr>
          <w:ilvl w:val="0"/>
          <w:numId w:val="1007"/>
        </w:numPr>
        <w:pStyle w:val="Compact"/>
      </w:pPr>
      <w:r>
        <w:t xml:space="preserve">One energy near-zero — the structural distance</w:t>
      </w:r>
    </w:p>
    <w:p>
      <w:pPr>
        <w:numPr>
          <w:ilvl w:val="0"/>
          <w:numId w:val="1007"/>
        </w:numPr>
        <w:pStyle w:val="Compact"/>
      </w:pPr>
      <w:r>
        <w:t xml:space="preserve">The power of lower energies — standalone reframe</w:t>
      </w:r>
    </w:p>
    <w:p>
      <w:pPr>
        <w:numPr>
          <w:ilvl w:val="0"/>
          <w:numId w:val="1007"/>
        </w:numPr>
        <w:pStyle w:val="Compact"/>
      </w:pPr>
      <w:r>
        <w:t xml:space="preserve">All four near-equal AND high — natural flex skill</w:t>
      </w:r>
    </w:p>
    <w:p>
      <w:r>
        <w:pict>
          <v:rect style="width:0;height:1.5pt" o:hralign="center" o:hrstd="t" o:hr="t"/>
        </w:pict>
      </w:r>
    </w:p>
    <w:bookmarkEnd w:id="112"/>
    <w:bookmarkEnd w:id="113"/>
    <w:bookmarkStart w:id="114" w:name="arc-1-priority-which-50-to-write-next"/>
    <w:p>
      <w:pPr>
        <w:pStyle w:val="Heading2"/>
      </w:pPr>
      <w:r>
        <w:t xml:space="preserve">Arc 1 Priority — Which 50 to Write Next</w:t>
      </w:r>
    </w:p>
    <w:p>
      <w:pPr>
        <w:pStyle w:val="FirstParagraph"/>
      </w:pPr>
      <w:r>
        <w:t xml:space="preserve">Arc 1 gives four energy scores plus conversation content. That’s enough to serve most observations — the question is accuracy, not access. Here’s what to write for a fully differentiated Arc 1 report: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Count</w:t>
            </w:r>
          </w:p>
        </w:tc>
        <w:tc>
          <w:tcPr/>
          <w:p>
            <w:pPr>
              <w:pStyle w:val="Compact"/>
              <w:jc w:val="left"/>
            </w:pPr>
            <w:r>
              <w:t xml:space="preserve">Priority</w:t>
            </w:r>
          </w:p>
        </w:tc>
      </w:tr>
      <w:tr>
        <w:tc>
          <w:tcPr/>
          <w:p>
            <w:pPr>
              <w:pStyle w:val="Compact"/>
              <w:jc w:val="left"/>
            </w:pPr>
            <w:r>
              <w:t xml:space="preserve">Reach-position (1–16)</w:t>
            </w:r>
          </w:p>
        </w:tc>
        <w:tc>
          <w:tcPr/>
          <w:p>
            <w:pPr>
              <w:pStyle w:val="Compact"/>
              <w:jc w:val="left"/>
            </w:pPr>
            <w:r>
              <w:t xml:space="preserve">16</w:t>
            </w:r>
          </w:p>
        </w:tc>
        <w:tc>
          <w:tcPr/>
          <w:p>
            <w:pPr>
              <w:pStyle w:val="Compact"/>
              <w:jc w:val="left"/>
            </w:pPr>
            <w:r>
              <w:t xml:space="preserve">Done ✓</w:t>
            </w:r>
          </w:p>
        </w:tc>
      </w:tr>
      <w:tr>
        <w:tc>
          <w:tcPr/>
          <w:p>
            <w:pPr>
              <w:pStyle w:val="Compact"/>
              <w:jc w:val="left"/>
            </w:pPr>
            <w:r>
              <w:t xml:space="preserve">Two-energy pairings (17–28)</w:t>
            </w:r>
          </w:p>
        </w:tc>
        <w:tc>
          <w:tcPr/>
          <w:p>
            <w:pPr>
              <w:pStyle w:val="Compact"/>
              <w:jc w:val="left"/>
            </w:pPr>
            <w:r>
              <w:t xml:space="preserve">12</w:t>
            </w:r>
          </w:p>
        </w:tc>
        <w:tc>
          <w:tcPr/>
          <w:p>
            <w:pPr>
              <w:pStyle w:val="Compact"/>
              <w:jc w:val="left"/>
            </w:pPr>
            <w:r>
              <w:t xml:space="preserve">Write next — highest differentiation value</w:t>
            </w:r>
          </w:p>
        </w:tc>
      </w:tr>
      <w:tr>
        <w:tc>
          <w:tcPr/>
          <w:p>
            <w:pPr>
              <w:pStyle w:val="Compact"/>
              <w:jc w:val="left"/>
            </w:pPr>
            <w:r>
              <w:t xml:space="preserve">Misread observations (29–36)</w:t>
            </w:r>
          </w:p>
        </w:tc>
        <w:tc>
          <w:tcPr/>
          <w:p>
            <w:pPr>
              <w:pStyle w:val="Compact"/>
              <w:jc w:val="left"/>
            </w:pPr>
            <w:r>
              <w:t xml:space="preserve">8</w:t>
            </w:r>
          </w:p>
        </w:tc>
        <w:tc>
          <w:tcPr/>
          <w:p>
            <w:pPr>
              <w:pStyle w:val="Compact"/>
              <w:jc w:val="left"/>
            </w:pPr>
            <w:r>
              <w:t xml:space="preserve">Write next — highly shareable</w:t>
            </w:r>
          </w:p>
        </w:tc>
      </w:tr>
      <w:tr>
        <w:tc>
          <w:tcPr/>
          <w:p>
            <w:pPr>
              <w:pStyle w:val="Compact"/>
              <w:jc w:val="left"/>
            </w:pPr>
            <w:r>
              <w:t xml:space="preserve">Profile shape (68–73)</w:t>
            </w:r>
          </w:p>
        </w:tc>
        <w:tc>
          <w:tcPr/>
          <w:p>
            <w:pPr>
              <w:pStyle w:val="Compact"/>
              <w:jc w:val="left"/>
            </w:pPr>
            <w:r>
              <w:t xml:space="preserve">6</w:t>
            </w:r>
          </w:p>
        </w:tc>
        <w:tc>
          <w:tcPr/>
          <w:p>
            <w:pPr>
              <w:pStyle w:val="Compact"/>
              <w:jc w:val="left"/>
            </w:pPr>
            <w:r>
              <w:t xml:space="preserve">Write next — unique, no other tool produces these</w:t>
            </w:r>
          </w:p>
        </w:tc>
      </w:tr>
      <w:tr>
        <w:tc>
          <w:tcPr/>
          <w:p>
            <w:pPr>
              <w:pStyle w:val="Compact"/>
              <w:jc w:val="left"/>
            </w:pPr>
            <w:r>
              <w:t xml:space="preserve">Flex crossings dominant→4th (4 of 53–60)</w:t>
            </w:r>
          </w:p>
        </w:tc>
        <w:tc>
          <w:tcPr/>
          <w:p>
            <w:pPr>
              <w:pStyle w:val="Compact"/>
              <w:jc w:val="left"/>
            </w:pPr>
            <w:r>
              <w:t xml:space="preserve">4</w:t>
            </w:r>
          </w:p>
        </w:tc>
        <w:tc>
          <w:tcPr/>
          <w:p>
            <w:pPr>
              <w:pStyle w:val="Compact"/>
              <w:jc w:val="left"/>
            </w:pPr>
            <w:r>
              <w:t xml:space="preserve">Write next — powerful for free report</w:t>
            </w:r>
          </w:p>
        </w:tc>
      </w:tr>
      <w:tr>
        <w:tc>
          <w:tcPr/>
          <w:p>
            <w:pPr>
              <w:pStyle w:val="Compact"/>
              <w:jc w:val="left"/>
            </w:pPr>
            <w:r>
              <w:t xml:space="preserve">Under pressure (37–40)</w:t>
            </w:r>
          </w:p>
        </w:tc>
        <w:tc>
          <w:tcPr/>
          <w:p>
            <w:pPr>
              <w:pStyle w:val="Compact"/>
              <w:jc w:val="left"/>
            </w:pPr>
            <w:r>
              <w:t xml:space="preserve">4</w:t>
            </w:r>
          </w:p>
        </w:tc>
        <w:tc>
          <w:tcPr/>
          <w:p>
            <w:pPr>
              <w:pStyle w:val="Compact"/>
              <w:jc w:val="left"/>
            </w:pPr>
            <w:r>
              <w:t xml:space="preserve">Write next — immediately relatable</w:t>
            </w:r>
          </w:p>
        </w:tc>
      </w:tr>
      <w:tr>
        <w:tc>
          <w:tcPr/>
          <w:p>
            <w:pPr>
              <w:pStyle w:val="Compact"/>
              <w:jc w:val="left"/>
            </w:pPr>
            <w:r>
              <w:t xml:space="preserve">In leadership (41–44)</w:t>
            </w:r>
          </w:p>
        </w:tc>
        <w:tc>
          <w:tcPr/>
          <w:p>
            <w:pPr>
              <w:pStyle w:val="Compact"/>
              <w:jc w:val="left"/>
            </w:pPr>
            <w:r>
              <w:t xml:space="preserve">4</w:t>
            </w:r>
          </w:p>
        </w:tc>
        <w:tc>
          <w:tcPr/>
          <w:p>
            <w:pPr>
              <w:pStyle w:val="Compact"/>
              <w:jc w:val="left"/>
            </w:pPr>
            <w:r>
              <w:t xml:space="preserve">Write soon — relevant for B2B demo</w:t>
            </w:r>
          </w:p>
        </w:tc>
      </w:tr>
      <w:tr>
        <w:tc>
          <w:tcPr/>
          <w:p>
            <w:pPr>
              <w:pStyle w:val="Compact"/>
              <w:jc w:val="left"/>
            </w:pPr>
            <w:r>
              <w:t xml:space="preserve">In conflict (45–48)</w:t>
            </w:r>
          </w:p>
        </w:tc>
        <w:tc>
          <w:tcPr/>
          <w:p>
            <w:pPr>
              <w:pStyle w:val="Compact"/>
              <w:jc w:val="left"/>
            </w:pPr>
            <w:r>
              <w:t xml:space="preserve">4</w:t>
            </w:r>
          </w:p>
        </w:tc>
        <w:tc>
          <w:tcPr/>
          <w:p>
            <w:pPr>
              <w:pStyle w:val="Compact"/>
              <w:jc w:val="left"/>
            </w:pPr>
            <w:r>
              <w:t xml:space="preserve">Later — better suited to Arc 2+</w:t>
            </w:r>
          </w:p>
        </w:tc>
      </w:tr>
      <w:tr>
        <w:tc>
          <w:tcPr/>
          <w:p>
            <w:pPr>
              <w:pStyle w:val="Compact"/>
              <w:jc w:val="left"/>
            </w:pPr>
            <w:r>
              <w:t xml:space="preserve">In relationships (49–52)</w:t>
            </w:r>
          </w:p>
        </w:tc>
        <w:tc>
          <w:tcPr/>
          <w:p>
            <w:pPr>
              <w:pStyle w:val="Compact"/>
              <w:jc w:val="left"/>
            </w:pPr>
            <w:r>
              <w:t xml:space="preserve">4</w:t>
            </w:r>
          </w:p>
        </w:tc>
        <w:tc>
          <w:tcPr/>
          <w:p>
            <w:pPr>
              <w:pStyle w:val="Compact"/>
              <w:jc w:val="left"/>
            </w:pPr>
            <w:r>
              <w:t xml:space="preserve">Later — better suited to Arc 2+</w:t>
            </w:r>
          </w:p>
        </w:tc>
      </w:tr>
      <w:tr>
        <w:tc>
          <w:tcPr/>
          <w:p>
            <w:pPr>
              <w:pStyle w:val="Compact"/>
              <w:jc w:val="left"/>
            </w:pPr>
            <w:r>
              <w:t xml:space="preserve">Near-equal combinations (61–65)</w:t>
            </w:r>
          </w:p>
        </w:tc>
        <w:tc>
          <w:tcPr/>
          <w:p>
            <w:pPr>
              <w:pStyle w:val="Compact"/>
              <w:jc w:val="left"/>
            </w:pPr>
            <w:r>
              <w:t xml:space="preserve">7</w:t>
            </w:r>
          </w:p>
        </w:tc>
        <w:tc>
          <w:tcPr/>
          <w:p>
            <w:pPr>
              <w:pStyle w:val="Compact"/>
              <w:jc w:val="left"/>
            </w:pPr>
            <w:r>
              <w:t xml:space="preserve">Conditional — only triggered if scores warrant</w:t>
            </w:r>
          </w:p>
        </w:tc>
      </w:tr>
    </w:tbl>
    <w:p>
      <w:pPr>
        <w:pStyle w:val="BodyText"/>
      </w:pPr>
      <w:r>
        <w:rPr>
          <w:bCs/>
          <w:b/>
        </w:rPr>
        <w:t xml:space="preserve">Target: 50 observations ready before first client demo.</w:t>
      </w:r>
    </w:p>
    <w:p>
      <w:r>
        <w:pict>
          <v:rect style="width:0;height:1.5pt" o:hralign="center" o:hrstd="t" o:hr="t"/>
        </w:pict>
      </w:r>
    </w:p>
    <w:bookmarkEnd w:id="114"/>
    <w:bookmarkStart w:id="115" w:name="X7c8a302ec5bf44c2c85afa999f8eef50f8de3d3"/>
    <w:p>
      <w:pPr>
        <w:pStyle w:val="Heading2"/>
      </w:pPr>
      <w:r>
        <w:t xml:space="preserve">Report Differentiation — How Two People With the Same Rank Order Get Different Reports</w:t>
      </w:r>
    </w:p>
    <w:p>
      <w:pPr>
        <w:pStyle w:val="FirstParagraph"/>
      </w:pPr>
      <w:r>
        <w:t xml:space="preserve">Even within Arc 1, Hue has more than rank order. It has:</w:t>
      </w:r>
    </w:p>
    <w:p>
      <w:pPr>
        <w:numPr>
          <w:ilvl w:val="0"/>
          <w:numId w:val="1008"/>
        </w:numPr>
        <w:pStyle w:val="Compact"/>
      </w:pPr>
      <w:r>
        <w:rPr>
          <w:bCs/>
          <w:b/>
        </w:rPr>
        <w:t xml:space="preserve">Score values</w:t>
      </w:r>
      <w:r>
        <w:t xml:space="preserve"> </w:t>
      </w:r>
      <w:r>
        <w:t xml:space="preserve">— Spark at 78% vs Spark at 52% are different profiles even at #1</w:t>
      </w:r>
    </w:p>
    <w:p>
      <w:pPr>
        <w:numPr>
          <w:ilvl w:val="0"/>
          <w:numId w:val="1008"/>
        </w:numPr>
        <w:pStyle w:val="Compact"/>
      </w:pPr>
      <w:r>
        <w:rPr>
          <w:bCs/>
          <w:b/>
        </w:rPr>
        <w:t xml:space="preserve">Score distribution</w:t>
      </w:r>
      <w:r>
        <w:t xml:space="preserve"> </w:t>
      </w:r>
      <w:r>
        <w:t xml:space="preserve">— wide gap between 1st and 2nd vs. close cluster triggers different profile shape observations</w:t>
      </w:r>
    </w:p>
    <w:p>
      <w:pPr>
        <w:numPr>
          <w:ilvl w:val="0"/>
          <w:numId w:val="1008"/>
        </w:numPr>
        <w:pStyle w:val="Compact"/>
      </w:pPr>
      <w:r>
        <w:rPr>
          <w:bCs/>
          <w:b/>
        </w:rPr>
        <w:t xml:space="preserve">Conversation content</w:t>
      </w:r>
      <w:r>
        <w:t xml:space="preserve"> </w:t>
      </w:r>
      <w:r>
        <w:t xml:space="preserve">— the specific situations, language, and moments from the assessment</w:t>
      </w:r>
    </w:p>
    <w:p>
      <w:pPr>
        <w:pStyle w:val="FirstParagraph"/>
      </w:pPr>
      <w:r>
        <w:t xml:space="preserve">The third is the most powerful. A second API call after the assessment generates one bespoke observation that references what the person actually said. This observation cannot be pre-written — it’s the</w:t>
      </w:r>
      <w:r>
        <w:t xml:space="preserve"> </w:t>
      </w:r>
      <w:r>
        <w:t xml:space="preserve">“</w:t>
      </w:r>
      <w:r>
        <w:t xml:space="preserve">only you</w:t>
      </w:r>
      <w:r>
        <w:t xml:space="preserve">”</w:t>
      </w:r>
      <w:r>
        <w:t xml:space="preserve"> </w:t>
      </w:r>
      <w:r>
        <w:t xml:space="preserve">moment in the report, and the one most likely to be screenshotted.</w:t>
      </w:r>
    </w:p>
    <w:p>
      <w:pPr>
        <w:pStyle w:val="BodyText"/>
      </w:pPr>
      <w:r>
        <w:rPr>
          <w:bCs/>
          <w:b/>
        </w:rPr>
        <w:t xml:space="preserve">The second API call prompt (draft):</w:t>
      </w:r>
      <w:r>
        <w:t xml:space="preserve"> </w:t>
      </w:r>
      <w:r>
        <w:rPr>
          <w:iCs/>
          <w:i/>
        </w:rPr>
        <w:t xml:space="preserve">“</w:t>
      </w:r>
      <w:r>
        <w:rPr>
          <w:iCs/>
          <w:i/>
        </w:rPr>
        <w:t xml:space="preserve">Based on this assessment conversation and these scores, write one specific observation about this person that could only be written about them — drawn from a specific moment, situation, or phrase they used. 2–3 sentences. Warm, precise, second person. Don’t name the energy directly. Don’t use the</w:t>
      </w:r>
      <w:r>
        <w:rPr>
          <w:iCs/>
          <w:i/>
        </w:rPr>
        <w:t xml:space="preserve"> </w:t>
      </w:r>
      <w:r>
        <w:rPr>
          <w:iCs/>
          <w:i/>
        </w:rPr>
        <w:t xml:space="preserve">‘</w:t>
      </w:r>
      <w:r>
        <w:rPr>
          <w:iCs/>
          <w:i/>
        </w:rPr>
        <w:t xml:space="preserve">This isn’t X, it’s Y</w:t>
      </w:r>
      <w:r>
        <w:rPr>
          <w:iCs/>
          <w:i/>
        </w:rPr>
        <w:t xml:space="preserve">’</w:t>
      </w:r>
      <w:r>
        <w:rPr>
          <w:iCs/>
          <w:i/>
        </w:rPr>
        <w:t xml:space="preserve"> </w:t>
      </w:r>
      <w:r>
        <w:rPr>
          <w:iCs/>
          <w:i/>
        </w:rPr>
        <w:t xml:space="preserve">construction.</w:t>
      </w:r>
      <w:r>
        <w:rPr>
          <w:iCs/>
          <w:i/>
        </w:rPr>
        <w:t xml:space="preserve">”</w:t>
      </w:r>
    </w:p>
    <w:p>
      <w:pPr>
        <w:pStyle w:val="BodyText"/>
      </w:pPr>
      <w:r>
        <w:t xml:space="preserve">This is a small additional API call — fraction of a second, negligible cost — and produces the one observation in the report that is genuinely unrepeatable.</w:t>
      </w:r>
    </w:p>
    <w:p>
      <w:r>
        <w:pict>
          <v:rect style="width:0;height:1.5pt" o:hralign="center" o:hrstd="t" o:hr="t"/>
        </w:pict>
      </w:r>
    </w:p>
    <w:bookmarkEnd w:id="115"/>
    <w:bookmarkStart w:id="116" w:name="freemium-framing-accuracy-not-features"/>
    <w:p>
      <w:pPr>
        <w:pStyle w:val="Heading2"/>
      </w:pPr>
      <w:r>
        <w:t xml:space="preserve">Freemium Framing — Accuracy Not Features</w:t>
      </w:r>
    </w:p>
    <w:p>
      <w:pPr>
        <w:pStyle w:val="FirstParagraph"/>
      </w:pPr>
      <w:r>
        <w:t xml:space="preserve">The paid tier distinction is not</w:t>
      </w:r>
      <w:r>
        <w:t xml:space="preserve"> </w:t>
      </w:r>
      <w:r>
        <w:rPr>
          <w:iCs/>
          <w:i/>
        </w:rPr>
        <w:t xml:space="preserve">which</w:t>
      </w:r>
      <w:r>
        <w:t xml:space="preserve"> </w:t>
      </w:r>
      <w:r>
        <w:t xml:space="preserve">observations someone gets. It’s</w:t>
      </w:r>
      <w:r>
        <w:t xml:space="preserve"> </w:t>
      </w:r>
      <w:r>
        <w:rPr>
          <w:iCs/>
          <w:i/>
        </w:rPr>
        <w:t xml:space="preserve">how accurate</w:t>
      </w:r>
      <w:r>
        <w:t xml:space="preserve"> </w:t>
      </w:r>
      <w:r>
        <w:t xml:space="preserve">those observations are.</w:t>
      </w:r>
    </w:p>
    <w:p>
      <w:pPr>
        <w:numPr>
          <w:ilvl w:val="0"/>
          <w:numId w:val="1009"/>
        </w:numPr>
        <w:pStyle w:val="Compact"/>
      </w:pPr>
      <w:r>
        <w:rPr>
          <w:bCs/>
          <w:b/>
        </w:rPr>
        <w:t xml:space="preserve">Free (Arc 1):</w:t>
      </w:r>
      <w:r>
        <w:t xml:space="preserve"> </w:t>
      </w:r>
      <w:r>
        <w:t xml:space="preserve">Primary observation + profile shape + misread + flex crossing + bespoke conversation observation. Genuinely remarkable. Based on single-arc scores.</w:t>
      </w:r>
    </w:p>
    <w:p>
      <w:pPr>
        <w:numPr>
          <w:ilvl w:val="0"/>
          <w:numId w:val="1009"/>
        </w:numPr>
        <w:pStyle w:val="Compact"/>
      </w:pPr>
      <w:r>
        <w:rPr>
          <w:bCs/>
          <w:b/>
        </w:rPr>
        <w:t xml:space="preserve">Paid (all arcs):</w:t>
      </w:r>
      <w:r>
        <w:t xml:space="preserve"> </w:t>
      </w:r>
      <w:r>
        <w:t xml:space="preserve">Same types of observations, but generated from a full four-arc picture. Two-energy pairing observations in particular only become trustworthy once both energies have been properly explored. Based on single-arc scores they’re informed guesses. Based on all four arcs they’re mirrors.</w:t>
      </w:r>
    </w:p>
    <w:p>
      <w:pPr>
        <w:pStyle w:val="FirstParagraph"/>
      </w:pPr>
      <w:r>
        <w:t xml:space="preserve">This is a more honest and more defensible proposition than feature gating — and consistent with Hue’s philosophy throughout.</w:t>
      </w:r>
    </w:p>
    <w:p>
      <w:r>
        <w:pict>
          <v:rect style="width:0;height:1.5pt" o:hralign="center" o:hrstd="t" o:hr="t"/>
        </w:pict>
      </w:r>
    </w:p>
    <w:bookmarkEnd w:id="116"/>
    <w:bookmarkStart w:id="117" w:name="X36feba9ddc8bdcf8e8278160869306ac805c311"/>
    <w:p>
      <w:pPr>
        <w:pStyle w:val="Heading2"/>
      </w:pPr>
      <w:r>
        <w:t xml:space="preserve">Writing Constraints — Observation #68 (All energies low)</w:t>
      </w:r>
    </w:p>
    <w:p>
      <w:pPr>
        <w:pStyle w:val="FirstParagraph"/>
      </w:pPr>
      <w:r>
        <w:rPr>
          <w:bCs/>
          <w:b/>
        </w:rPr>
        <w:t xml:space="preserve">What a low-profile can mean:</w:t>
      </w:r>
      <w:r>
        <w:t xml:space="preserve"> </w:t>
      </w:r>
      <w:r>
        <w:t xml:space="preserve">Depression, lack of confidence, or temporary depletion during times of change. Hue cannot know which — and must not guess.</w:t>
      </w:r>
    </w:p>
    <w:p>
      <w:pPr>
        <w:pStyle w:val="BodyText"/>
      </w:pPr>
      <w:r>
        <w:rPr>
          <w:bCs/>
          <w:b/>
        </w:rPr>
        <w:t xml:space="preserve">What the observation must do:</w:t>
      </w:r>
      <w:r>
        <w:t xml:space="preserve"> </w:t>
      </w:r>
      <w:r>
        <w:t xml:space="preserve">- Feel true regardless of which is actually happening</w:t>
      </w:r>
      <w:r>
        <w:t xml:space="preserve"> </w:t>
      </w:r>
      <w:r>
        <w:t xml:space="preserve">- Acknowledge the pattern without naming any cause</w:t>
      </w:r>
      <w:r>
        <w:t xml:space="preserve"> </w:t>
      </w:r>
      <w:r>
        <w:t xml:space="preserve">- Land as empowering and share-worthy — not clinical, not concerning</w:t>
      </w:r>
      <w:r>
        <w:t xml:space="preserve"> </w:t>
      </w:r>
      <w:r>
        <w:t xml:space="preserve">- Hold things lightly as a frame — spaciousness, not deficit</w:t>
      </w:r>
      <w:r>
        <w:t xml:space="preserve"> </w:t>
      </w:r>
      <w:r>
        <w:t xml:space="preserve">- Never give advice, suggest action, or imply something is wrong</w:t>
      </w:r>
    </w:p>
    <w:p>
      <w:pPr>
        <w:pStyle w:val="BodyText"/>
      </w:pPr>
      <w:r>
        <w:rPr>
          <w:bCs/>
          <w:b/>
        </w:rPr>
        <w:t xml:space="preserve">What the observation must never do:</w:t>
      </w:r>
      <w:r>
        <w:t xml:space="preserve"> </w:t>
      </w:r>
      <w:r>
        <w:t xml:space="preserve">- Name depression, burnout, depletion, or any clinical state</w:t>
      </w:r>
      <w:r>
        <w:t xml:space="preserve"> </w:t>
      </w:r>
      <w:r>
        <w:t xml:space="preserve">- Imply the person needs support beyond this conversation</w:t>
      </w:r>
      <w:r>
        <w:t xml:space="preserve"> </w:t>
      </w:r>
      <w:r>
        <w:t xml:space="preserve">- Give advice (Hue notices and reflects — it never guides)</w:t>
      </w:r>
      <w:r>
        <w:t xml:space="preserve"> </w:t>
      </w:r>
      <w:r>
        <w:t xml:space="preserve">- Create embarrassment or reluctance to share</w:t>
      </w:r>
    </w:p>
    <w:p>
      <w:pPr>
        <w:pStyle w:val="BodyText"/>
      </w:pPr>
      <w:r>
        <w:rPr>
          <w:bCs/>
          <w:b/>
        </w:rPr>
        <w:t xml:space="preserve">Connection to system prompt:</w:t>
      </w:r>
      <w:r>
        <w:t xml:space="preserve"> </w:t>
      </w:r>
      <w:r>
        <w:t xml:space="preserve">Observation #68 must be written in conjunction with Hue’s graceful boundary response — the moment in companion conversation where the exchange starts to feel heavier than an energy tool can appropriately hold. That response should be warm, honest about Hue’s limits, and never jarring. Both pieces should be drafted together so the tone is consistent.</w:t>
      </w:r>
    </w:p>
    <w:p>
      <w:pPr>
        <w:pStyle w:val="BodyText"/>
      </w:pPr>
      <w:r>
        <w:rPr>
          <w:bCs/>
          <w:b/>
        </w:rPr>
        <w:t xml:space="preserve">Facilitator note:</w:t>
      </w:r>
      <w:r>
        <w:t xml:space="preserve"> </w:t>
      </w:r>
      <w:r>
        <w:t xml:space="preserve">Most facilitators using Hue are not medically qualified. The observation must work safely in that context — something a coach can sit with a client and read aloud without it requiring clinical follow-up.</w:t>
      </w:r>
    </w:p>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37">
    <w:nsid w:val="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1">
    <w:nsid w:val="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5">
    <w:nsid w:val="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9">
    <w:nsid w:val="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3">
    <w:nsid w:val="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61">
    <w:nsid w:val="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8">
    <w:nsid w:val="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0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03">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04">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05">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06">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07">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2026-04-03T15:30:45Z</dcterms:created>
  <dcterms:modified xsi:type="dcterms:W3CDTF">2026-04-03T15:30:45Z</dcterms:modified>
</cp:coreProperties>
</file>

<file path=docProps/custom.xml><?xml version="1.0" encoding="utf-8"?>
<Properties xmlns="http://schemas.openxmlformats.org/officeDocument/2006/custom-properties" xmlns:vt="http://schemas.openxmlformats.org/officeDocument/2006/docPropsVTypes"/>
</file>