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5C9D0" w14:textId="77777777" w:rsidR="007325AD" w:rsidRDefault="007325AD" w:rsidP="007325AD">
      <w:pPr>
        <w:jc w:val="center"/>
        <w:rPr>
          <w:b/>
          <w:bCs/>
          <w:sz w:val="52"/>
          <w:szCs w:val="52"/>
        </w:rPr>
      </w:pPr>
    </w:p>
    <w:p w14:paraId="7BDC27C5" w14:textId="77777777" w:rsidR="007325AD" w:rsidRDefault="007325AD" w:rsidP="007325AD">
      <w:pPr>
        <w:jc w:val="center"/>
        <w:rPr>
          <w:b/>
          <w:bCs/>
          <w:sz w:val="52"/>
          <w:szCs w:val="52"/>
        </w:rPr>
      </w:pPr>
    </w:p>
    <w:p w14:paraId="47EEB065" w14:textId="77777777" w:rsidR="007325AD" w:rsidRDefault="00165C30" w:rsidP="007325AD">
      <w:pPr>
        <w:jc w:val="center"/>
        <w:rPr>
          <w:b/>
          <w:bCs/>
          <w:sz w:val="96"/>
          <w:szCs w:val="96"/>
        </w:rPr>
      </w:pPr>
      <w:r>
        <w:rPr>
          <w:b/>
          <w:bCs/>
          <w:sz w:val="96"/>
          <w:szCs w:val="96"/>
        </w:rPr>
        <w:t>EC</w:t>
      </w:r>
      <w:r w:rsidR="007325AD" w:rsidRPr="007325AD">
        <w:rPr>
          <w:b/>
          <w:bCs/>
          <w:sz w:val="96"/>
          <w:szCs w:val="96"/>
        </w:rPr>
        <w:t xml:space="preserve">E </w:t>
      </w:r>
      <w:r w:rsidR="007325AD">
        <w:rPr>
          <w:b/>
          <w:bCs/>
          <w:sz w:val="96"/>
          <w:szCs w:val="96"/>
        </w:rPr>
        <w:t>4094</w:t>
      </w:r>
    </w:p>
    <w:p w14:paraId="2AF1E809" w14:textId="77777777" w:rsidR="007325AD" w:rsidRDefault="00165C30" w:rsidP="007325AD">
      <w:pPr>
        <w:jc w:val="center"/>
        <w:rPr>
          <w:b/>
          <w:bCs/>
          <w:sz w:val="96"/>
          <w:szCs w:val="96"/>
        </w:rPr>
      </w:pPr>
      <w:r>
        <w:rPr>
          <w:b/>
          <w:bCs/>
          <w:sz w:val="96"/>
          <w:szCs w:val="96"/>
        </w:rPr>
        <w:t>Project A</w:t>
      </w:r>
    </w:p>
    <w:p w14:paraId="1D5F76D7" w14:textId="77777777" w:rsidR="007325AD" w:rsidRPr="007325AD" w:rsidRDefault="007325AD" w:rsidP="007325AD">
      <w:pPr>
        <w:jc w:val="center"/>
        <w:rPr>
          <w:b/>
          <w:bCs/>
          <w:sz w:val="96"/>
          <w:szCs w:val="96"/>
        </w:rPr>
      </w:pPr>
    </w:p>
    <w:p w14:paraId="725EDA36" w14:textId="77777777" w:rsidR="007325AD" w:rsidRDefault="007325AD" w:rsidP="007325AD">
      <w:pPr>
        <w:jc w:val="center"/>
        <w:rPr>
          <w:b/>
          <w:bCs/>
          <w:sz w:val="96"/>
          <w:szCs w:val="96"/>
        </w:rPr>
      </w:pPr>
      <w:r w:rsidRPr="007325AD">
        <w:rPr>
          <w:b/>
          <w:bCs/>
          <w:sz w:val="96"/>
          <w:szCs w:val="96"/>
        </w:rPr>
        <w:t>Progress Report</w:t>
      </w:r>
    </w:p>
    <w:tbl>
      <w:tblPr>
        <w:tblStyle w:val="TableGrid"/>
        <w:tblpPr w:leftFromText="180" w:rightFromText="180" w:vertAnchor="text" w:horzAnchor="margin" w:tblpY="801"/>
        <w:tblW w:w="9540" w:type="dxa"/>
        <w:tblLook w:val="04A0" w:firstRow="1" w:lastRow="0" w:firstColumn="1" w:lastColumn="0" w:noHBand="0" w:noVBand="1"/>
      </w:tblPr>
      <w:tblGrid>
        <w:gridCol w:w="1618"/>
        <w:gridCol w:w="1550"/>
        <w:gridCol w:w="1671"/>
        <w:gridCol w:w="1577"/>
        <w:gridCol w:w="3124"/>
      </w:tblGrid>
      <w:tr w:rsidR="00D2745F" w14:paraId="0D456A17" w14:textId="77777777" w:rsidTr="00165C30">
        <w:trPr>
          <w:trHeight w:val="515"/>
        </w:trPr>
        <w:tc>
          <w:tcPr>
            <w:tcW w:w="1908" w:type="dxa"/>
          </w:tcPr>
          <w:p w14:paraId="3BE64E17" w14:textId="77777777" w:rsidR="00165C30" w:rsidRPr="007325AD" w:rsidRDefault="00165C30" w:rsidP="00165C30">
            <w:pPr>
              <w:jc w:val="center"/>
              <w:rPr>
                <w:b/>
                <w:bCs/>
                <w:sz w:val="24"/>
                <w:szCs w:val="24"/>
              </w:rPr>
            </w:pPr>
          </w:p>
        </w:tc>
        <w:tc>
          <w:tcPr>
            <w:tcW w:w="1908" w:type="dxa"/>
          </w:tcPr>
          <w:p w14:paraId="0D4EA798" w14:textId="77777777" w:rsidR="00165C30" w:rsidRPr="007325AD" w:rsidRDefault="00165C30" w:rsidP="00165C30">
            <w:pPr>
              <w:jc w:val="center"/>
              <w:rPr>
                <w:b/>
                <w:bCs/>
                <w:sz w:val="24"/>
                <w:szCs w:val="24"/>
              </w:rPr>
            </w:pPr>
            <w:r>
              <w:rPr>
                <w:b/>
                <w:bCs/>
                <w:sz w:val="24"/>
                <w:szCs w:val="24"/>
              </w:rPr>
              <w:t>First Name</w:t>
            </w:r>
          </w:p>
        </w:tc>
        <w:tc>
          <w:tcPr>
            <w:tcW w:w="1908" w:type="dxa"/>
          </w:tcPr>
          <w:p w14:paraId="1D802087" w14:textId="77777777" w:rsidR="00165C30" w:rsidRPr="007325AD" w:rsidRDefault="00165C30" w:rsidP="00165C30">
            <w:pPr>
              <w:jc w:val="center"/>
              <w:rPr>
                <w:b/>
                <w:bCs/>
                <w:sz w:val="24"/>
                <w:szCs w:val="24"/>
              </w:rPr>
            </w:pPr>
            <w:r>
              <w:rPr>
                <w:b/>
                <w:bCs/>
                <w:sz w:val="24"/>
                <w:szCs w:val="24"/>
              </w:rPr>
              <w:t>Last name</w:t>
            </w:r>
          </w:p>
        </w:tc>
        <w:tc>
          <w:tcPr>
            <w:tcW w:w="1908" w:type="dxa"/>
          </w:tcPr>
          <w:p w14:paraId="576C9842" w14:textId="77777777" w:rsidR="00165C30" w:rsidRPr="007325AD" w:rsidRDefault="00165C30" w:rsidP="00165C30">
            <w:pPr>
              <w:jc w:val="center"/>
              <w:rPr>
                <w:b/>
                <w:bCs/>
                <w:sz w:val="24"/>
                <w:szCs w:val="24"/>
              </w:rPr>
            </w:pPr>
            <w:r>
              <w:rPr>
                <w:b/>
                <w:bCs/>
                <w:sz w:val="24"/>
                <w:szCs w:val="24"/>
              </w:rPr>
              <w:t>ID</w:t>
            </w:r>
          </w:p>
        </w:tc>
        <w:tc>
          <w:tcPr>
            <w:tcW w:w="1908" w:type="dxa"/>
          </w:tcPr>
          <w:p w14:paraId="7C1A052C" w14:textId="77777777" w:rsidR="00165C30" w:rsidRDefault="00165C30" w:rsidP="00165C30">
            <w:pPr>
              <w:jc w:val="center"/>
              <w:rPr>
                <w:b/>
                <w:bCs/>
                <w:sz w:val="24"/>
                <w:szCs w:val="24"/>
              </w:rPr>
            </w:pPr>
            <w:r>
              <w:rPr>
                <w:b/>
                <w:bCs/>
                <w:sz w:val="24"/>
                <w:szCs w:val="24"/>
              </w:rPr>
              <w:t>Email</w:t>
            </w:r>
          </w:p>
        </w:tc>
      </w:tr>
      <w:tr w:rsidR="00D2745F" w14:paraId="506092C4" w14:textId="77777777" w:rsidTr="00165C30">
        <w:trPr>
          <w:trHeight w:val="515"/>
        </w:trPr>
        <w:tc>
          <w:tcPr>
            <w:tcW w:w="1908" w:type="dxa"/>
          </w:tcPr>
          <w:p w14:paraId="3B03A6A2" w14:textId="77777777" w:rsidR="00165C30" w:rsidRPr="007325AD" w:rsidRDefault="00165C30" w:rsidP="00165C30">
            <w:pPr>
              <w:jc w:val="center"/>
              <w:rPr>
                <w:b/>
                <w:bCs/>
                <w:sz w:val="24"/>
                <w:szCs w:val="24"/>
              </w:rPr>
            </w:pPr>
            <w:r w:rsidRPr="007325AD">
              <w:rPr>
                <w:b/>
                <w:bCs/>
                <w:sz w:val="24"/>
                <w:szCs w:val="24"/>
              </w:rPr>
              <w:t>Supervisor</w:t>
            </w:r>
            <w:r w:rsidR="00D2745F">
              <w:rPr>
                <w:b/>
                <w:bCs/>
                <w:sz w:val="24"/>
                <w:szCs w:val="24"/>
              </w:rPr>
              <w:t xml:space="preserve"> 1</w:t>
            </w:r>
          </w:p>
        </w:tc>
        <w:tc>
          <w:tcPr>
            <w:tcW w:w="1908" w:type="dxa"/>
          </w:tcPr>
          <w:p w14:paraId="161C6A1F" w14:textId="77777777" w:rsidR="00165C30" w:rsidRPr="007325AD" w:rsidRDefault="00D2745F" w:rsidP="00165C30">
            <w:pPr>
              <w:jc w:val="center"/>
              <w:rPr>
                <w:b/>
                <w:bCs/>
                <w:sz w:val="24"/>
                <w:szCs w:val="24"/>
              </w:rPr>
            </w:pPr>
            <w:r>
              <w:rPr>
                <w:b/>
                <w:bCs/>
                <w:sz w:val="24"/>
                <w:szCs w:val="24"/>
              </w:rPr>
              <w:t>James</w:t>
            </w:r>
          </w:p>
        </w:tc>
        <w:tc>
          <w:tcPr>
            <w:tcW w:w="1908" w:type="dxa"/>
          </w:tcPr>
          <w:p w14:paraId="5B1FF5DC" w14:textId="77777777" w:rsidR="00165C30" w:rsidRPr="007325AD" w:rsidRDefault="00D2745F" w:rsidP="00165C30">
            <w:pPr>
              <w:jc w:val="center"/>
              <w:rPr>
                <w:b/>
                <w:bCs/>
                <w:sz w:val="24"/>
                <w:szCs w:val="24"/>
              </w:rPr>
            </w:pPr>
            <w:r>
              <w:rPr>
                <w:b/>
                <w:bCs/>
                <w:sz w:val="24"/>
                <w:szCs w:val="24"/>
              </w:rPr>
              <w:t>Saunderson</w:t>
            </w:r>
          </w:p>
        </w:tc>
        <w:tc>
          <w:tcPr>
            <w:tcW w:w="1908" w:type="dxa"/>
          </w:tcPr>
          <w:p w14:paraId="7427E783" w14:textId="77777777" w:rsidR="00165C30" w:rsidRPr="007325AD" w:rsidRDefault="00165C30" w:rsidP="00165C30">
            <w:pPr>
              <w:jc w:val="center"/>
              <w:rPr>
                <w:b/>
                <w:bCs/>
                <w:sz w:val="24"/>
                <w:szCs w:val="24"/>
              </w:rPr>
            </w:pPr>
          </w:p>
        </w:tc>
        <w:tc>
          <w:tcPr>
            <w:tcW w:w="1908" w:type="dxa"/>
          </w:tcPr>
          <w:p w14:paraId="39E990B0" w14:textId="77777777" w:rsidR="00165C30" w:rsidRPr="007325AD" w:rsidRDefault="00165C30" w:rsidP="00165C30">
            <w:pPr>
              <w:jc w:val="center"/>
              <w:rPr>
                <w:b/>
                <w:bCs/>
                <w:sz w:val="24"/>
                <w:szCs w:val="24"/>
              </w:rPr>
            </w:pPr>
          </w:p>
        </w:tc>
      </w:tr>
      <w:tr w:rsidR="00D2745F" w14:paraId="4F4F3F5D" w14:textId="77777777" w:rsidTr="00165C30">
        <w:trPr>
          <w:trHeight w:val="508"/>
        </w:trPr>
        <w:tc>
          <w:tcPr>
            <w:tcW w:w="1908" w:type="dxa"/>
          </w:tcPr>
          <w:p w14:paraId="23EB5973" w14:textId="77777777" w:rsidR="00165C30" w:rsidRPr="007325AD" w:rsidRDefault="00D2745F" w:rsidP="00165C30">
            <w:pPr>
              <w:jc w:val="center"/>
              <w:rPr>
                <w:b/>
                <w:bCs/>
                <w:sz w:val="24"/>
                <w:szCs w:val="24"/>
              </w:rPr>
            </w:pPr>
            <w:r>
              <w:rPr>
                <w:b/>
                <w:bCs/>
                <w:sz w:val="24"/>
                <w:szCs w:val="24"/>
              </w:rPr>
              <w:t>Supervisor 2</w:t>
            </w:r>
          </w:p>
        </w:tc>
        <w:tc>
          <w:tcPr>
            <w:tcW w:w="1908" w:type="dxa"/>
          </w:tcPr>
          <w:p w14:paraId="16D34801" w14:textId="77777777" w:rsidR="00165C30" w:rsidRPr="007325AD" w:rsidRDefault="00D2745F" w:rsidP="00165C30">
            <w:pPr>
              <w:jc w:val="center"/>
              <w:rPr>
                <w:b/>
                <w:bCs/>
                <w:sz w:val="24"/>
                <w:szCs w:val="24"/>
              </w:rPr>
            </w:pPr>
            <w:r>
              <w:rPr>
                <w:b/>
                <w:bCs/>
                <w:sz w:val="24"/>
                <w:szCs w:val="24"/>
              </w:rPr>
              <w:t>Jonathan</w:t>
            </w:r>
          </w:p>
        </w:tc>
        <w:tc>
          <w:tcPr>
            <w:tcW w:w="1908" w:type="dxa"/>
          </w:tcPr>
          <w:p w14:paraId="427DFCD2" w14:textId="77777777" w:rsidR="00165C30" w:rsidRPr="007325AD" w:rsidRDefault="00D2745F" w:rsidP="00165C30">
            <w:pPr>
              <w:jc w:val="center"/>
              <w:rPr>
                <w:b/>
                <w:bCs/>
                <w:sz w:val="24"/>
                <w:szCs w:val="24"/>
              </w:rPr>
            </w:pPr>
            <w:r>
              <w:rPr>
                <w:b/>
                <w:bCs/>
                <w:sz w:val="24"/>
                <w:szCs w:val="24"/>
              </w:rPr>
              <w:t>Li</w:t>
            </w:r>
          </w:p>
        </w:tc>
        <w:tc>
          <w:tcPr>
            <w:tcW w:w="1908" w:type="dxa"/>
          </w:tcPr>
          <w:p w14:paraId="7658CF70" w14:textId="77777777" w:rsidR="00165C30" w:rsidRPr="007325AD" w:rsidRDefault="00165C30" w:rsidP="00165C30">
            <w:pPr>
              <w:jc w:val="center"/>
              <w:rPr>
                <w:b/>
                <w:bCs/>
                <w:sz w:val="24"/>
                <w:szCs w:val="24"/>
              </w:rPr>
            </w:pPr>
          </w:p>
        </w:tc>
        <w:tc>
          <w:tcPr>
            <w:tcW w:w="1908" w:type="dxa"/>
          </w:tcPr>
          <w:p w14:paraId="481B0302" w14:textId="77777777" w:rsidR="00165C30" w:rsidRPr="007325AD" w:rsidRDefault="00165C30" w:rsidP="00165C30">
            <w:pPr>
              <w:jc w:val="center"/>
              <w:rPr>
                <w:b/>
                <w:bCs/>
                <w:sz w:val="24"/>
                <w:szCs w:val="24"/>
              </w:rPr>
            </w:pPr>
          </w:p>
        </w:tc>
      </w:tr>
      <w:tr w:rsidR="00D2745F" w14:paraId="5EDCDF43" w14:textId="77777777" w:rsidTr="00165C30">
        <w:trPr>
          <w:trHeight w:val="515"/>
        </w:trPr>
        <w:tc>
          <w:tcPr>
            <w:tcW w:w="1908" w:type="dxa"/>
          </w:tcPr>
          <w:p w14:paraId="2E3EB23F" w14:textId="77777777" w:rsidR="00165C30" w:rsidRPr="007325AD" w:rsidRDefault="00165C30" w:rsidP="00165C30">
            <w:pPr>
              <w:jc w:val="center"/>
              <w:rPr>
                <w:b/>
                <w:bCs/>
                <w:sz w:val="24"/>
                <w:szCs w:val="24"/>
              </w:rPr>
            </w:pPr>
            <w:r>
              <w:rPr>
                <w:b/>
                <w:bCs/>
                <w:sz w:val="24"/>
                <w:szCs w:val="24"/>
              </w:rPr>
              <w:t xml:space="preserve">Student </w:t>
            </w:r>
            <w:r w:rsidR="00D2745F">
              <w:rPr>
                <w:b/>
                <w:bCs/>
                <w:sz w:val="24"/>
                <w:szCs w:val="24"/>
              </w:rPr>
              <w:t>1</w:t>
            </w:r>
          </w:p>
        </w:tc>
        <w:tc>
          <w:tcPr>
            <w:tcW w:w="1908" w:type="dxa"/>
          </w:tcPr>
          <w:p w14:paraId="3648DE19" w14:textId="77777777" w:rsidR="00165C30" w:rsidRPr="007325AD" w:rsidRDefault="00D2745F" w:rsidP="00165C30">
            <w:pPr>
              <w:jc w:val="center"/>
              <w:rPr>
                <w:b/>
                <w:bCs/>
                <w:sz w:val="24"/>
                <w:szCs w:val="24"/>
              </w:rPr>
            </w:pPr>
            <w:r>
              <w:rPr>
                <w:b/>
                <w:bCs/>
                <w:sz w:val="24"/>
                <w:szCs w:val="24"/>
              </w:rPr>
              <w:t>Simon</w:t>
            </w:r>
          </w:p>
        </w:tc>
        <w:tc>
          <w:tcPr>
            <w:tcW w:w="1908" w:type="dxa"/>
          </w:tcPr>
          <w:p w14:paraId="247D3C4D" w14:textId="77777777" w:rsidR="00165C30" w:rsidRPr="007325AD" w:rsidRDefault="00D2745F" w:rsidP="00165C30">
            <w:pPr>
              <w:jc w:val="center"/>
              <w:rPr>
                <w:b/>
                <w:bCs/>
                <w:sz w:val="24"/>
                <w:szCs w:val="24"/>
              </w:rPr>
            </w:pPr>
            <w:r>
              <w:rPr>
                <w:b/>
                <w:bCs/>
                <w:sz w:val="24"/>
                <w:szCs w:val="24"/>
              </w:rPr>
              <w:t>Teshuva</w:t>
            </w:r>
          </w:p>
        </w:tc>
        <w:tc>
          <w:tcPr>
            <w:tcW w:w="1908" w:type="dxa"/>
          </w:tcPr>
          <w:p w14:paraId="737F19EE" w14:textId="77777777" w:rsidR="00165C30" w:rsidRPr="007325AD" w:rsidRDefault="00D2745F" w:rsidP="00165C30">
            <w:pPr>
              <w:jc w:val="center"/>
              <w:rPr>
                <w:b/>
                <w:bCs/>
                <w:sz w:val="24"/>
                <w:szCs w:val="24"/>
              </w:rPr>
            </w:pPr>
            <w:r>
              <w:rPr>
                <w:b/>
                <w:bCs/>
                <w:sz w:val="24"/>
                <w:szCs w:val="24"/>
              </w:rPr>
              <w:t>24195537</w:t>
            </w:r>
          </w:p>
        </w:tc>
        <w:tc>
          <w:tcPr>
            <w:tcW w:w="1908" w:type="dxa"/>
          </w:tcPr>
          <w:p w14:paraId="6E12B5FF" w14:textId="77777777" w:rsidR="00165C30" w:rsidRPr="007325AD" w:rsidRDefault="00D2745F" w:rsidP="00165C30">
            <w:pPr>
              <w:jc w:val="center"/>
              <w:rPr>
                <w:b/>
                <w:bCs/>
                <w:sz w:val="24"/>
                <w:szCs w:val="24"/>
              </w:rPr>
            </w:pPr>
            <w:r>
              <w:rPr>
                <w:b/>
                <w:bCs/>
                <w:sz w:val="24"/>
                <w:szCs w:val="24"/>
              </w:rPr>
              <w:t>Srtes1@student.monash.edu</w:t>
            </w:r>
          </w:p>
        </w:tc>
      </w:tr>
    </w:tbl>
    <w:p w14:paraId="5A6DEF45" w14:textId="77777777" w:rsidR="007325AD" w:rsidRDefault="007325AD" w:rsidP="007325AD">
      <w:pPr>
        <w:jc w:val="center"/>
        <w:rPr>
          <w:b/>
          <w:bCs/>
          <w:sz w:val="96"/>
          <w:szCs w:val="96"/>
        </w:rPr>
      </w:pPr>
    </w:p>
    <w:p w14:paraId="4681136A" w14:textId="77777777" w:rsidR="00165C30" w:rsidRDefault="00165C30">
      <w:r>
        <w:br w:type="page"/>
      </w:r>
    </w:p>
    <w:sdt>
      <w:sdtPr>
        <w:id w:val="332723706"/>
        <w:docPartObj>
          <w:docPartGallery w:val="Table of Contents"/>
          <w:docPartUnique/>
        </w:docPartObj>
      </w:sdtPr>
      <w:sdtEndPr>
        <w:rPr>
          <w:b/>
          <w:bCs/>
        </w:rPr>
      </w:sdtEndPr>
      <w:sdtContent>
        <w:p w14:paraId="60D2B22E" w14:textId="77777777" w:rsidR="007325AD" w:rsidRDefault="007325AD" w:rsidP="00B53DE1">
          <w:r>
            <w:t>Contents</w:t>
          </w:r>
        </w:p>
        <w:p w14:paraId="529E540F" w14:textId="63673608" w:rsidR="00741AFA" w:rsidRDefault="007325AD">
          <w:pPr>
            <w:pStyle w:val="TOC1"/>
            <w:tabs>
              <w:tab w:val="left" w:pos="660"/>
              <w:tab w:val="right" w:leader="dot" w:pos="9628"/>
            </w:tabs>
            <w:rPr>
              <w:lang w:eastAsia="en-AU"/>
            </w:rPr>
          </w:pPr>
          <w:r>
            <w:fldChar w:fldCharType="begin"/>
          </w:r>
          <w:r>
            <w:instrText xml:space="preserve"> TOC \o "1-3" \h \z \u </w:instrText>
          </w:r>
          <w:r>
            <w:fldChar w:fldCharType="separate"/>
          </w:r>
          <w:hyperlink w:anchor="_Toc505903122" w:history="1">
            <w:r w:rsidR="00741AFA" w:rsidRPr="00BE0FD3">
              <w:rPr>
                <w:rStyle w:val="Hyperlink"/>
                <w:rFonts w:ascii="Verdana" w:hAnsi="Verdana"/>
                <w:bCs/>
              </w:rPr>
              <w:t>1.</w:t>
            </w:r>
            <w:r w:rsidR="00741AFA">
              <w:rPr>
                <w:lang w:eastAsia="en-AU"/>
              </w:rPr>
              <w:tab/>
            </w:r>
            <w:r w:rsidR="00741AFA" w:rsidRPr="00BE0FD3">
              <w:rPr>
                <w:rStyle w:val="Hyperlink"/>
                <w:rFonts w:ascii="Verdana" w:hAnsi="Verdana"/>
                <w:bCs/>
              </w:rPr>
              <w:t>Introduction</w:t>
            </w:r>
            <w:r w:rsidR="00741AFA">
              <w:rPr>
                <w:webHidden/>
              </w:rPr>
              <w:tab/>
            </w:r>
            <w:r w:rsidR="00741AFA">
              <w:rPr>
                <w:webHidden/>
              </w:rPr>
              <w:fldChar w:fldCharType="begin"/>
            </w:r>
            <w:r w:rsidR="00741AFA">
              <w:rPr>
                <w:webHidden/>
              </w:rPr>
              <w:instrText xml:space="preserve"> PAGEREF _Toc505903122 \h </w:instrText>
            </w:r>
            <w:r w:rsidR="00741AFA">
              <w:rPr>
                <w:webHidden/>
              </w:rPr>
            </w:r>
            <w:r w:rsidR="00741AFA">
              <w:rPr>
                <w:webHidden/>
              </w:rPr>
              <w:fldChar w:fldCharType="separate"/>
            </w:r>
            <w:r w:rsidR="00741AFA">
              <w:rPr>
                <w:webHidden/>
              </w:rPr>
              <w:t>3</w:t>
            </w:r>
            <w:r w:rsidR="00741AFA">
              <w:rPr>
                <w:webHidden/>
              </w:rPr>
              <w:fldChar w:fldCharType="end"/>
            </w:r>
          </w:hyperlink>
        </w:p>
        <w:p w14:paraId="1F0BB03F" w14:textId="59E5E321" w:rsidR="00741AFA" w:rsidRDefault="00741AFA">
          <w:pPr>
            <w:pStyle w:val="TOC1"/>
            <w:tabs>
              <w:tab w:val="left" w:pos="660"/>
              <w:tab w:val="right" w:leader="dot" w:pos="9628"/>
            </w:tabs>
            <w:rPr>
              <w:lang w:eastAsia="en-AU"/>
            </w:rPr>
          </w:pPr>
          <w:hyperlink w:anchor="_Toc505903123" w:history="1">
            <w:r w:rsidRPr="00BE0FD3">
              <w:rPr>
                <w:rStyle w:val="Hyperlink"/>
                <w:rFonts w:ascii="Verdana" w:hAnsi="Verdana"/>
                <w:bCs/>
              </w:rPr>
              <w:t>2.</w:t>
            </w:r>
            <w:r>
              <w:rPr>
                <w:lang w:eastAsia="en-AU"/>
              </w:rPr>
              <w:tab/>
            </w:r>
            <w:r w:rsidRPr="00BE0FD3">
              <w:rPr>
                <w:rStyle w:val="Hyperlink"/>
                <w:rFonts w:ascii="Verdana" w:hAnsi="Verdana"/>
                <w:bCs/>
              </w:rPr>
              <w:t>Objectives</w:t>
            </w:r>
            <w:r>
              <w:rPr>
                <w:webHidden/>
              </w:rPr>
              <w:tab/>
            </w:r>
            <w:r>
              <w:rPr>
                <w:webHidden/>
              </w:rPr>
              <w:fldChar w:fldCharType="begin"/>
            </w:r>
            <w:r>
              <w:rPr>
                <w:webHidden/>
              </w:rPr>
              <w:instrText xml:space="preserve"> PAGEREF _Toc505903123 \h </w:instrText>
            </w:r>
            <w:r>
              <w:rPr>
                <w:webHidden/>
              </w:rPr>
            </w:r>
            <w:r>
              <w:rPr>
                <w:webHidden/>
              </w:rPr>
              <w:fldChar w:fldCharType="separate"/>
            </w:r>
            <w:r>
              <w:rPr>
                <w:webHidden/>
              </w:rPr>
              <w:t>4</w:t>
            </w:r>
            <w:r>
              <w:rPr>
                <w:webHidden/>
              </w:rPr>
              <w:fldChar w:fldCharType="end"/>
            </w:r>
          </w:hyperlink>
        </w:p>
        <w:p w14:paraId="1E7530D6" w14:textId="0DA7A7E8" w:rsidR="00741AFA" w:rsidRDefault="00741AFA">
          <w:pPr>
            <w:pStyle w:val="TOC1"/>
            <w:tabs>
              <w:tab w:val="left" w:pos="660"/>
              <w:tab w:val="right" w:leader="dot" w:pos="9628"/>
            </w:tabs>
            <w:rPr>
              <w:lang w:eastAsia="en-AU"/>
            </w:rPr>
          </w:pPr>
          <w:hyperlink w:anchor="_Toc505903124" w:history="1">
            <w:r w:rsidRPr="00BE0FD3">
              <w:rPr>
                <w:rStyle w:val="Hyperlink"/>
                <w:rFonts w:ascii="Verdana" w:hAnsi="Verdana"/>
                <w:bCs/>
              </w:rPr>
              <w:t>3.</w:t>
            </w:r>
            <w:r>
              <w:rPr>
                <w:lang w:eastAsia="en-AU"/>
              </w:rPr>
              <w:tab/>
            </w:r>
            <w:r w:rsidRPr="00BE0FD3">
              <w:rPr>
                <w:rStyle w:val="Hyperlink"/>
                <w:rFonts w:ascii="Verdana" w:hAnsi="Verdana"/>
                <w:bCs/>
              </w:rPr>
              <w:t>Progress to date</w:t>
            </w:r>
            <w:r>
              <w:rPr>
                <w:webHidden/>
              </w:rPr>
              <w:tab/>
            </w:r>
            <w:r>
              <w:rPr>
                <w:webHidden/>
              </w:rPr>
              <w:fldChar w:fldCharType="begin"/>
            </w:r>
            <w:r>
              <w:rPr>
                <w:webHidden/>
              </w:rPr>
              <w:instrText xml:space="preserve"> PAGEREF _Toc505903124 \h </w:instrText>
            </w:r>
            <w:r>
              <w:rPr>
                <w:webHidden/>
              </w:rPr>
            </w:r>
            <w:r>
              <w:rPr>
                <w:webHidden/>
              </w:rPr>
              <w:fldChar w:fldCharType="separate"/>
            </w:r>
            <w:r>
              <w:rPr>
                <w:webHidden/>
              </w:rPr>
              <w:t>6</w:t>
            </w:r>
            <w:r>
              <w:rPr>
                <w:webHidden/>
              </w:rPr>
              <w:fldChar w:fldCharType="end"/>
            </w:r>
          </w:hyperlink>
        </w:p>
        <w:p w14:paraId="10DF5451" w14:textId="44746977" w:rsidR="00741AFA" w:rsidRDefault="00741AFA">
          <w:pPr>
            <w:pStyle w:val="TOC1"/>
            <w:tabs>
              <w:tab w:val="left" w:pos="660"/>
              <w:tab w:val="right" w:leader="dot" w:pos="9628"/>
            </w:tabs>
            <w:rPr>
              <w:lang w:eastAsia="en-AU"/>
            </w:rPr>
          </w:pPr>
          <w:hyperlink w:anchor="_Toc505903125" w:history="1">
            <w:r w:rsidRPr="00BE0FD3">
              <w:rPr>
                <w:rStyle w:val="Hyperlink"/>
                <w:rFonts w:ascii="Verdana" w:hAnsi="Verdana"/>
                <w:bCs/>
              </w:rPr>
              <w:t>4.</w:t>
            </w:r>
            <w:r>
              <w:rPr>
                <w:lang w:eastAsia="en-AU"/>
              </w:rPr>
              <w:tab/>
            </w:r>
            <w:r w:rsidRPr="00BE0FD3">
              <w:rPr>
                <w:rStyle w:val="Hyperlink"/>
                <w:rFonts w:ascii="Verdana" w:hAnsi="Verdana"/>
                <w:bCs/>
              </w:rPr>
              <w:t>Work to be completed</w:t>
            </w:r>
            <w:r>
              <w:rPr>
                <w:webHidden/>
              </w:rPr>
              <w:tab/>
            </w:r>
            <w:r>
              <w:rPr>
                <w:webHidden/>
              </w:rPr>
              <w:fldChar w:fldCharType="begin"/>
            </w:r>
            <w:r>
              <w:rPr>
                <w:webHidden/>
              </w:rPr>
              <w:instrText xml:space="preserve"> PAGEREF _Toc505903125 \h </w:instrText>
            </w:r>
            <w:r>
              <w:rPr>
                <w:webHidden/>
              </w:rPr>
            </w:r>
            <w:r>
              <w:rPr>
                <w:webHidden/>
              </w:rPr>
              <w:fldChar w:fldCharType="separate"/>
            </w:r>
            <w:r>
              <w:rPr>
                <w:webHidden/>
              </w:rPr>
              <w:t>8</w:t>
            </w:r>
            <w:r>
              <w:rPr>
                <w:webHidden/>
              </w:rPr>
              <w:fldChar w:fldCharType="end"/>
            </w:r>
          </w:hyperlink>
        </w:p>
        <w:p w14:paraId="62B26158" w14:textId="0AF53D7C" w:rsidR="00741AFA" w:rsidRDefault="00741AFA">
          <w:pPr>
            <w:pStyle w:val="TOC2"/>
            <w:tabs>
              <w:tab w:val="right" w:leader="dot" w:pos="9628"/>
            </w:tabs>
            <w:rPr>
              <w:lang w:eastAsia="en-AU"/>
            </w:rPr>
          </w:pPr>
          <w:hyperlink w:anchor="_Toc505903126" w:history="1">
            <w:r w:rsidRPr="00BE0FD3">
              <w:rPr>
                <w:rStyle w:val="Hyperlink"/>
              </w:rPr>
              <w:t>4.1 Table</w:t>
            </w:r>
            <w:r>
              <w:rPr>
                <w:webHidden/>
              </w:rPr>
              <w:tab/>
            </w:r>
            <w:r>
              <w:rPr>
                <w:webHidden/>
              </w:rPr>
              <w:fldChar w:fldCharType="begin"/>
            </w:r>
            <w:r>
              <w:rPr>
                <w:webHidden/>
              </w:rPr>
              <w:instrText xml:space="preserve"> PAGEREF _Toc505903126 \h </w:instrText>
            </w:r>
            <w:r>
              <w:rPr>
                <w:webHidden/>
              </w:rPr>
            </w:r>
            <w:r>
              <w:rPr>
                <w:webHidden/>
              </w:rPr>
              <w:fldChar w:fldCharType="separate"/>
            </w:r>
            <w:r>
              <w:rPr>
                <w:webHidden/>
              </w:rPr>
              <w:t>8</w:t>
            </w:r>
            <w:r>
              <w:rPr>
                <w:webHidden/>
              </w:rPr>
              <w:fldChar w:fldCharType="end"/>
            </w:r>
          </w:hyperlink>
        </w:p>
        <w:p w14:paraId="704D5677" w14:textId="52DDF774" w:rsidR="00741AFA" w:rsidRDefault="00741AFA">
          <w:pPr>
            <w:pStyle w:val="TOC2"/>
            <w:tabs>
              <w:tab w:val="right" w:leader="dot" w:pos="9628"/>
            </w:tabs>
            <w:rPr>
              <w:lang w:eastAsia="en-AU"/>
            </w:rPr>
          </w:pPr>
          <w:hyperlink w:anchor="_Toc505903127" w:history="1">
            <w:r w:rsidRPr="00BE0FD3">
              <w:rPr>
                <w:rStyle w:val="Hyperlink"/>
              </w:rPr>
              <w:t>4.2 Gantt Chart</w:t>
            </w:r>
            <w:r>
              <w:rPr>
                <w:webHidden/>
              </w:rPr>
              <w:tab/>
            </w:r>
            <w:r>
              <w:rPr>
                <w:webHidden/>
              </w:rPr>
              <w:fldChar w:fldCharType="begin"/>
            </w:r>
            <w:r>
              <w:rPr>
                <w:webHidden/>
              </w:rPr>
              <w:instrText xml:space="preserve"> PAGEREF _Toc505903127 \h </w:instrText>
            </w:r>
            <w:r>
              <w:rPr>
                <w:webHidden/>
              </w:rPr>
            </w:r>
            <w:r>
              <w:rPr>
                <w:webHidden/>
              </w:rPr>
              <w:fldChar w:fldCharType="separate"/>
            </w:r>
            <w:r>
              <w:rPr>
                <w:webHidden/>
              </w:rPr>
              <w:t>9</w:t>
            </w:r>
            <w:r>
              <w:rPr>
                <w:webHidden/>
              </w:rPr>
              <w:fldChar w:fldCharType="end"/>
            </w:r>
          </w:hyperlink>
        </w:p>
        <w:p w14:paraId="4EE849E0" w14:textId="11430187" w:rsidR="007325AD" w:rsidRDefault="007325AD">
          <w:r>
            <w:rPr>
              <w:b/>
              <w:bCs/>
            </w:rPr>
            <w:fldChar w:fldCharType="end"/>
          </w:r>
        </w:p>
      </w:sdtContent>
    </w:sdt>
    <w:p w14:paraId="4066EA85" w14:textId="77777777" w:rsidR="007325AD" w:rsidRDefault="007325AD">
      <w:pPr>
        <w:rPr>
          <w:b/>
          <w:bCs/>
          <w:sz w:val="24"/>
          <w:szCs w:val="24"/>
        </w:rPr>
      </w:pPr>
      <w:bookmarkStart w:id="0" w:name="_GoBack"/>
      <w:bookmarkEnd w:id="0"/>
      <w:r>
        <w:rPr>
          <w:b/>
          <w:bCs/>
          <w:sz w:val="24"/>
          <w:szCs w:val="24"/>
        </w:rPr>
        <w:br w:type="page"/>
      </w:r>
    </w:p>
    <w:p w14:paraId="473FC97B" w14:textId="36714338" w:rsidR="00B53DE1" w:rsidRPr="00741AFA" w:rsidRDefault="00C12BE3" w:rsidP="008D18F8">
      <w:pPr>
        <w:pStyle w:val="Heading1"/>
        <w:numPr>
          <w:ilvl w:val="0"/>
          <w:numId w:val="12"/>
        </w:numPr>
        <w:rPr>
          <w:rFonts w:ascii="Verdana" w:hAnsi="Verdana"/>
          <w:bCs/>
          <w:sz w:val="24"/>
          <w:szCs w:val="24"/>
        </w:rPr>
      </w:pPr>
      <w:bookmarkStart w:id="1" w:name="_Toc505903122"/>
      <w:r w:rsidRPr="00741AFA">
        <w:rPr>
          <w:rFonts w:ascii="Verdana" w:hAnsi="Verdana"/>
          <w:bCs/>
          <w:sz w:val="24"/>
          <w:szCs w:val="24"/>
        </w:rPr>
        <w:lastRenderedPageBreak/>
        <w:t>Int</w:t>
      </w:r>
      <w:r w:rsidR="00B53DE1" w:rsidRPr="00741AFA">
        <w:rPr>
          <w:rFonts w:ascii="Verdana" w:hAnsi="Verdana"/>
          <w:bCs/>
          <w:sz w:val="24"/>
          <w:szCs w:val="24"/>
        </w:rPr>
        <w:t>roduction</w:t>
      </w:r>
      <w:bookmarkEnd w:id="1"/>
    </w:p>
    <w:p w14:paraId="3A98E461" w14:textId="2664743F" w:rsidR="00553812" w:rsidRDefault="00553812" w:rsidP="00553812">
      <w:r>
        <w:t xml:space="preserve">When modelling large datasets, it is useful to evaluate the covariance matrix. As part of the calculations, the logdet of the matrix needs to be computed. As the matrix gets very large, this logdet computation becomes exceedingly time and space inefficeint. In </w:t>
      </w:r>
      <w:r w:rsidR="0092482D">
        <w:t>[1]</w:t>
      </w:r>
      <w:r>
        <w:t xml:space="preserve">, a method to compute an esimate for the logdet of a sparse matrix was proposed which uses a </w:t>
      </w:r>
      <w:r w:rsidR="0027055E">
        <w:t>C</w:t>
      </w:r>
      <w:r>
        <w:t xml:space="preserve">hebyshev </w:t>
      </w:r>
      <w:r w:rsidR="0027055E">
        <w:t>P</w:t>
      </w:r>
      <w:r>
        <w:t xml:space="preserve">olynomial function and a Monte-Carlo approach. This method computes the logdet to a very high degree of accuracy, at a much faster rate than the exact method, and uses far less </w:t>
      </w:r>
      <w:r w:rsidR="0027055E">
        <w:t xml:space="preserve">space. </w:t>
      </w:r>
    </w:p>
    <w:p w14:paraId="3D59382C" w14:textId="197C015E" w:rsidR="0027055E" w:rsidRPr="00553812" w:rsidRDefault="0027055E" w:rsidP="00553812">
      <w:r>
        <w:t xml:space="preserve">A flaw in this method is that it requires knowledge of the condition number to perform certain elements of the computation. James Saunderson has proposed a new method, which uses a rational function estimator instead of a Chebyshev Polynomial to eliminate the need for the condition number. The primary goals of this project are to implement the method shown in </w:t>
      </w:r>
      <w:r w:rsidR="0092482D">
        <w:t>[1]</w:t>
      </w:r>
      <w:r>
        <w:t xml:space="preserve"> and the method proposed by James Saunderson, and compare the effectiveness of the two methods. </w:t>
      </w:r>
    </w:p>
    <w:p w14:paraId="2BD4BAD4" w14:textId="77777777" w:rsidR="00F91FA6" w:rsidRDefault="00F91FA6" w:rsidP="00C94DD5">
      <w:pPr>
        <w:rPr>
          <w:rFonts w:ascii="Verdana" w:hAnsi="Verdana"/>
          <w:sz w:val="24"/>
          <w:szCs w:val="24"/>
        </w:rPr>
      </w:pPr>
    </w:p>
    <w:p w14:paraId="1B1064FF" w14:textId="77777777" w:rsidR="00EC3CA4" w:rsidRDefault="00EC3CA4">
      <w:pPr>
        <w:rPr>
          <w:rFonts w:ascii="Verdana" w:hAnsi="Verdana"/>
          <w:b/>
          <w:bCs/>
          <w:sz w:val="24"/>
          <w:szCs w:val="24"/>
        </w:rPr>
      </w:pPr>
    </w:p>
    <w:p w14:paraId="039F51F3" w14:textId="77777777" w:rsidR="00EC3CA4" w:rsidRDefault="00EC3CA4">
      <w:pPr>
        <w:rPr>
          <w:rFonts w:ascii="Verdana" w:hAnsi="Verdana"/>
          <w:b/>
          <w:bCs/>
          <w:sz w:val="24"/>
          <w:szCs w:val="24"/>
        </w:rPr>
      </w:pPr>
    </w:p>
    <w:p w14:paraId="2B58699E" w14:textId="77777777" w:rsidR="00EC3CA4" w:rsidRDefault="00EC3CA4">
      <w:pPr>
        <w:rPr>
          <w:rFonts w:ascii="Verdana" w:hAnsi="Verdana"/>
          <w:b/>
          <w:bCs/>
          <w:sz w:val="24"/>
          <w:szCs w:val="24"/>
        </w:rPr>
      </w:pPr>
    </w:p>
    <w:p w14:paraId="0374E9F7" w14:textId="77777777" w:rsidR="00EC3CA4" w:rsidRDefault="00EC3CA4">
      <w:pPr>
        <w:rPr>
          <w:rFonts w:ascii="Verdana" w:hAnsi="Verdana"/>
          <w:b/>
          <w:bCs/>
          <w:sz w:val="24"/>
          <w:szCs w:val="24"/>
        </w:rPr>
      </w:pPr>
    </w:p>
    <w:p w14:paraId="38DF48CB" w14:textId="77777777" w:rsidR="00EC3CA4" w:rsidRDefault="00EC3CA4">
      <w:pPr>
        <w:rPr>
          <w:rFonts w:ascii="Verdana" w:hAnsi="Verdana"/>
          <w:b/>
          <w:bCs/>
          <w:sz w:val="24"/>
          <w:szCs w:val="24"/>
        </w:rPr>
      </w:pPr>
    </w:p>
    <w:p w14:paraId="1A88C816" w14:textId="77777777" w:rsidR="00EC3CA4" w:rsidRDefault="00EC3CA4">
      <w:pPr>
        <w:rPr>
          <w:rFonts w:ascii="Verdana" w:hAnsi="Verdana"/>
          <w:b/>
          <w:bCs/>
          <w:sz w:val="24"/>
          <w:szCs w:val="24"/>
        </w:rPr>
      </w:pPr>
    </w:p>
    <w:p w14:paraId="58C9F8C8" w14:textId="77777777" w:rsidR="00EC3CA4" w:rsidRDefault="00EC3CA4">
      <w:pPr>
        <w:rPr>
          <w:rFonts w:ascii="Verdana" w:hAnsi="Verdana"/>
          <w:b/>
          <w:bCs/>
          <w:sz w:val="24"/>
          <w:szCs w:val="24"/>
        </w:rPr>
      </w:pPr>
    </w:p>
    <w:p w14:paraId="31ED0022" w14:textId="77777777" w:rsidR="00EC3CA4" w:rsidRDefault="00EC3CA4">
      <w:pPr>
        <w:rPr>
          <w:rFonts w:ascii="Verdana" w:hAnsi="Verdana"/>
          <w:b/>
          <w:bCs/>
          <w:sz w:val="24"/>
          <w:szCs w:val="24"/>
        </w:rPr>
      </w:pPr>
    </w:p>
    <w:p w14:paraId="469A1379" w14:textId="77777777" w:rsidR="00EC3CA4" w:rsidRDefault="00EC3CA4">
      <w:pPr>
        <w:rPr>
          <w:rFonts w:ascii="Verdana" w:hAnsi="Verdana"/>
          <w:b/>
          <w:bCs/>
          <w:sz w:val="24"/>
          <w:szCs w:val="24"/>
        </w:rPr>
      </w:pPr>
    </w:p>
    <w:p w14:paraId="6AA2FE4C" w14:textId="77777777" w:rsidR="00EC3CA4" w:rsidRDefault="00EC3CA4">
      <w:pPr>
        <w:rPr>
          <w:rFonts w:ascii="Verdana" w:hAnsi="Verdana"/>
          <w:b/>
          <w:bCs/>
          <w:sz w:val="24"/>
          <w:szCs w:val="24"/>
        </w:rPr>
      </w:pPr>
    </w:p>
    <w:p w14:paraId="1FE0C8C7" w14:textId="77777777" w:rsidR="00EC3CA4" w:rsidRDefault="00EC3CA4">
      <w:pPr>
        <w:rPr>
          <w:rFonts w:ascii="Verdana" w:hAnsi="Verdana"/>
          <w:b/>
          <w:bCs/>
          <w:sz w:val="24"/>
          <w:szCs w:val="24"/>
        </w:rPr>
      </w:pPr>
    </w:p>
    <w:p w14:paraId="7C7FB03C" w14:textId="77777777" w:rsidR="00EC3CA4" w:rsidRDefault="00EC3CA4">
      <w:pPr>
        <w:rPr>
          <w:rFonts w:ascii="Verdana" w:hAnsi="Verdana"/>
          <w:b/>
          <w:bCs/>
          <w:sz w:val="24"/>
          <w:szCs w:val="24"/>
        </w:rPr>
      </w:pPr>
    </w:p>
    <w:p w14:paraId="0ADE0887" w14:textId="77777777" w:rsidR="00EC3CA4" w:rsidRDefault="00EC3CA4">
      <w:pPr>
        <w:rPr>
          <w:rFonts w:ascii="Verdana" w:hAnsi="Verdana"/>
          <w:b/>
          <w:bCs/>
          <w:sz w:val="24"/>
          <w:szCs w:val="24"/>
        </w:rPr>
      </w:pPr>
    </w:p>
    <w:p w14:paraId="44966A46" w14:textId="77777777" w:rsidR="00EC3CA4" w:rsidRDefault="00EC3CA4">
      <w:pPr>
        <w:rPr>
          <w:rFonts w:ascii="Verdana" w:hAnsi="Verdana"/>
          <w:b/>
          <w:bCs/>
          <w:sz w:val="24"/>
          <w:szCs w:val="24"/>
        </w:rPr>
      </w:pPr>
    </w:p>
    <w:p w14:paraId="66F3A7F0" w14:textId="77777777" w:rsidR="00EC3CA4" w:rsidRDefault="00EC3CA4">
      <w:pPr>
        <w:rPr>
          <w:rFonts w:ascii="Verdana" w:hAnsi="Verdana"/>
          <w:b/>
          <w:bCs/>
          <w:sz w:val="24"/>
          <w:szCs w:val="24"/>
        </w:rPr>
      </w:pPr>
    </w:p>
    <w:p w14:paraId="0C156275" w14:textId="77777777" w:rsidR="00EC3CA4" w:rsidRDefault="00EC3CA4">
      <w:pPr>
        <w:rPr>
          <w:rFonts w:ascii="Verdana" w:hAnsi="Verdana"/>
          <w:b/>
          <w:bCs/>
          <w:sz w:val="24"/>
          <w:szCs w:val="24"/>
        </w:rPr>
      </w:pPr>
    </w:p>
    <w:p w14:paraId="5932EBE7" w14:textId="77777777" w:rsidR="00EC3CA4" w:rsidRDefault="00EC3CA4">
      <w:pPr>
        <w:rPr>
          <w:rFonts w:ascii="Verdana" w:hAnsi="Verdana"/>
          <w:b/>
          <w:bCs/>
          <w:sz w:val="24"/>
          <w:szCs w:val="24"/>
        </w:rPr>
      </w:pPr>
    </w:p>
    <w:p w14:paraId="4F746891" w14:textId="77777777" w:rsidR="00EC3CA4" w:rsidRDefault="00EC3CA4" w:rsidP="00EC3CA4">
      <w:pPr>
        <w:pStyle w:val="Footer"/>
      </w:pPr>
    </w:p>
    <w:p w14:paraId="04BBFB48" w14:textId="77777777" w:rsidR="00EC3CA4" w:rsidRDefault="00EC3CA4" w:rsidP="00EC3CA4">
      <w:pPr>
        <w:pStyle w:val="Footer"/>
      </w:pPr>
    </w:p>
    <w:p w14:paraId="2572DE33" w14:textId="3AA3BBC5" w:rsidR="00EC3CA4" w:rsidRDefault="00EC3CA4" w:rsidP="00EC3CA4">
      <w:pPr>
        <w:pStyle w:val="Footer"/>
      </w:pPr>
      <w:r>
        <w:t xml:space="preserve">[1] “Large-scale Log-determinant Computation through Stochastic Chebyshev Expansions”, I. Han, D. </w:t>
      </w:r>
    </w:p>
    <w:p w14:paraId="1190DB8E" w14:textId="7D4399DE" w:rsidR="00EC3CA4" w:rsidRDefault="00EC3CA4" w:rsidP="00EC3CA4">
      <w:pPr>
        <w:pStyle w:val="Footer"/>
      </w:pPr>
      <w:r>
        <w:t>Mallioutov, J. Shin</w:t>
      </w:r>
    </w:p>
    <w:p w14:paraId="1B1032E1" w14:textId="2B6EEAD0" w:rsidR="00F91FA6" w:rsidRDefault="00F91FA6">
      <w:pPr>
        <w:rPr>
          <w:rFonts w:ascii="Verdana" w:eastAsiaTheme="majorEastAsia" w:hAnsi="Verdana" w:cstheme="majorBidi"/>
          <w:b/>
          <w:bCs/>
          <w:color w:val="2E74B5" w:themeColor="accent1" w:themeShade="BF"/>
          <w:sz w:val="24"/>
          <w:szCs w:val="24"/>
        </w:rPr>
      </w:pPr>
      <w:r>
        <w:rPr>
          <w:rFonts w:ascii="Verdana" w:hAnsi="Verdana"/>
          <w:b/>
          <w:bCs/>
          <w:sz w:val="24"/>
          <w:szCs w:val="24"/>
        </w:rPr>
        <w:br w:type="page"/>
      </w:r>
    </w:p>
    <w:p w14:paraId="577CAFBD" w14:textId="62E2CC69" w:rsidR="00B53DE1" w:rsidRPr="00741AFA" w:rsidRDefault="00B53DE1" w:rsidP="008D18F8">
      <w:pPr>
        <w:pStyle w:val="Heading1"/>
        <w:numPr>
          <w:ilvl w:val="0"/>
          <w:numId w:val="12"/>
        </w:numPr>
        <w:rPr>
          <w:rFonts w:ascii="Verdana" w:hAnsi="Verdana"/>
          <w:bCs/>
          <w:sz w:val="24"/>
          <w:szCs w:val="24"/>
        </w:rPr>
      </w:pPr>
      <w:bookmarkStart w:id="2" w:name="_Toc505903123"/>
      <w:r w:rsidRPr="00741AFA">
        <w:rPr>
          <w:rFonts w:ascii="Verdana" w:hAnsi="Verdana"/>
          <w:bCs/>
          <w:sz w:val="24"/>
          <w:szCs w:val="24"/>
        </w:rPr>
        <w:lastRenderedPageBreak/>
        <w:t>Objectives</w:t>
      </w:r>
      <w:bookmarkEnd w:id="2"/>
    </w:p>
    <w:tbl>
      <w:tblPr>
        <w:tblStyle w:val="TableGrid"/>
        <w:tblW w:w="10201" w:type="dxa"/>
        <w:tblLook w:val="04A0" w:firstRow="1" w:lastRow="0" w:firstColumn="1" w:lastColumn="0" w:noHBand="0" w:noVBand="1"/>
      </w:tblPr>
      <w:tblGrid>
        <w:gridCol w:w="1838"/>
        <w:gridCol w:w="4580"/>
        <w:gridCol w:w="1200"/>
        <w:gridCol w:w="2583"/>
      </w:tblGrid>
      <w:tr w:rsidR="00F538FC" w14:paraId="591101CE" w14:textId="77777777" w:rsidTr="005C3EA6">
        <w:tc>
          <w:tcPr>
            <w:tcW w:w="1838" w:type="dxa"/>
          </w:tcPr>
          <w:p w14:paraId="656EC2DE" w14:textId="77777777" w:rsidR="00F538FC" w:rsidRDefault="00F538FC" w:rsidP="00F34516">
            <w:r>
              <w:t>Objective Name</w:t>
            </w:r>
          </w:p>
        </w:tc>
        <w:tc>
          <w:tcPr>
            <w:tcW w:w="4580" w:type="dxa"/>
          </w:tcPr>
          <w:p w14:paraId="6536BD5A" w14:textId="77777777" w:rsidR="00F538FC" w:rsidRDefault="00F538FC" w:rsidP="00F34516">
            <w:r>
              <w:t>Brief Description</w:t>
            </w:r>
          </w:p>
        </w:tc>
        <w:tc>
          <w:tcPr>
            <w:tcW w:w="1200" w:type="dxa"/>
          </w:tcPr>
          <w:p w14:paraId="000B0575" w14:textId="77777777" w:rsidR="00F538FC" w:rsidRDefault="00F538FC" w:rsidP="00F34516">
            <w:r>
              <w:t>Completed</w:t>
            </w:r>
          </w:p>
        </w:tc>
        <w:tc>
          <w:tcPr>
            <w:tcW w:w="2583" w:type="dxa"/>
          </w:tcPr>
          <w:p w14:paraId="41DD123A" w14:textId="6768C359" w:rsidR="00F538FC" w:rsidRDefault="00F538FC" w:rsidP="00F34516">
            <w:r>
              <w:t>Realistic</w:t>
            </w:r>
            <w:r w:rsidR="005C3EA6">
              <w:t xml:space="preserve"> before Report Sumbission</w:t>
            </w:r>
          </w:p>
        </w:tc>
      </w:tr>
      <w:tr w:rsidR="00F538FC" w14:paraId="5561E4BA" w14:textId="77777777" w:rsidTr="005C3EA6">
        <w:tc>
          <w:tcPr>
            <w:tcW w:w="1838" w:type="dxa"/>
          </w:tcPr>
          <w:p w14:paraId="7C7F0EEE" w14:textId="5EB86C31" w:rsidR="00F538FC" w:rsidRDefault="00F538FC" w:rsidP="00F34516">
            <w:pPr>
              <w:pStyle w:val="NoSpacing"/>
            </w:pPr>
            <w:r>
              <w:t>Generate L</w:t>
            </w:r>
            <w:r w:rsidR="00A76942">
              <w:t>S</w:t>
            </w:r>
            <w:r>
              <w:t>P</w:t>
            </w:r>
            <w:r w:rsidR="00A76942">
              <w:t>S</w:t>
            </w:r>
            <w:r>
              <w:t>DM</w:t>
            </w:r>
            <w:r w:rsidR="00973C0C">
              <w:t xml:space="preserve"> [2] </w:t>
            </w:r>
            <w:r>
              <w:t xml:space="preserve"> using the method in </w:t>
            </w:r>
            <w:r w:rsidR="0092482D">
              <w:t>[1]</w:t>
            </w:r>
            <w:r>
              <w:t xml:space="preserve">. </w:t>
            </w:r>
          </w:p>
        </w:tc>
        <w:tc>
          <w:tcPr>
            <w:tcW w:w="4580" w:type="dxa"/>
          </w:tcPr>
          <w:p w14:paraId="316CAB29" w14:textId="77777777" w:rsidR="00F538FC" w:rsidRDefault="00F538FC" w:rsidP="00F34516">
            <w:pPr>
              <w:pStyle w:val="NoSpacing"/>
            </w:pPr>
            <w:r>
              <w:t xml:space="preserve">This is diagonally dominant, which is a special case of of the data we will be working with. It is easier to generate than a non-diagonally dominant matrix. </w:t>
            </w:r>
          </w:p>
        </w:tc>
        <w:tc>
          <w:tcPr>
            <w:tcW w:w="1200" w:type="dxa"/>
          </w:tcPr>
          <w:p w14:paraId="30EF108C" w14:textId="77777777" w:rsidR="00F538FC" w:rsidRDefault="00F538FC" w:rsidP="00F34516">
            <w:r>
              <w:t>Yes</w:t>
            </w:r>
          </w:p>
        </w:tc>
        <w:tc>
          <w:tcPr>
            <w:tcW w:w="2583" w:type="dxa"/>
          </w:tcPr>
          <w:p w14:paraId="5E5A9DBB" w14:textId="77777777" w:rsidR="00F538FC" w:rsidRDefault="00F538FC" w:rsidP="00F34516">
            <w:r>
              <w:t>Yes</w:t>
            </w:r>
          </w:p>
        </w:tc>
      </w:tr>
      <w:tr w:rsidR="00F538FC" w14:paraId="2C90CEE5" w14:textId="77777777" w:rsidTr="005C3EA6">
        <w:tc>
          <w:tcPr>
            <w:tcW w:w="1838" w:type="dxa"/>
          </w:tcPr>
          <w:p w14:paraId="27908C96" w14:textId="1B0DC9EA" w:rsidR="00F538FC" w:rsidRDefault="00F538FC" w:rsidP="00847A38">
            <w:pPr>
              <w:pStyle w:val="NoSpacing"/>
            </w:pPr>
            <w:r>
              <w:t xml:space="preserve">Implement method in </w:t>
            </w:r>
            <w:r w:rsidR="0092482D">
              <w:t>[1]</w:t>
            </w:r>
          </w:p>
          <w:p w14:paraId="6F6E283D" w14:textId="77777777" w:rsidR="00F538FC" w:rsidRDefault="00F538FC" w:rsidP="00F34516"/>
        </w:tc>
        <w:tc>
          <w:tcPr>
            <w:tcW w:w="4580" w:type="dxa"/>
          </w:tcPr>
          <w:p w14:paraId="700A8C84" w14:textId="086B4D6C" w:rsidR="00F538FC" w:rsidRDefault="00A76942" w:rsidP="00F34516">
            <w:r>
              <w:t xml:space="preserve">The paper [1] introduces a new </w:t>
            </w:r>
            <w:r w:rsidR="00D477D4">
              <w:t>algorithm</w:t>
            </w:r>
            <w:r>
              <w:t xml:space="preserve"> for estimating the log determinant of a L</w:t>
            </w:r>
            <w:r w:rsidR="00D477D4">
              <w:t xml:space="preserve">SPSDM. </w:t>
            </w:r>
            <w:r w:rsidR="00697515">
              <w:t xml:space="preserve">It uses a combination of Monte-Carlo methods and Polynomial funciton estimation for the log function </w:t>
            </w:r>
          </w:p>
        </w:tc>
        <w:tc>
          <w:tcPr>
            <w:tcW w:w="1200" w:type="dxa"/>
          </w:tcPr>
          <w:p w14:paraId="5FBD9492" w14:textId="77777777" w:rsidR="00F538FC" w:rsidRDefault="00F538FC" w:rsidP="00F34516">
            <w:r>
              <w:t>Almost</w:t>
            </w:r>
          </w:p>
        </w:tc>
        <w:tc>
          <w:tcPr>
            <w:tcW w:w="2583" w:type="dxa"/>
          </w:tcPr>
          <w:p w14:paraId="06F97F2E" w14:textId="77777777" w:rsidR="00F538FC" w:rsidRDefault="00F538FC" w:rsidP="00F34516">
            <w:r>
              <w:t>Yes</w:t>
            </w:r>
          </w:p>
        </w:tc>
      </w:tr>
      <w:tr w:rsidR="00F538FC" w14:paraId="347F3CD6" w14:textId="77777777" w:rsidTr="005C3EA6">
        <w:tc>
          <w:tcPr>
            <w:tcW w:w="1838" w:type="dxa"/>
          </w:tcPr>
          <w:p w14:paraId="4A5DF019" w14:textId="7530E70F" w:rsidR="00F538FC" w:rsidRDefault="00F538FC" w:rsidP="00F538FC">
            <w:r>
              <w:t xml:space="preserve">Experiment 1 from </w:t>
            </w:r>
            <w:r w:rsidR="0092482D">
              <w:t>[1]</w:t>
            </w:r>
          </w:p>
        </w:tc>
        <w:tc>
          <w:tcPr>
            <w:tcW w:w="4580" w:type="dxa"/>
          </w:tcPr>
          <w:p w14:paraId="10D0BECF" w14:textId="77777777" w:rsidR="00F538FC" w:rsidRDefault="00F538FC" w:rsidP="00F538FC">
            <w:r>
              <w:t>Run code many times over datasets of varying sizes. Use algorithm form paper and cholesky decomposition and produce graphs similar to paper.</w:t>
            </w:r>
          </w:p>
        </w:tc>
        <w:tc>
          <w:tcPr>
            <w:tcW w:w="1200" w:type="dxa"/>
          </w:tcPr>
          <w:p w14:paraId="3334C8DE" w14:textId="77777777" w:rsidR="00F538FC" w:rsidRDefault="00F538FC" w:rsidP="00F538FC">
            <w:r>
              <w:t xml:space="preserve">Yes </w:t>
            </w:r>
          </w:p>
        </w:tc>
        <w:tc>
          <w:tcPr>
            <w:tcW w:w="2583" w:type="dxa"/>
          </w:tcPr>
          <w:p w14:paraId="0B0AB2EF" w14:textId="77777777" w:rsidR="00F538FC" w:rsidRDefault="00F538FC" w:rsidP="00F538FC">
            <w:r>
              <w:t>Yes</w:t>
            </w:r>
          </w:p>
        </w:tc>
      </w:tr>
      <w:tr w:rsidR="00F538FC" w14:paraId="3FEF1237" w14:textId="77777777" w:rsidTr="005C3EA6">
        <w:tc>
          <w:tcPr>
            <w:tcW w:w="1838" w:type="dxa"/>
          </w:tcPr>
          <w:p w14:paraId="104DB88F" w14:textId="77777777" w:rsidR="00F538FC" w:rsidRDefault="00F538FC" w:rsidP="00F538FC">
            <w:r>
              <w:t>More advanced analaysis</w:t>
            </w:r>
          </w:p>
        </w:tc>
        <w:tc>
          <w:tcPr>
            <w:tcW w:w="4580" w:type="dxa"/>
          </w:tcPr>
          <w:p w14:paraId="10ADFF1F" w14:textId="3CAE879E" w:rsidR="00F538FC" w:rsidRPr="005C3EA6" w:rsidRDefault="005C3EA6" w:rsidP="00F538FC">
            <w:r>
              <w:t xml:space="preserve">More advanced tests </w:t>
            </w:r>
            <w:r w:rsidR="006E3937">
              <w:t xml:space="preserve">for runtime, space consumption, and other tests. </w:t>
            </w:r>
          </w:p>
        </w:tc>
        <w:tc>
          <w:tcPr>
            <w:tcW w:w="1200" w:type="dxa"/>
          </w:tcPr>
          <w:p w14:paraId="7E211270" w14:textId="77777777" w:rsidR="00F538FC" w:rsidRDefault="00F538FC" w:rsidP="00F538FC">
            <w:r>
              <w:t>No</w:t>
            </w:r>
          </w:p>
        </w:tc>
        <w:tc>
          <w:tcPr>
            <w:tcW w:w="2583" w:type="dxa"/>
          </w:tcPr>
          <w:p w14:paraId="55CD4C25" w14:textId="77777777" w:rsidR="00F538FC" w:rsidRDefault="00F538FC" w:rsidP="00F538FC">
            <w:r>
              <w:t>No</w:t>
            </w:r>
          </w:p>
        </w:tc>
      </w:tr>
      <w:tr w:rsidR="00F538FC" w14:paraId="23C81585" w14:textId="77777777" w:rsidTr="005C3EA6">
        <w:tc>
          <w:tcPr>
            <w:tcW w:w="1838" w:type="dxa"/>
          </w:tcPr>
          <w:p w14:paraId="519A9B9A" w14:textId="77777777" w:rsidR="00F538FC" w:rsidRDefault="00F538FC" w:rsidP="00F538FC">
            <w:r>
              <w:t>Implement new method</w:t>
            </w:r>
          </w:p>
        </w:tc>
        <w:tc>
          <w:tcPr>
            <w:tcW w:w="4580" w:type="dxa"/>
          </w:tcPr>
          <w:p w14:paraId="335031B2" w14:textId="4D102E19" w:rsidR="00F538FC" w:rsidRDefault="00697515" w:rsidP="00F538FC">
            <w:r>
              <w:t xml:space="preserve">James Saunderson has developed the outline for a new method for estimating the log determinant. This method uses a rational function estimator </w:t>
            </w:r>
            <w:r w:rsidR="00A87B69">
              <w:t xml:space="preserve">for the log function and as a result is not reliant on knowing the condition number of the matrix. </w:t>
            </w:r>
          </w:p>
        </w:tc>
        <w:tc>
          <w:tcPr>
            <w:tcW w:w="1200" w:type="dxa"/>
          </w:tcPr>
          <w:p w14:paraId="268F4FD5" w14:textId="3C80B7FC" w:rsidR="00F538FC" w:rsidRDefault="007C3957" w:rsidP="00F538FC">
            <w:r>
              <w:t>In Progress</w:t>
            </w:r>
          </w:p>
        </w:tc>
        <w:tc>
          <w:tcPr>
            <w:tcW w:w="2583" w:type="dxa"/>
          </w:tcPr>
          <w:p w14:paraId="62F673DF" w14:textId="77777777" w:rsidR="00F538FC" w:rsidRDefault="00F538FC" w:rsidP="00F538FC">
            <w:r>
              <w:t>Yes</w:t>
            </w:r>
          </w:p>
        </w:tc>
      </w:tr>
      <w:tr w:rsidR="002B09CA" w14:paraId="49F6BCC1" w14:textId="77777777" w:rsidTr="005C3EA6">
        <w:tc>
          <w:tcPr>
            <w:tcW w:w="1838" w:type="dxa"/>
          </w:tcPr>
          <w:p w14:paraId="4DEE4B2F" w14:textId="77777777" w:rsidR="002B09CA" w:rsidRDefault="002B09CA" w:rsidP="00F538FC">
            <w:r>
              <w:t>Progress Report</w:t>
            </w:r>
          </w:p>
        </w:tc>
        <w:tc>
          <w:tcPr>
            <w:tcW w:w="4580" w:type="dxa"/>
          </w:tcPr>
          <w:p w14:paraId="49C728EF" w14:textId="77777777" w:rsidR="002B09CA" w:rsidRDefault="002B09CA" w:rsidP="00F538FC">
            <w:r>
              <w:t>See introduction to this document</w:t>
            </w:r>
          </w:p>
        </w:tc>
        <w:tc>
          <w:tcPr>
            <w:tcW w:w="1200" w:type="dxa"/>
          </w:tcPr>
          <w:p w14:paraId="787A3103" w14:textId="77777777" w:rsidR="002B09CA" w:rsidRDefault="002B09CA" w:rsidP="00F538FC">
            <w:r>
              <w:t>In Progress</w:t>
            </w:r>
          </w:p>
        </w:tc>
        <w:tc>
          <w:tcPr>
            <w:tcW w:w="2583" w:type="dxa"/>
          </w:tcPr>
          <w:p w14:paraId="02B73847" w14:textId="77777777" w:rsidR="002B09CA" w:rsidRDefault="002B09CA" w:rsidP="00F538FC">
            <w:r>
              <w:t>Yes</w:t>
            </w:r>
          </w:p>
        </w:tc>
      </w:tr>
      <w:tr w:rsidR="002B09CA" w14:paraId="01C41D4C" w14:textId="77777777" w:rsidTr="005C3EA6">
        <w:tc>
          <w:tcPr>
            <w:tcW w:w="1838" w:type="dxa"/>
          </w:tcPr>
          <w:p w14:paraId="19B42477" w14:textId="77777777" w:rsidR="002B09CA" w:rsidRDefault="002B09CA" w:rsidP="00F538FC">
            <w:r>
              <w:t>Design Specifications</w:t>
            </w:r>
          </w:p>
        </w:tc>
        <w:tc>
          <w:tcPr>
            <w:tcW w:w="4580" w:type="dxa"/>
          </w:tcPr>
          <w:p w14:paraId="2EE7A660" w14:textId="6CE29B71" w:rsidR="002B09CA" w:rsidRDefault="00E75610" w:rsidP="00F538FC">
            <w:r>
              <w:t xml:space="preserve">A document detailing the design choices made in this project and the reasons for said choices. </w:t>
            </w:r>
          </w:p>
        </w:tc>
        <w:tc>
          <w:tcPr>
            <w:tcW w:w="1200" w:type="dxa"/>
          </w:tcPr>
          <w:p w14:paraId="07E66CBF" w14:textId="77777777" w:rsidR="002B09CA" w:rsidRDefault="002B09CA" w:rsidP="00F538FC">
            <w:r>
              <w:t>In Progress</w:t>
            </w:r>
          </w:p>
        </w:tc>
        <w:tc>
          <w:tcPr>
            <w:tcW w:w="2583" w:type="dxa"/>
          </w:tcPr>
          <w:p w14:paraId="2DE693E2" w14:textId="77777777" w:rsidR="002B09CA" w:rsidRDefault="002B09CA" w:rsidP="00F538FC">
            <w:r>
              <w:t>Yes</w:t>
            </w:r>
          </w:p>
        </w:tc>
      </w:tr>
      <w:tr w:rsidR="00F538FC" w14:paraId="310E88A2" w14:textId="77777777" w:rsidTr="005C3EA6">
        <w:tc>
          <w:tcPr>
            <w:tcW w:w="1838" w:type="dxa"/>
          </w:tcPr>
          <w:p w14:paraId="5BA49811" w14:textId="73A66CF3" w:rsidR="001A0722" w:rsidRDefault="001A0722" w:rsidP="001A0722">
            <w:pPr>
              <w:pStyle w:val="NoSpacing"/>
            </w:pPr>
            <w:r>
              <w:t>Some simple comparisons of</w:t>
            </w:r>
            <w:r w:rsidR="00166F2E">
              <w:t xml:space="preserve"> method</w:t>
            </w:r>
            <w:r w:rsidR="00DB17D7">
              <w:t xml:space="preserve"> in</w:t>
            </w:r>
            <w:r>
              <w:t xml:space="preserve"> </w:t>
            </w:r>
            <w:r w:rsidR="00166F2E">
              <w:t>[1]</w:t>
            </w:r>
            <w:r>
              <w:t xml:space="preserve"> and </w:t>
            </w:r>
            <w:r w:rsidR="00166F2E">
              <w:t>new method</w:t>
            </w:r>
          </w:p>
          <w:p w14:paraId="546AAB81" w14:textId="77777777" w:rsidR="00F538FC" w:rsidRDefault="00F538FC" w:rsidP="00F538FC"/>
        </w:tc>
        <w:tc>
          <w:tcPr>
            <w:tcW w:w="4580" w:type="dxa"/>
          </w:tcPr>
          <w:p w14:paraId="1B4250DA" w14:textId="77777777" w:rsidR="00F538FC" w:rsidRDefault="001A0722" w:rsidP="00F538FC">
            <w:r>
              <w:t xml:space="preserve">Runtime, space, relative accuracy compared to exact method. </w:t>
            </w:r>
          </w:p>
        </w:tc>
        <w:tc>
          <w:tcPr>
            <w:tcW w:w="1200" w:type="dxa"/>
          </w:tcPr>
          <w:p w14:paraId="5A247EA1" w14:textId="77777777" w:rsidR="00F538FC" w:rsidRDefault="001A0722" w:rsidP="00F538FC">
            <w:r>
              <w:t>No</w:t>
            </w:r>
          </w:p>
        </w:tc>
        <w:tc>
          <w:tcPr>
            <w:tcW w:w="2583" w:type="dxa"/>
          </w:tcPr>
          <w:p w14:paraId="451AD29C" w14:textId="77777777" w:rsidR="00F538FC" w:rsidRDefault="001A0722" w:rsidP="00F538FC">
            <w:r>
              <w:t>Yes</w:t>
            </w:r>
          </w:p>
        </w:tc>
      </w:tr>
      <w:tr w:rsidR="00F538FC" w14:paraId="531F3623" w14:textId="77777777" w:rsidTr="005C3EA6">
        <w:tc>
          <w:tcPr>
            <w:tcW w:w="1838" w:type="dxa"/>
          </w:tcPr>
          <w:p w14:paraId="159C8027" w14:textId="6A587223" w:rsidR="00F538FC" w:rsidRDefault="002B09CA" w:rsidP="00F538FC">
            <w:r>
              <w:t>Paralellise new</w:t>
            </w:r>
            <w:r w:rsidR="008618E2">
              <w:t xml:space="preserve"> method</w:t>
            </w:r>
          </w:p>
        </w:tc>
        <w:tc>
          <w:tcPr>
            <w:tcW w:w="4580" w:type="dxa"/>
          </w:tcPr>
          <w:p w14:paraId="2FED0EB8" w14:textId="77777777" w:rsidR="00F538FC" w:rsidRDefault="002B09CA" w:rsidP="00F538FC">
            <w:r>
              <w:t>Use MATLAB’s inbuild parallel toolbox to paralellise the new algorithm</w:t>
            </w:r>
          </w:p>
        </w:tc>
        <w:tc>
          <w:tcPr>
            <w:tcW w:w="1200" w:type="dxa"/>
          </w:tcPr>
          <w:p w14:paraId="345A6550" w14:textId="77777777" w:rsidR="00F538FC" w:rsidRDefault="002B09CA" w:rsidP="00F538FC">
            <w:r>
              <w:t>No (S1)</w:t>
            </w:r>
          </w:p>
        </w:tc>
        <w:tc>
          <w:tcPr>
            <w:tcW w:w="2583" w:type="dxa"/>
          </w:tcPr>
          <w:p w14:paraId="0AED77F2" w14:textId="77777777" w:rsidR="00F538FC" w:rsidRDefault="002B09CA" w:rsidP="00F538FC">
            <w:r>
              <w:t>Yes</w:t>
            </w:r>
          </w:p>
        </w:tc>
      </w:tr>
      <w:tr w:rsidR="002B09CA" w14:paraId="0E1E0BF1" w14:textId="77777777" w:rsidTr="005C3EA6">
        <w:tc>
          <w:tcPr>
            <w:tcW w:w="1838" w:type="dxa"/>
          </w:tcPr>
          <w:p w14:paraId="6F6CB188" w14:textId="72476ED5" w:rsidR="002B09CA" w:rsidRDefault="002B09CA" w:rsidP="002B09CA">
            <w:pPr>
              <w:pStyle w:val="NoSpacing"/>
            </w:pPr>
            <w:r>
              <w:t xml:space="preserve">Some simple comparisons of </w:t>
            </w:r>
            <w:r w:rsidR="00DB17D7">
              <w:t>method in [1]</w:t>
            </w:r>
            <w:r>
              <w:t xml:space="preserve"> and parallel</w:t>
            </w:r>
            <w:r w:rsidR="007046D4">
              <w:t>ised</w:t>
            </w:r>
            <w:r>
              <w:t xml:space="preserve"> new</w:t>
            </w:r>
            <w:r w:rsidR="007046D4">
              <w:t xml:space="preserve"> method</w:t>
            </w:r>
          </w:p>
          <w:p w14:paraId="37E39FEC" w14:textId="77777777" w:rsidR="002B09CA" w:rsidRDefault="002B09CA" w:rsidP="002B09CA"/>
        </w:tc>
        <w:tc>
          <w:tcPr>
            <w:tcW w:w="4580" w:type="dxa"/>
          </w:tcPr>
          <w:p w14:paraId="327B01C5" w14:textId="77777777" w:rsidR="002B09CA" w:rsidRDefault="002B09CA" w:rsidP="002B09CA">
            <w:r>
              <w:t xml:space="preserve">Runtime, space, relative accuracy compared to exact method. </w:t>
            </w:r>
          </w:p>
        </w:tc>
        <w:tc>
          <w:tcPr>
            <w:tcW w:w="1200" w:type="dxa"/>
          </w:tcPr>
          <w:p w14:paraId="33FF9EA9" w14:textId="77777777" w:rsidR="002B09CA" w:rsidRDefault="002B09CA" w:rsidP="002B09CA">
            <w:r>
              <w:t>No (S1)</w:t>
            </w:r>
          </w:p>
        </w:tc>
        <w:tc>
          <w:tcPr>
            <w:tcW w:w="2583" w:type="dxa"/>
          </w:tcPr>
          <w:p w14:paraId="707686CB" w14:textId="77777777" w:rsidR="002B09CA" w:rsidRDefault="002B09CA" w:rsidP="002B09CA">
            <w:r>
              <w:t>Yes</w:t>
            </w:r>
          </w:p>
        </w:tc>
      </w:tr>
      <w:tr w:rsidR="00201D80" w14:paraId="7DBF8F76" w14:textId="77777777" w:rsidTr="005C3EA6">
        <w:tc>
          <w:tcPr>
            <w:tcW w:w="1838" w:type="dxa"/>
          </w:tcPr>
          <w:p w14:paraId="31BCC922" w14:textId="6F6C97A5" w:rsidR="00201D80" w:rsidRDefault="00201D80" w:rsidP="00201D80">
            <w:pPr>
              <w:pStyle w:val="NoSpacing"/>
            </w:pPr>
            <w:r>
              <w:t>Some advanced comparisons of method in [1] and parallelised new method</w:t>
            </w:r>
          </w:p>
        </w:tc>
        <w:tc>
          <w:tcPr>
            <w:tcW w:w="4580" w:type="dxa"/>
          </w:tcPr>
          <w:p w14:paraId="327CFA1D" w14:textId="3A8456EA" w:rsidR="00201D80" w:rsidRDefault="00201D80" w:rsidP="00201D80">
            <w:r>
              <w:t>More advanced tests for runtime, space consumption, and other tests to compare the two methods</w:t>
            </w:r>
          </w:p>
        </w:tc>
        <w:tc>
          <w:tcPr>
            <w:tcW w:w="1200" w:type="dxa"/>
          </w:tcPr>
          <w:p w14:paraId="7F93FF6D" w14:textId="77777777" w:rsidR="00201D80" w:rsidRDefault="00201D80" w:rsidP="00201D80">
            <w:r>
              <w:t>No (S1)</w:t>
            </w:r>
          </w:p>
        </w:tc>
        <w:tc>
          <w:tcPr>
            <w:tcW w:w="2583" w:type="dxa"/>
          </w:tcPr>
          <w:p w14:paraId="6BBAF114" w14:textId="77777777" w:rsidR="00201D80" w:rsidRDefault="00201D80" w:rsidP="00201D80">
            <w:r>
              <w:t>Yes</w:t>
            </w:r>
          </w:p>
        </w:tc>
      </w:tr>
      <w:tr w:rsidR="002B09CA" w14:paraId="3E50BBEE" w14:textId="77777777" w:rsidTr="005C3EA6">
        <w:tc>
          <w:tcPr>
            <w:tcW w:w="1838" w:type="dxa"/>
          </w:tcPr>
          <w:p w14:paraId="38EFA42B" w14:textId="77777777" w:rsidR="002B09CA" w:rsidRDefault="002B09CA" w:rsidP="002B09CA">
            <w:pPr>
              <w:pStyle w:val="NoSpacing"/>
            </w:pPr>
            <w:r>
              <w:t>Real world dataset analysis</w:t>
            </w:r>
          </w:p>
        </w:tc>
        <w:tc>
          <w:tcPr>
            <w:tcW w:w="4580" w:type="dxa"/>
          </w:tcPr>
          <w:p w14:paraId="5C79DAAA" w14:textId="77777777" w:rsidR="002B09CA" w:rsidRDefault="00BF735E" w:rsidP="002B09CA">
            <w:r>
              <w:t>Find real world data that can be converted to relevant format and be analysed by parallel new method for final results</w:t>
            </w:r>
          </w:p>
        </w:tc>
        <w:tc>
          <w:tcPr>
            <w:tcW w:w="1200" w:type="dxa"/>
          </w:tcPr>
          <w:p w14:paraId="49C68BD1" w14:textId="77777777" w:rsidR="002B09CA" w:rsidRDefault="00BF735E" w:rsidP="002B09CA">
            <w:r>
              <w:t>No (S1)</w:t>
            </w:r>
          </w:p>
        </w:tc>
        <w:tc>
          <w:tcPr>
            <w:tcW w:w="2583" w:type="dxa"/>
          </w:tcPr>
          <w:p w14:paraId="60EEA585" w14:textId="77777777" w:rsidR="002B09CA" w:rsidRDefault="00BF735E" w:rsidP="002B09CA">
            <w:r>
              <w:t>Optional</w:t>
            </w:r>
          </w:p>
        </w:tc>
      </w:tr>
      <w:tr w:rsidR="002B09CA" w14:paraId="4E086A93" w14:textId="77777777" w:rsidTr="005C3EA6">
        <w:tc>
          <w:tcPr>
            <w:tcW w:w="1838" w:type="dxa"/>
          </w:tcPr>
          <w:p w14:paraId="3A46606B" w14:textId="77777777" w:rsidR="002B09CA" w:rsidRDefault="002B09CA" w:rsidP="002B09CA">
            <w:pPr>
              <w:pStyle w:val="NoSpacing"/>
            </w:pPr>
            <w:r>
              <w:t>More advanced dataset</w:t>
            </w:r>
          </w:p>
        </w:tc>
        <w:tc>
          <w:tcPr>
            <w:tcW w:w="4580" w:type="dxa"/>
          </w:tcPr>
          <w:p w14:paraId="38EDC33C" w14:textId="77777777" w:rsidR="002B09CA" w:rsidRDefault="00BF735E" w:rsidP="002B09CA">
            <w:r>
              <w:t xml:space="preserve">Generate random dataset that is not diagonally dominant </w:t>
            </w:r>
          </w:p>
        </w:tc>
        <w:tc>
          <w:tcPr>
            <w:tcW w:w="1200" w:type="dxa"/>
          </w:tcPr>
          <w:p w14:paraId="1467B0E3" w14:textId="77777777" w:rsidR="002B09CA" w:rsidRDefault="00BF735E" w:rsidP="002B09CA">
            <w:r>
              <w:t>No (S1)</w:t>
            </w:r>
          </w:p>
        </w:tc>
        <w:tc>
          <w:tcPr>
            <w:tcW w:w="2583" w:type="dxa"/>
          </w:tcPr>
          <w:p w14:paraId="68F9B101" w14:textId="77777777" w:rsidR="002B09CA" w:rsidRDefault="00BF735E" w:rsidP="002B09CA">
            <w:r>
              <w:t>Optional</w:t>
            </w:r>
          </w:p>
        </w:tc>
      </w:tr>
      <w:tr w:rsidR="002B09CA" w14:paraId="3DAC118C" w14:textId="77777777" w:rsidTr="005C3EA6">
        <w:tc>
          <w:tcPr>
            <w:tcW w:w="1838" w:type="dxa"/>
          </w:tcPr>
          <w:p w14:paraId="33ED62DE" w14:textId="77777777" w:rsidR="002B09CA" w:rsidRDefault="002B09CA" w:rsidP="002B09CA">
            <w:pPr>
              <w:pStyle w:val="NoSpacing"/>
            </w:pPr>
            <w:r>
              <w:lastRenderedPageBreak/>
              <w:t>GUI</w:t>
            </w:r>
          </w:p>
        </w:tc>
        <w:tc>
          <w:tcPr>
            <w:tcW w:w="4580" w:type="dxa"/>
          </w:tcPr>
          <w:p w14:paraId="34F6B3D8" w14:textId="77777777" w:rsidR="002B09CA" w:rsidRDefault="00BF735E" w:rsidP="002B09CA">
            <w:r>
              <w:t>Make a GUI that allowes user to get a visual indicator of the performance of the code</w:t>
            </w:r>
          </w:p>
        </w:tc>
        <w:tc>
          <w:tcPr>
            <w:tcW w:w="1200" w:type="dxa"/>
          </w:tcPr>
          <w:p w14:paraId="775E2D19" w14:textId="77777777" w:rsidR="002B09CA" w:rsidRDefault="00BF735E" w:rsidP="002B09CA">
            <w:r>
              <w:t>No (S1)</w:t>
            </w:r>
          </w:p>
        </w:tc>
        <w:tc>
          <w:tcPr>
            <w:tcW w:w="2583" w:type="dxa"/>
          </w:tcPr>
          <w:p w14:paraId="72F50ACB" w14:textId="77777777" w:rsidR="002B09CA" w:rsidRDefault="00BF735E" w:rsidP="002B09CA">
            <w:r>
              <w:t>Optional</w:t>
            </w:r>
          </w:p>
        </w:tc>
      </w:tr>
      <w:tr w:rsidR="00BF735E" w14:paraId="17DAB5DA" w14:textId="77777777" w:rsidTr="005C3EA6">
        <w:tc>
          <w:tcPr>
            <w:tcW w:w="1838" w:type="dxa"/>
          </w:tcPr>
          <w:p w14:paraId="0D29EED2" w14:textId="77777777" w:rsidR="00BF735E" w:rsidRDefault="00BF735E" w:rsidP="00BF735E">
            <w:pPr>
              <w:pStyle w:val="NoSpacing"/>
            </w:pPr>
            <w:r>
              <w:t>Final Report</w:t>
            </w:r>
          </w:p>
        </w:tc>
        <w:tc>
          <w:tcPr>
            <w:tcW w:w="4580" w:type="dxa"/>
          </w:tcPr>
          <w:p w14:paraId="1CBBA24B" w14:textId="491D6B3E" w:rsidR="00BF735E" w:rsidRDefault="001B26BD" w:rsidP="00BF735E">
            <w:r>
              <w:t>A detailed report summerising the entire project</w:t>
            </w:r>
          </w:p>
        </w:tc>
        <w:tc>
          <w:tcPr>
            <w:tcW w:w="1200" w:type="dxa"/>
          </w:tcPr>
          <w:p w14:paraId="654DCCF8" w14:textId="77777777" w:rsidR="00BF735E" w:rsidRDefault="00BF735E" w:rsidP="00BF735E">
            <w:r>
              <w:t>No (S1)</w:t>
            </w:r>
          </w:p>
        </w:tc>
        <w:tc>
          <w:tcPr>
            <w:tcW w:w="2583" w:type="dxa"/>
          </w:tcPr>
          <w:p w14:paraId="74BD28FF" w14:textId="77777777" w:rsidR="00BF735E" w:rsidRDefault="00BF735E" w:rsidP="00BF735E">
            <w:r>
              <w:t>Yes</w:t>
            </w:r>
          </w:p>
        </w:tc>
      </w:tr>
      <w:tr w:rsidR="00BF735E" w14:paraId="7ADAE096" w14:textId="77777777" w:rsidTr="005C3EA6">
        <w:tc>
          <w:tcPr>
            <w:tcW w:w="1838" w:type="dxa"/>
          </w:tcPr>
          <w:p w14:paraId="3C7F1F5F" w14:textId="77777777" w:rsidR="00BF735E" w:rsidRDefault="00BF735E" w:rsidP="00BF735E">
            <w:pPr>
              <w:pStyle w:val="NoSpacing"/>
            </w:pPr>
            <w:r>
              <w:t>Poster</w:t>
            </w:r>
          </w:p>
        </w:tc>
        <w:tc>
          <w:tcPr>
            <w:tcW w:w="4580" w:type="dxa"/>
          </w:tcPr>
          <w:p w14:paraId="73E35BAC" w14:textId="79A5F72D" w:rsidR="00BF735E" w:rsidRDefault="001B26BD" w:rsidP="00BF735E">
            <w:r>
              <w:t>A poster to present at the Spark Night</w:t>
            </w:r>
          </w:p>
        </w:tc>
        <w:tc>
          <w:tcPr>
            <w:tcW w:w="1200" w:type="dxa"/>
          </w:tcPr>
          <w:p w14:paraId="7440BF5B" w14:textId="77777777" w:rsidR="00BF735E" w:rsidRDefault="00BF735E" w:rsidP="00BF735E">
            <w:r>
              <w:t>No (S1)</w:t>
            </w:r>
          </w:p>
        </w:tc>
        <w:tc>
          <w:tcPr>
            <w:tcW w:w="2583" w:type="dxa"/>
          </w:tcPr>
          <w:p w14:paraId="72F9F938" w14:textId="77777777" w:rsidR="00BF735E" w:rsidRDefault="00BF735E" w:rsidP="00BF735E">
            <w:r>
              <w:t>Yes</w:t>
            </w:r>
          </w:p>
        </w:tc>
      </w:tr>
      <w:tr w:rsidR="00BF735E" w14:paraId="5A5BE464" w14:textId="77777777" w:rsidTr="005C3EA6">
        <w:tc>
          <w:tcPr>
            <w:tcW w:w="1838" w:type="dxa"/>
          </w:tcPr>
          <w:p w14:paraId="39E6D573" w14:textId="77777777" w:rsidR="00BF735E" w:rsidRDefault="00BF735E" w:rsidP="00BF735E">
            <w:pPr>
              <w:pStyle w:val="NoSpacing"/>
            </w:pPr>
            <w:r>
              <w:t>Video</w:t>
            </w:r>
          </w:p>
        </w:tc>
        <w:tc>
          <w:tcPr>
            <w:tcW w:w="4580" w:type="dxa"/>
          </w:tcPr>
          <w:p w14:paraId="67977976" w14:textId="4407DB1E" w:rsidR="00BF735E" w:rsidRDefault="001B26BD" w:rsidP="00BF735E">
            <w:r>
              <w:t xml:space="preserve">A short video summerising the project, </w:t>
            </w:r>
          </w:p>
        </w:tc>
        <w:tc>
          <w:tcPr>
            <w:tcW w:w="1200" w:type="dxa"/>
          </w:tcPr>
          <w:p w14:paraId="391B9828" w14:textId="77777777" w:rsidR="00BF735E" w:rsidRDefault="00BF735E" w:rsidP="00BF735E">
            <w:r>
              <w:t>No (S1)</w:t>
            </w:r>
          </w:p>
        </w:tc>
        <w:tc>
          <w:tcPr>
            <w:tcW w:w="2583" w:type="dxa"/>
          </w:tcPr>
          <w:p w14:paraId="72A90CC5" w14:textId="77777777" w:rsidR="00BF735E" w:rsidRDefault="00BF735E" w:rsidP="00BF735E">
            <w:r>
              <w:t xml:space="preserve">Yes </w:t>
            </w:r>
          </w:p>
        </w:tc>
      </w:tr>
    </w:tbl>
    <w:p w14:paraId="1255AFDD" w14:textId="77777777" w:rsidR="00F34516" w:rsidRPr="00F34516" w:rsidRDefault="00F34516" w:rsidP="00F34516"/>
    <w:p w14:paraId="7C487B76" w14:textId="512FFAE8" w:rsidR="001809DF" w:rsidRDefault="00973C0C" w:rsidP="001809DF">
      <w:pPr>
        <w:pStyle w:val="NoSpacing"/>
      </w:pPr>
      <w:r>
        <w:t>[2] LSPSDM: Large, Sparse, Positive Semi-Definite Matrix</w:t>
      </w:r>
    </w:p>
    <w:p w14:paraId="632F2D0C" w14:textId="23E00BA3" w:rsidR="00973C0C" w:rsidRPr="001809DF" w:rsidRDefault="001809DF" w:rsidP="00973C0C">
      <w:pPr>
        <w:pStyle w:val="NoSpacing"/>
      </w:pPr>
      <w:r w:rsidRPr="001809DF">
        <w:br w:type="page"/>
      </w:r>
    </w:p>
    <w:p w14:paraId="5EE3F5EC" w14:textId="75BAD27B" w:rsidR="00B53DE1" w:rsidRPr="00741AFA" w:rsidRDefault="00B53DE1" w:rsidP="008D18F8">
      <w:pPr>
        <w:pStyle w:val="Heading1"/>
        <w:numPr>
          <w:ilvl w:val="0"/>
          <w:numId w:val="12"/>
        </w:numPr>
        <w:rPr>
          <w:rFonts w:ascii="Verdana" w:hAnsi="Verdana"/>
          <w:bCs/>
          <w:sz w:val="24"/>
          <w:szCs w:val="24"/>
        </w:rPr>
      </w:pPr>
      <w:bookmarkStart w:id="3" w:name="_Toc505903124"/>
      <w:r w:rsidRPr="00741AFA">
        <w:rPr>
          <w:rFonts w:ascii="Verdana" w:hAnsi="Verdana"/>
          <w:bCs/>
          <w:sz w:val="24"/>
          <w:szCs w:val="24"/>
        </w:rPr>
        <w:lastRenderedPageBreak/>
        <w:t>Progress to date</w:t>
      </w:r>
      <w:bookmarkEnd w:id="3"/>
    </w:p>
    <w:p w14:paraId="6A5E58B7" w14:textId="77777777" w:rsidR="00460D74" w:rsidRDefault="00460D74" w:rsidP="008B696A">
      <w:pPr>
        <w:rPr>
          <w:rFonts w:ascii="Verdana" w:hAnsi="Verdana"/>
          <w:bCs/>
          <w:sz w:val="24"/>
          <w:szCs w:val="24"/>
        </w:rPr>
      </w:pPr>
    </w:p>
    <w:p w14:paraId="407E5998" w14:textId="18257559" w:rsidR="002F54CA" w:rsidRPr="00ED2DE4" w:rsidRDefault="008B696A" w:rsidP="007355D4">
      <w:pPr>
        <w:rPr>
          <w:rFonts w:ascii="Verdana" w:hAnsi="Verdana"/>
          <w:bCs/>
          <w:sz w:val="24"/>
          <w:szCs w:val="24"/>
        </w:rPr>
      </w:pPr>
      <w:r>
        <w:rPr>
          <w:rFonts w:ascii="Verdana" w:hAnsi="Verdana"/>
          <w:bCs/>
          <w:sz w:val="24"/>
          <w:szCs w:val="24"/>
        </w:rPr>
        <w:t>The i</w:t>
      </w:r>
      <w:r w:rsidR="00D94DA6">
        <w:rPr>
          <w:rFonts w:ascii="Verdana" w:hAnsi="Verdana"/>
          <w:bCs/>
          <w:sz w:val="24"/>
          <w:szCs w:val="24"/>
        </w:rPr>
        <w:t>nitial part of project was to research various parts of the theory behind the project. While I was familiar with much of it beforehand, the refresher was very useful, and some fo the fields were new to me as well</w:t>
      </w:r>
      <w:r w:rsidR="00C806AF">
        <w:rPr>
          <w:rFonts w:ascii="Verdana" w:hAnsi="Verdana"/>
          <w:bCs/>
          <w:sz w:val="24"/>
          <w:szCs w:val="24"/>
        </w:rPr>
        <w:t xml:space="preserve">. Some of the fields I looked into are: </w:t>
      </w:r>
    </w:p>
    <w:p w14:paraId="4A3FF263" w14:textId="3D0CEAF6" w:rsidR="00D94DA6" w:rsidRDefault="00C46110" w:rsidP="00D94DA6">
      <w:pPr>
        <w:pStyle w:val="ListParagraph"/>
        <w:numPr>
          <w:ilvl w:val="0"/>
          <w:numId w:val="10"/>
        </w:numPr>
        <w:rPr>
          <w:rFonts w:ascii="Verdana" w:hAnsi="Verdana"/>
          <w:bCs/>
          <w:sz w:val="24"/>
          <w:szCs w:val="24"/>
        </w:rPr>
      </w:pPr>
      <w:r>
        <w:rPr>
          <w:rFonts w:ascii="Verdana" w:hAnsi="Verdana"/>
          <w:bCs/>
          <w:sz w:val="24"/>
          <w:szCs w:val="24"/>
        </w:rPr>
        <w:t>Positive Semi-Definite Matrix</w:t>
      </w:r>
      <w:r w:rsidR="00F92A8E">
        <w:rPr>
          <w:rFonts w:ascii="Verdana" w:hAnsi="Verdana"/>
          <w:bCs/>
          <w:sz w:val="24"/>
          <w:szCs w:val="24"/>
        </w:rPr>
        <w:t>:</w:t>
      </w:r>
    </w:p>
    <w:p w14:paraId="339EA32E" w14:textId="2F1F69DC"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matrix where all the eigenvalues are non-negative.</w:t>
      </w:r>
    </w:p>
    <w:p w14:paraId="12429576" w14:textId="2C38E2CC" w:rsidR="00460D74" w:rsidRDefault="00C46110" w:rsidP="00C46110">
      <w:pPr>
        <w:pStyle w:val="ListParagraph"/>
        <w:numPr>
          <w:ilvl w:val="0"/>
          <w:numId w:val="10"/>
        </w:numPr>
        <w:rPr>
          <w:rFonts w:ascii="Verdana" w:hAnsi="Verdana"/>
          <w:bCs/>
          <w:sz w:val="24"/>
          <w:szCs w:val="24"/>
        </w:rPr>
      </w:pPr>
      <w:r>
        <w:rPr>
          <w:rFonts w:ascii="Verdana" w:hAnsi="Verdana"/>
          <w:bCs/>
          <w:sz w:val="24"/>
          <w:szCs w:val="24"/>
        </w:rPr>
        <w:t>Sparse Matrix</w:t>
      </w:r>
    </w:p>
    <w:p w14:paraId="1D616D73" w14:textId="1B0F2587"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matrix where the overwhelming majority of the entries are 0.</w:t>
      </w:r>
    </w:p>
    <w:p w14:paraId="1F6C8D03" w14:textId="3B0B6272"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Matrix functions </w:t>
      </w:r>
    </w:p>
    <w:p w14:paraId="0753F5DA" w14:textId="6DCBD52D"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 xml:space="preserve">Each of the polynomial functions has an analogue Matrix function. </w:t>
      </w:r>
    </w:p>
    <w:p w14:paraId="226A67F6" w14:textId="632CF124"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Cholesky decomposition </w:t>
      </w:r>
    </w:p>
    <w:p w14:paraId="4E2BD236" w14:textId="521D5E43" w:rsidR="00F92A8E" w:rsidRPr="00C46110" w:rsidRDefault="00F92A8E" w:rsidP="00F92A8E">
      <w:pPr>
        <w:pStyle w:val="ListParagraph"/>
        <w:numPr>
          <w:ilvl w:val="1"/>
          <w:numId w:val="10"/>
        </w:numPr>
        <w:rPr>
          <w:rFonts w:ascii="Verdana" w:hAnsi="Verdana"/>
          <w:bCs/>
          <w:sz w:val="24"/>
          <w:szCs w:val="24"/>
        </w:rPr>
      </w:pPr>
      <w:r>
        <w:rPr>
          <w:rFonts w:ascii="Verdana" w:hAnsi="Verdana"/>
          <w:bCs/>
          <w:sz w:val="24"/>
          <w:szCs w:val="24"/>
        </w:rPr>
        <w:t>An exact method for computing the logdet of a matrox</w:t>
      </w:r>
    </w:p>
    <w:p w14:paraId="672300DC" w14:textId="330C9801"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Chebyshev </w:t>
      </w:r>
      <w:r w:rsidR="00F92A8E">
        <w:rPr>
          <w:rFonts w:ascii="Verdana" w:hAnsi="Verdana"/>
          <w:bCs/>
          <w:sz w:val="24"/>
          <w:szCs w:val="24"/>
        </w:rPr>
        <w:t>polynomials</w:t>
      </w:r>
    </w:p>
    <w:p w14:paraId="05302814" w14:textId="2AB21224"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 xml:space="preserve">A series of orthogonal polynomials used in </w:t>
      </w:r>
      <w:r w:rsidR="0092482D">
        <w:rPr>
          <w:rFonts w:ascii="Verdana" w:hAnsi="Verdana"/>
          <w:bCs/>
          <w:sz w:val="24"/>
          <w:szCs w:val="24"/>
        </w:rPr>
        <w:t>[1]</w:t>
      </w:r>
    </w:p>
    <w:p w14:paraId="44E4F67A" w14:textId="1EE5476F"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Gershgorin circle theorem</w:t>
      </w:r>
    </w:p>
    <w:p w14:paraId="5CF2425E" w14:textId="04745778" w:rsidR="00F92A8E" w:rsidRDefault="00915E7B" w:rsidP="00F92A8E">
      <w:pPr>
        <w:pStyle w:val="ListParagraph"/>
        <w:numPr>
          <w:ilvl w:val="1"/>
          <w:numId w:val="10"/>
        </w:numPr>
        <w:rPr>
          <w:rFonts w:ascii="Verdana" w:hAnsi="Verdana"/>
          <w:bCs/>
          <w:sz w:val="24"/>
          <w:szCs w:val="24"/>
        </w:rPr>
      </w:pPr>
      <w:r>
        <w:rPr>
          <w:rFonts w:ascii="Verdana" w:hAnsi="Verdana"/>
          <w:bCs/>
          <w:sz w:val="24"/>
          <w:szCs w:val="24"/>
        </w:rPr>
        <w:t xml:space="preserve">A method used to bound a square matrix. </w:t>
      </w:r>
    </w:p>
    <w:p w14:paraId="6FB72A0E" w14:textId="77777777" w:rsidR="00F92A8E" w:rsidRDefault="00F92A8E" w:rsidP="00F92A8E">
      <w:pPr>
        <w:pStyle w:val="ListParagraph"/>
        <w:numPr>
          <w:ilvl w:val="0"/>
          <w:numId w:val="10"/>
        </w:numPr>
        <w:rPr>
          <w:rFonts w:ascii="Verdana" w:hAnsi="Verdana"/>
          <w:bCs/>
          <w:sz w:val="24"/>
          <w:szCs w:val="24"/>
        </w:rPr>
      </w:pPr>
      <w:r>
        <w:rPr>
          <w:rFonts w:ascii="Verdana" w:hAnsi="Verdana"/>
          <w:bCs/>
          <w:sz w:val="24"/>
          <w:szCs w:val="24"/>
        </w:rPr>
        <w:t>Gaussian-Legendre quadrature</w:t>
      </w:r>
    </w:p>
    <w:p w14:paraId="71019E86" w14:textId="4951D995" w:rsidR="00F92A8E" w:rsidRDefault="00F92A8E" w:rsidP="00F92A8E">
      <w:pPr>
        <w:pStyle w:val="ListParagraph"/>
        <w:numPr>
          <w:ilvl w:val="1"/>
          <w:numId w:val="10"/>
        </w:numPr>
        <w:rPr>
          <w:rFonts w:ascii="Verdana" w:hAnsi="Verdana"/>
          <w:bCs/>
          <w:sz w:val="24"/>
          <w:szCs w:val="24"/>
        </w:rPr>
      </w:pPr>
      <w:r>
        <w:rPr>
          <w:rFonts w:ascii="Verdana" w:hAnsi="Verdana"/>
          <w:bCs/>
          <w:sz w:val="24"/>
          <w:szCs w:val="24"/>
        </w:rPr>
        <w:t>A method of estimating the integral of a function. Uses a series of predefined weights and nodes to estimate the integral.</w:t>
      </w:r>
      <w:r>
        <w:rPr>
          <w:rFonts w:ascii="Verdana" w:hAnsi="Verdana"/>
          <w:bCs/>
          <w:sz w:val="24"/>
          <w:szCs w:val="24"/>
        </w:rPr>
        <w:br/>
      </w:r>
    </w:p>
    <w:p w14:paraId="1ED07825" w14:textId="77777777" w:rsidR="00E301F5" w:rsidRDefault="00E301F5" w:rsidP="00E301F5">
      <w:pPr>
        <w:rPr>
          <w:rFonts w:ascii="Verdana" w:hAnsi="Verdana"/>
          <w:bCs/>
          <w:sz w:val="24"/>
          <w:szCs w:val="24"/>
        </w:rPr>
      </w:pPr>
      <w:r>
        <w:rPr>
          <w:rFonts w:ascii="Verdana" w:hAnsi="Verdana"/>
          <w:bCs/>
          <w:sz w:val="24"/>
          <w:szCs w:val="24"/>
        </w:rPr>
        <w:t>After ensuring that I had a solid grasp of the theory I began writign code to generate a dataset that could be used in testing and experimentation. The dataset needed to be in the form of a Large (</w:t>
      </w:r>
      <m:oMath>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m:t>
        </m:r>
      </m:oMath>
      <w:r>
        <w:rPr>
          <w:rFonts w:ascii="Verdana" w:hAnsi="Verdana"/>
          <w:bCs/>
          <w:sz w:val="24"/>
          <w:szCs w:val="24"/>
        </w:rPr>
        <w:t xml:space="preserve">Positive Semi-Definite Matrix </w:t>
      </w:r>
      <w:r w:rsidR="00281C6A">
        <w:rPr>
          <w:rFonts w:ascii="Verdana" w:hAnsi="Verdana"/>
          <w:bCs/>
          <w:sz w:val="24"/>
          <w:szCs w:val="24"/>
        </w:rPr>
        <w:t xml:space="preserve">(LPSDM) </w:t>
      </w:r>
      <w:r>
        <w:rPr>
          <w:rFonts w:ascii="Verdana" w:hAnsi="Verdana"/>
          <w:bCs/>
          <w:sz w:val="24"/>
          <w:szCs w:val="24"/>
        </w:rPr>
        <w:t xml:space="preserve">stored in sparse form. </w:t>
      </w:r>
      <w:r w:rsidR="00F4667F">
        <w:rPr>
          <w:rFonts w:ascii="Verdana" w:hAnsi="Verdana"/>
          <w:bCs/>
          <w:sz w:val="24"/>
          <w:szCs w:val="24"/>
        </w:rPr>
        <w:t xml:space="preserve">The primary MATLAB functions used in this section are kron, rand, randi and sparse. </w:t>
      </w:r>
    </w:p>
    <w:p w14:paraId="3E9DE468" w14:textId="0D13DF9B" w:rsidR="00281C6A" w:rsidRDefault="00281C6A" w:rsidP="00E301F5">
      <w:pPr>
        <w:rPr>
          <w:rFonts w:ascii="Verdana" w:hAnsi="Verdana"/>
          <w:bCs/>
          <w:sz w:val="24"/>
          <w:szCs w:val="24"/>
        </w:rPr>
      </w:pPr>
      <w:r>
        <w:rPr>
          <w:rFonts w:ascii="Verdana" w:hAnsi="Verdana"/>
          <w:bCs/>
          <w:sz w:val="24"/>
          <w:szCs w:val="24"/>
        </w:rPr>
        <w:t xml:space="preserve">Once I could reliable generate a LPSDM I began writing code to replicate the algorithm devised in </w:t>
      </w:r>
      <w:r w:rsidR="0092482D">
        <w:rPr>
          <w:rFonts w:ascii="Verdana" w:hAnsi="Verdana"/>
          <w:bCs/>
          <w:sz w:val="24"/>
          <w:szCs w:val="24"/>
        </w:rPr>
        <w:t>[1]</w:t>
      </w:r>
      <w:r w:rsidR="00B86377">
        <w:rPr>
          <w:rFonts w:ascii="Verdana" w:hAnsi="Verdana"/>
          <w:bCs/>
          <w:sz w:val="24"/>
          <w:szCs w:val="24"/>
        </w:rPr>
        <w:t xml:space="preserve">. This algorithm iterativley updates a guess for the logdet. It requires knowledge of the condition number of the matrix, which is approximated using Gershgorin Circle Theorem. The codition number is then fed into an equation which is then used to generate a chebyshev approximation for the log function used in the algorithm. </w:t>
      </w:r>
    </w:p>
    <w:p w14:paraId="4A502FC4" w14:textId="1BAEF732" w:rsidR="00B505F0" w:rsidRDefault="00B505F0" w:rsidP="00E301F5">
      <w:pPr>
        <w:rPr>
          <w:rFonts w:ascii="Verdana" w:hAnsi="Verdana"/>
          <w:bCs/>
          <w:sz w:val="24"/>
          <w:szCs w:val="24"/>
        </w:rPr>
      </w:pPr>
      <w:r>
        <w:rPr>
          <w:rFonts w:ascii="Verdana" w:hAnsi="Verdana"/>
          <w:bCs/>
          <w:sz w:val="24"/>
          <w:szCs w:val="24"/>
        </w:rPr>
        <w:t xml:space="preserve">With the algorithm from </w:t>
      </w:r>
      <w:r w:rsidR="0092482D">
        <w:rPr>
          <w:rFonts w:ascii="Verdana" w:hAnsi="Verdana"/>
          <w:bCs/>
          <w:sz w:val="24"/>
          <w:szCs w:val="24"/>
        </w:rPr>
        <w:t>[1]</w:t>
      </w:r>
      <w:r>
        <w:rPr>
          <w:rFonts w:ascii="Verdana" w:hAnsi="Verdana"/>
          <w:bCs/>
          <w:sz w:val="24"/>
          <w:szCs w:val="24"/>
        </w:rPr>
        <w:t xml:space="preserve"> working I began working on replcating the first experiment performed in said paper. The experiment produces the following results;</w:t>
      </w:r>
    </w:p>
    <w:p w14:paraId="01453EB6" w14:textId="77777777" w:rsidR="00B505F0" w:rsidRDefault="00B505F0" w:rsidP="00B505F0">
      <w:pPr>
        <w:pStyle w:val="ListParagraph"/>
        <w:numPr>
          <w:ilvl w:val="0"/>
          <w:numId w:val="10"/>
        </w:numPr>
        <w:rPr>
          <w:rFonts w:ascii="Verdana" w:hAnsi="Verdana"/>
          <w:bCs/>
          <w:sz w:val="24"/>
          <w:szCs w:val="24"/>
        </w:rPr>
      </w:pPr>
      <w:r>
        <w:rPr>
          <w:rFonts w:ascii="Verdana" w:hAnsi="Verdana"/>
          <w:bCs/>
          <w:sz w:val="24"/>
          <w:szCs w:val="24"/>
        </w:rPr>
        <w:t xml:space="preserve">Runtime </w:t>
      </w:r>
      <w:r w:rsidR="00525C1E">
        <w:rPr>
          <w:rFonts w:ascii="Verdana" w:hAnsi="Verdana"/>
          <w:bCs/>
          <w:sz w:val="24"/>
          <w:szCs w:val="24"/>
        </w:rPr>
        <w:t>vs Matrix size graph (1e3 to 1e7)</w:t>
      </w:r>
    </w:p>
    <w:p w14:paraId="58836AB0" w14:textId="77777777" w:rsidR="00525C1E" w:rsidRDefault="00525C1E" w:rsidP="00B505F0">
      <w:pPr>
        <w:pStyle w:val="ListParagraph"/>
        <w:numPr>
          <w:ilvl w:val="0"/>
          <w:numId w:val="10"/>
        </w:numPr>
        <w:rPr>
          <w:rFonts w:ascii="Verdana" w:hAnsi="Verdana"/>
          <w:bCs/>
          <w:sz w:val="24"/>
          <w:szCs w:val="24"/>
        </w:rPr>
      </w:pPr>
      <w:r>
        <w:rPr>
          <w:rFonts w:ascii="Verdana" w:hAnsi="Verdana"/>
          <w:bCs/>
          <w:sz w:val="24"/>
          <w:szCs w:val="24"/>
        </w:rPr>
        <w:t>Relative accuracy compared to Cholesky decompostion, an exact method (1e3 to 3e4)</w:t>
      </w:r>
    </w:p>
    <w:p w14:paraId="44A0BFF9" w14:textId="77777777" w:rsidR="00525C1E" w:rsidRDefault="008028E4" w:rsidP="00B505F0">
      <w:pPr>
        <w:pStyle w:val="ListParagraph"/>
        <w:numPr>
          <w:ilvl w:val="0"/>
          <w:numId w:val="10"/>
        </w:numPr>
        <w:rPr>
          <w:rFonts w:ascii="Verdana" w:hAnsi="Verdana"/>
          <w:bCs/>
          <w:sz w:val="24"/>
          <w:szCs w:val="24"/>
        </w:rPr>
      </w:pPr>
      <w:r>
        <w:rPr>
          <w:rFonts w:ascii="Verdana" w:hAnsi="Verdana"/>
          <w:bCs/>
          <w:sz w:val="24"/>
          <w:szCs w:val="24"/>
        </w:rPr>
        <w:t>Runtime comparison for cholesky decomposition vs algorithm</w:t>
      </w:r>
    </w:p>
    <w:p w14:paraId="65F1972F" w14:textId="77777777" w:rsidR="008028E4" w:rsidRPr="00B505F0" w:rsidRDefault="008028E4" w:rsidP="00B505F0">
      <w:pPr>
        <w:pStyle w:val="ListParagraph"/>
        <w:numPr>
          <w:ilvl w:val="0"/>
          <w:numId w:val="10"/>
        </w:numPr>
        <w:rPr>
          <w:rFonts w:ascii="Verdana" w:hAnsi="Verdana"/>
          <w:bCs/>
          <w:sz w:val="24"/>
          <w:szCs w:val="24"/>
        </w:rPr>
      </w:pPr>
      <w:r>
        <w:rPr>
          <w:rFonts w:ascii="Verdana" w:hAnsi="Verdana"/>
          <w:bCs/>
          <w:sz w:val="24"/>
          <w:szCs w:val="24"/>
        </w:rPr>
        <w:t>Comparison to method used by Zhang &amp; Leithead, 2007 using n = 1000</w:t>
      </w:r>
    </w:p>
    <w:p w14:paraId="64D158D6" w14:textId="6A7A1F35" w:rsidR="008D40BD" w:rsidRPr="00BD4CEF" w:rsidRDefault="00BD4CEF">
      <w:pPr>
        <w:rPr>
          <w:rFonts w:ascii="Verdana" w:hAnsi="Verdana"/>
          <w:bCs/>
          <w:sz w:val="24"/>
          <w:szCs w:val="24"/>
        </w:rPr>
      </w:pPr>
      <w:r>
        <w:rPr>
          <w:rFonts w:ascii="Verdana" w:hAnsi="Verdana"/>
          <w:bCs/>
          <w:sz w:val="24"/>
          <w:szCs w:val="24"/>
        </w:rPr>
        <w:lastRenderedPageBreak/>
        <w:t xml:space="preserve">The first three experiments have been performed, and I am in the process of setting up the fourth one. In addition, I have began implementing the new method. I started by implementing the gauss-legendre quadrature rule on a matrix of size 1x1 and will now begin use that code to generalize the method to a large matrix. After this, I will perform some comparisons on time and space efficeincy of the two methods, as well as comparing their relative accuracy. </w:t>
      </w:r>
      <w:r w:rsidR="008D40BD">
        <w:rPr>
          <w:rFonts w:ascii="Verdana" w:hAnsi="Verdana"/>
          <w:b/>
          <w:bCs/>
          <w:sz w:val="24"/>
          <w:szCs w:val="24"/>
        </w:rPr>
        <w:br w:type="page"/>
      </w:r>
    </w:p>
    <w:p w14:paraId="4E49FB2F" w14:textId="687934FB" w:rsidR="00C94DD5" w:rsidRPr="00741AFA" w:rsidRDefault="00B53DE1" w:rsidP="008D18F8">
      <w:pPr>
        <w:pStyle w:val="Heading1"/>
        <w:numPr>
          <w:ilvl w:val="0"/>
          <w:numId w:val="12"/>
        </w:numPr>
        <w:rPr>
          <w:rFonts w:ascii="Verdana" w:hAnsi="Verdana"/>
          <w:bCs/>
          <w:sz w:val="24"/>
          <w:szCs w:val="24"/>
        </w:rPr>
      </w:pPr>
      <w:bookmarkStart w:id="4" w:name="_Toc505903125"/>
      <w:r w:rsidRPr="00741AFA">
        <w:rPr>
          <w:rFonts w:ascii="Verdana" w:hAnsi="Verdana"/>
          <w:bCs/>
          <w:sz w:val="24"/>
          <w:szCs w:val="24"/>
        </w:rPr>
        <w:lastRenderedPageBreak/>
        <w:t xml:space="preserve">Work to be </w:t>
      </w:r>
      <w:r w:rsidR="00EB795D" w:rsidRPr="00741AFA">
        <w:rPr>
          <w:rFonts w:ascii="Verdana" w:hAnsi="Verdana"/>
          <w:bCs/>
          <w:sz w:val="24"/>
          <w:szCs w:val="24"/>
        </w:rPr>
        <w:t>completed</w:t>
      </w:r>
      <w:bookmarkEnd w:id="4"/>
    </w:p>
    <w:p w14:paraId="07361411" w14:textId="3D502EE8" w:rsidR="006F6D4E" w:rsidRDefault="008D18F8" w:rsidP="008D18F8">
      <w:pPr>
        <w:pStyle w:val="Heading2"/>
      </w:pPr>
      <w:bookmarkStart w:id="5" w:name="_Toc505903126"/>
      <w:r>
        <w:t>4.1 Table</w:t>
      </w:r>
      <w:bookmarkEnd w:id="5"/>
    </w:p>
    <w:tbl>
      <w:tblPr>
        <w:tblStyle w:val="TableGrid"/>
        <w:tblW w:w="0" w:type="auto"/>
        <w:tblLook w:val="04A0" w:firstRow="1" w:lastRow="0" w:firstColumn="1" w:lastColumn="0" w:noHBand="0" w:noVBand="1"/>
      </w:tblPr>
      <w:tblGrid>
        <w:gridCol w:w="3338"/>
        <w:gridCol w:w="3282"/>
        <w:gridCol w:w="3008"/>
      </w:tblGrid>
      <w:tr w:rsidR="006F6D4E" w14:paraId="3620C562" w14:textId="77777777" w:rsidTr="00F34BC0">
        <w:trPr>
          <w:trHeight w:val="579"/>
        </w:trPr>
        <w:tc>
          <w:tcPr>
            <w:tcW w:w="9628" w:type="dxa"/>
            <w:gridSpan w:val="3"/>
          </w:tcPr>
          <w:p w14:paraId="40AC896C" w14:textId="77777777" w:rsidR="006F6D4E" w:rsidRDefault="006F6D4E" w:rsidP="008B08A7">
            <w:pPr>
              <w:jc w:val="center"/>
              <w:rPr>
                <w:rFonts w:ascii="Verdana" w:hAnsi="Verdana"/>
                <w:b/>
                <w:bCs/>
                <w:sz w:val="24"/>
                <w:szCs w:val="24"/>
              </w:rPr>
            </w:pPr>
            <w:r>
              <w:rPr>
                <w:rFonts w:ascii="Verdana" w:hAnsi="Verdana"/>
                <w:b/>
                <w:bCs/>
                <w:sz w:val="24"/>
                <w:szCs w:val="24"/>
              </w:rPr>
              <w:t>Tasks and expected time allotment</w:t>
            </w:r>
          </w:p>
        </w:tc>
      </w:tr>
      <w:tr w:rsidR="006F6D4E" w14:paraId="17049A69" w14:textId="77777777" w:rsidTr="006F6D4E">
        <w:trPr>
          <w:trHeight w:val="590"/>
        </w:trPr>
        <w:tc>
          <w:tcPr>
            <w:tcW w:w="3338" w:type="dxa"/>
          </w:tcPr>
          <w:p w14:paraId="22410F94" w14:textId="77777777" w:rsidR="006F6D4E" w:rsidRDefault="006F6D4E" w:rsidP="008B08A7">
            <w:pPr>
              <w:jc w:val="center"/>
              <w:rPr>
                <w:rFonts w:ascii="Verdana" w:hAnsi="Verdana"/>
                <w:b/>
                <w:bCs/>
                <w:sz w:val="24"/>
                <w:szCs w:val="24"/>
              </w:rPr>
            </w:pPr>
            <w:r>
              <w:rPr>
                <w:rFonts w:ascii="Verdana" w:hAnsi="Verdana"/>
                <w:b/>
                <w:bCs/>
                <w:sz w:val="24"/>
                <w:szCs w:val="24"/>
              </w:rPr>
              <w:t>Task</w:t>
            </w:r>
          </w:p>
        </w:tc>
        <w:tc>
          <w:tcPr>
            <w:tcW w:w="3282" w:type="dxa"/>
          </w:tcPr>
          <w:p w14:paraId="34FF657A" w14:textId="77777777" w:rsidR="006F6D4E" w:rsidRDefault="006F6D4E" w:rsidP="008B08A7">
            <w:pPr>
              <w:jc w:val="center"/>
              <w:rPr>
                <w:rFonts w:ascii="Verdana" w:hAnsi="Verdana"/>
                <w:b/>
                <w:bCs/>
                <w:sz w:val="24"/>
                <w:szCs w:val="24"/>
              </w:rPr>
            </w:pPr>
            <w:r>
              <w:rPr>
                <w:rFonts w:ascii="Verdana" w:hAnsi="Verdana"/>
                <w:b/>
                <w:bCs/>
                <w:sz w:val="24"/>
                <w:szCs w:val="24"/>
              </w:rPr>
              <w:t>Expected hours</w:t>
            </w:r>
          </w:p>
        </w:tc>
        <w:tc>
          <w:tcPr>
            <w:tcW w:w="3008" w:type="dxa"/>
          </w:tcPr>
          <w:p w14:paraId="44E4C273" w14:textId="77777777" w:rsidR="006F6D4E" w:rsidRDefault="006F6D4E" w:rsidP="008B08A7">
            <w:pPr>
              <w:jc w:val="center"/>
              <w:rPr>
                <w:rFonts w:ascii="Verdana" w:hAnsi="Verdana"/>
                <w:b/>
                <w:bCs/>
                <w:sz w:val="24"/>
                <w:szCs w:val="24"/>
              </w:rPr>
            </w:pPr>
            <w:r>
              <w:rPr>
                <w:rFonts w:ascii="Verdana" w:hAnsi="Verdana"/>
                <w:b/>
                <w:bCs/>
                <w:sz w:val="24"/>
                <w:szCs w:val="24"/>
              </w:rPr>
              <w:t>Start week</w:t>
            </w:r>
          </w:p>
        </w:tc>
      </w:tr>
      <w:tr w:rsidR="006F6D4E" w14:paraId="0E0F45D4" w14:textId="77777777" w:rsidTr="006F6D4E">
        <w:trPr>
          <w:trHeight w:val="579"/>
        </w:trPr>
        <w:tc>
          <w:tcPr>
            <w:tcW w:w="3338" w:type="dxa"/>
          </w:tcPr>
          <w:p w14:paraId="26A45F73" w14:textId="7699E6E7" w:rsidR="006F6D4E" w:rsidRPr="00AA4CB2" w:rsidRDefault="0092482D" w:rsidP="00AA4CB2">
            <w:pPr>
              <w:pStyle w:val="NoSpacing"/>
            </w:pPr>
            <w:r>
              <w:t>Complete tasks from first half of project</w:t>
            </w:r>
          </w:p>
        </w:tc>
        <w:tc>
          <w:tcPr>
            <w:tcW w:w="3282" w:type="dxa"/>
          </w:tcPr>
          <w:p w14:paraId="0AEE8630" w14:textId="61C3920C" w:rsidR="006F6D4E" w:rsidRDefault="0092482D" w:rsidP="001E7F4C">
            <w:pPr>
              <w:pStyle w:val="NoSpacing"/>
            </w:pPr>
            <w:r>
              <w:t>20</w:t>
            </w:r>
          </w:p>
        </w:tc>
        <w:tc>
          <w:tcPr>
            <w:tcW w:w="3008" w:type="dxa"/>
          </w:tcPr>
          <w:p w14:paraId="7B9E96E2" w14:textId="4EA78178" w:rsidR="006F6D4E" w:rsidRDefault="0092482D" w:rsidP="001E7F4C">
            <w:pPr>
              <w:pStyle w:val="NoSpacing"/>
            </w:pPr>
            <w:r>
              <w:t>Feb 12 2018</w:t>
            </w:r>
          </w:p>
        </w:tc>
      </w:tr>
      <w:tr w:rsidR="0092482D" w14:paraId="3BAC6FEB" w14:textId="77777777" w:rsidTr="006F6D4E">
        <w:trPr>
          <w:trHeight w:val="579"/>
        </w:trPr>
        <w:tc>
          <w:tcPr>
            <w:tcW w:w="3338" w:type="dxa"/>
          </w:tcPr>
          <w:p w14:paraId="3353CC2B" w14:textId="7977ED7A" w:rsidR="0092482D" w:rsidRDefault="0092482D" w:rsidP="0092482D">
            <w:pPr>
              <w:pStyle w:val="NoSpacing"/>
            </w:pPr>
            <w:r>
              <w:t xml:space="preserve">Some more advanced alalysis of </w:t>
            </w:r>
            <w:r w:rsidR="00CA3DE6">
              <w:t>method in [1]</w:t>
            </w:r>
          </w:p>
        </w:tc>
        <w:tc>
          <w:tcPr>
            <w:tcW w:w="3282" w:type="dxa"/>
          </w:tcPr>
          <w:p w14:paraId="30CC4DD6" w14:textId="3B6A457A" w:rsidR="0092482D" w:rsidRDefault="0092482D" w:rsidP="0092482D">
            <w:pPr>
              <w:pStyle w:val="NoSpacing"/>
            </w:pPr>
            <w:r>
              <w:t>15</w:t>
            </w:r>
          </w:p>
        </w:tc>
        <w:tc>
          <w:tcPr>
            <w:tcW w:w="3008" w:type="dxa"/>
          </w:tcPr>
          <w:p w14:paraId="28D2D7C5" w14:textId="76F82046" w:rsidR="0092482D" w:rsidRDefault="0092482D" w:rsidP="0092482D">
            <w:pPr>
              <w:pStyle w:val="NoSpacing"/>
            </w:pPr>
            <w:r>
              <w:t>1</w:t>
            </w:r>
          </w:p>
        </w:tc>
      </w:tr>
      <w:tr w:rsidR="0092482D" w14:paraId="0897B9A0" w14:textId="77777777" w:rsidTr="006F6D4E">
        <w:trPr>
          <w:trHeight w:val="590"/>
        </w:trPr>
        <w:tc>
          <w:tcPr>
            <w:tcW w:w="3338" w:type="dxa"/>
          </w:tcPr>
          <w:p w14:paraId="7AF694E1" w14:textId="2B8146B8" w:rsidR="0092482D" w:rsidRPr="00AA4CB2" w:rsidRDefault="0092482D" w:rsidP="0092482D">
            <w:pPr>
              <w:pStyle w:val="NoSpacing"/>
            </w:pPr>
            <w:r>
              <w:t xml:space="preserve">Some simple comparisons of </w:t>
            </w:r>
            <w:r w:rsidR="00CA3DE6">
              <w:t xml:space="preserve">method in [1] </w:t>
            </w:r>
            <w:r>
              <w:t>and new</w:t>
            </w:r>
            <w:r w:rsidR="00CA3DE6">
              <w:t xml:space="preserve"> method</w:t>
            </w:r>
          </w:p>
        </w:tc>
        <w:tc>
          <w:tcPr>
            <w:tcW w:w="3282" w:type="dxa"/>
          </w:tcPr>
          <w:p w14:paraId="60BA64C9" w14:textId="77777777" w:rsidR="0092482D" w:rsidRDefault="0092482D" w:rsidP="0092482D">
            <w:pPr>
              <w:pStyle w:val="NoSpacing"/>
            </w:pPr>
            <w:r>
              <w:t>5</w:t>
            </w:r>
          </w:p>
        </w:tc>
        <w:tc>
          <w:tcPr>
            <w:tcW w:w="3008" w:type="dxa"/>
          </w:tcPr>
          <w:p w14:paraId="69B96655" w14:textId="77777777" w:rsidR="0092482D" w:rsidRDefault="0092482D" w:rsidP="0092482D">
            <w:pPr>
              <w:pStyle w:val="NoSpacing"/>
            </w:pPr>
            <w:r>
              <w:t>1</w:t>
            </w:r>
          </w:p>
        </w:tc>
      </w:tr>
      <w:tr w:rsidR="0092482D" w14:paraId="13B288DF" w14:textId="77777777" w:rsidTr="006F6D4E">
        <w:trPr>
          <w:trHeight w:val="579"/>
        </w:trPr>
        <w:tc>
          <w:tcPr>
            <w:tcW w:w="3338" w:type="dxa"/>
          </w:tcPr>
          <w:p w14:paraId="3FB8F46F" w14:textId="6D53851D" w:rsidR="0092482D" w:rsidRPr="00AA4CB2" w:rsidRDefault="0092482D" w:rsidP="0092482D">
            <w:pPr>
              <w:pStyle w:val="NoSpacing"/>
            </w:pPr>
            <w:r>
              <w:t xml:space="preserve">Parallelise new  </w:t>
            </w:r>
            <w:r w:rsidR="00CA3DE6">
              <w:t>method</w:t>
            </w:r>
          </w:p>
        </w:tc>
        <w:tc>
          <w:tcPr>
            <w:tcW w:w="3282" w:type="dxa"/>
          </w:tcPr>
          <w:p w14:paraId="358620D7" w14:textId="77777777" w:rsidR="0092482D" w:rsidRDefault="0092482D" w:rsidP="0092482D">
            <w:pPr>
              <w:pStyle w:val="NoSpacing"/>
            </w:pPr>
            <w:r>
              <w:t>20</w:t>
            </w:r>
          </w:p>
        </w:tc>
        <w:tc>
          <w:tcPr>
            <w:tcW w:w="3008" w:type="dxa"/>
          </w:tcPr>
          <w:p w14:paraId="75A69BC3" w14:textId="77777777" w:rsidR="0092482D" w:rsidRDefault="0092482D" w:rsidP="0092482D">
            <w:pPr>
              <w:pStyle w:val="NoSpacing"/>
            </w:pPr>
            <w:r>
              <w:t>3</w:t>
            </w:r>
          </w:p>
        </w:tc>
      </w:tr>
      <w:tr w:rsidR="0092482D" w14:paraId="21AC89E6" w14:textId="77777777" w:rsidTr="006F6D4E">
        <w:trPr>
          <w:trHeight w:val="579"/>
        </w:trPr>
        <w:tc>
          <w:tcPr>
            <w:tcW w:w="3338" w:type="dxa"/>
          </w:tcPr>
          <w:p w14:paraId="43397E65" w14:textId="48673366" w:rsidR="0092482D" w:rsidRDefault="0092482D" w:rsidP="0092482D">
            <w:pPr>
              <w:pStyle w:val="NoSpacing"/>
            </w:pPr>
            <w:r>
              <w:t xml:space="preserve">Some simple comparisons of </w:t>
            </w:r>
            <w:r w:rsidR="00CA3DE6">
              <w:t xml:space="preserve">method in [1] </w:t>
            </w:r>
            <w:r>
              <w:t>and parallel</w:t>
            </w:r>
            <w:r w:rsidR="00CA3DE6">
              <w:t xml:space="preserve">ised </w:t>
            </w:r>
            <w:r>
              <w:t>new</w:t>
            </w:r>
            <w:r w:rsidR="00CA3DE6">
              <w:t xml:space="preserve"> method</w:t>
            </w:r>
          </w:p>
          <w:p w14:paraId="0FB2C90D" w14:textId="77777777" w:rsidR="0092482D" w:rsidRPr="00DA641E" w:rsidRDefault="0092482D" w:rsidP="0092482D">
            <w:pPr>
              <w:rPr>
                <w:rFonts w:ascii="Verdana" w:hAnsi="Verdana"/>
                <w:sz w:val="24"/>
                <w:szCs w:val="24"/>
              </w:rPr>
            </w:pPr>
          </w:p>
        </w:tc>
        <w:tc>
          <w:tcPr>
            <w:tcW w:w="3282" w:type="dxa"/>
          </w:tcPr>
          <w:p w14:paraId="58D7C1D3" w14:textId="77777777" w:rsidR="0092482D" w:rsidRDefault="0092482D" w:rsidP="0092482D">
            <w:pPr>
              <w:pStyle w:val="NoSpacing"/>
            </w:pPr>
            <w:r>
              <w:t>5</w:t>
            </w:r>
          </w:p>
        </w:tc>
        <w:tc>
          <w:tcPr>
            <w:tcW w:w="3008" w:type="dxa"/>
          </w:tcPr>
          <w:p w14:paraId="6833AE24" w14:textId="77777777" w:rsidR="0092482D" w:rsidRDefault="0092482D" w:rsidP="0092482D">
            <w:pPr>
              <w:pStyle w:val="NoSpacing"/>
            </w:pPr>
            <w:r>
              <w:t>3</w:t>
            </w:r>
          </w:p>
        </w:tc>
      </w:tr>
      <w:tr w:rsidR="0092482D" w14:paraId="70BA5E41" w14:textId="77777777" w:rsidTr="006F6D4E">
        <w:trPr>
          <w:trHeight w:val="579"/>
        </w:trPr>
        <w:tc>
          <w:tcPr>
            <w:tcW w:w="3338" w:type="dxa"/>
          </w:tcPr>
          <w:p w14:paraId="733308D4" w14:textId="3E765A0F" w:rsidR="0092482D" w:rsidRDefault="0092482D" w:rsidP="0092482D">
            <w:pPr>
              <w:pStyle w:val="NoSpacing"/>
            </w:pPr>
            <w:r>
              <w:t xml:space="preserve">Some advanced comparisons of </w:t>
            </w:r>
            <w:r w:rsidR="00CA3DE6">
              <w:t xml:space="preserve">method in [1] </w:t>
            </w:r>
            <w:r>
              <w:t>and parallel</w:t>
            </w:r>
            <w:r w:rsidR="00CA3DE6">
              <w:t>ised</w:t>
            </w:r>
            <w:r>
              <w:t xml:space="preserve"> new</w:t>
            </w:r>
          </w:p>
          <w:p w14:paraId="07E6A9C6" w14:textId="77777777" w:rsidR="0092482D" w:rsidRPr="00DA641E" w:rsidRDefault="0092482D" w:rsidP="0092482D">
            <w:pPr>
              <w:rPr>
                <w:rFonts w:ascii="Verdana" w:hAnsi="Verdana"/>
                <w:sz w:val="24"/>
                <w:szCs w:val="24"/>
              </w:rPr>
            </w:pPr>
          </w:p>
        </w:tc>
        <w:tc>
          <w:tcPr>
            <w:tcW w:w="3282" w:type="dxa"/>
          </w:tcPr>
          <w:p w14:paraId="370BD50A" w14:textId="77777777" w:rsidR="0092482D" w:rsidRDefault="0092482D" w:rsidP="0092482D">
            <w:pPr>
              <w:pStyle w:val="NoSpacing"/>
            </w:pPr>
            <w:r>
              <w:t>15</w:t>
            </w:r>
          </w:p>
        </w:tc>
        <w:tc>
          <w:tcPr>
            <w:tcW w:w="3008" w:type="dxa"/>
          </w:tcPr>
          <w:p w14:paraId="5BF8BEBE" w14:textId="77777777" w:rsidR="0092482D" w:rsidRDefault="0092482D" w:rsidP="0092482D">
            <w:pPr>
              <w:pStyle w:val="NoSpacing"/>
            </w:pPr>
            <w:r>
              <w:t>5</w:t>
            </w:r>
          </w:p>
        </w:tc>
      </w:tr>
      <w:tr w:rsidR="0092482D" w14:paraId="79B3F745" w14:textId="77777777" w:rsidTr="006F6D4E">
        <w:trPr>
          <w:trHeight w:val="579"/>
        </w:trPr>
        <w:tc>
          <w:tcPr>
            <w:tcW w:w="3338" w:type="dxa"/>
          </w:tcPr>
          <w:p w14:paraId="0D7043AD" w14:textId="049FD87D" w:rsidR="0092482D" w:rsidRDefault="0092482D" w:rsidP="0092482D">
            <w:pPr>
              <w:pStyle w:val="NoSpacing"/>
            </w:pPr>
            <w:r>
              <w:t>Poster</w:t>
            </w:r>
          </w:p>
        </w:tc>
        <w:tc>
          <w:tcPr>
            <w:tcW w:w="3282" w:type="dxa"/>
          </w:tcPr>
          <w:p w14:paraId="26E0EE42" w14:textId="0340DC40" w:rsidR="0092482D" w:rsidRDefault="0092482D" w:rsidP="0092482D">
            <w:pPr>
              <w:pStyle w:val="NoSpacing"/>
            </w:pPr>
            <w:r>
              <w:t>15</w:t>
            </w:r>
          </w:p>
        </w:tc>
        <w:tc>
          <w:tcPr>
            <w:tcW w:w="3008" w:type="dxa"/>
          </w:tcPr>
          <w:p w14:paraId="1E212C7A" w14:textId="6A4E3680" w:rsidR="0092482D" w:rsidRDefault="0092482D" w:rsidP="0092482D">
            <w:pPr>
              <w:pStyle w:val="NoSpacing"/>
            </w:pPr>
            <w:r>
              <w:t>7</w:t>
            </w:r>
          </w:p>
        </w:tc>
      </w:tr>
      <w:tr w:rsidR="0092482D" w14:paraId="741AA8B8" w14:textId="77777777" w:rsidTr="006F6D4E">
        <w:trPr>
          <w:trHeight w:val="579"/>
        </w:trPr>
        <w:tc>
          <w:tcPr>
            <w:tcW w:w="3338" w:type="dxa"/>
          </w:tcPr>
          <w:p w14:paraId="1B5AD2E3" w14:textId="558DAFA2" w:rsidR="0092482D" w:rsidRDefault="0092482D" w:rsidP="0092482D">
            <w:pPr>
              <w:pStyle w:val="NoSpacing"/>
            </w:pPr>
            <w:r>
              <w:t>Final Report</w:t>
            </w:r>
          </w:p>
        </w:tc>
        <w:tc>
          <w:tcPr>
            <w:tcW w:w="3282" w:type="dxa"/>
          </w:tcPr>
          <w:p w14:paraId="0659210A" w14:textId="3797B03F" w:rsidR="0092482D" w:rsidRDefault="0092482D" w:rsidP="0092482D">
            <w:pPr>
              <w:pStyle w:val="NoSpacing"/>
            </w:pPr>
            <w:r>
              <w:t>40</w:t>
            </w:r>
          </w:p>
        </w:tc>
        <w:tc>
          <w:tcPr>
            <w:tcW w:w="3008" w:type="dxa"/>
          </w:tcPr>
          <w:p w14:paraId="2455368E" w14:textId="515124EC" w:rsidR="0092482D" w:rsidRDefault="0092482D" w:rsidP="0092482D">
            <w:pPr>
              <w:pStyle w:val="NoSpacing"/>
            </w:pPr>
            <w:r>
              <w:t>7</w:t>
            </w:r>
          </w:p>
        </w:tc>
      </w:tr>
      <w:tr w:rsidR="0092482D" w14:paraId="1A0C588B" w14:textId="77777777" w:rsidTr="006F6D4E">
        <w:trPr>
          <w:trHeight w:val="579"/>
        </w:trPr>
        <w:tc>
          <w:tcPr>
            <w:tcW w:w="3338" w:type="dxa"/>
          </w:tcPr>
          <w:p w14:paraId="2C23FDA9" w14:textId="310248E1" w:rsidR="0092482D" w:rsidRDefault="0092482D" w:rsidP="0092482D">
            <w:pPr>
              <w:pStyle w:val="NoSpacing"/>
            </w:pPr>
            <w:r>
              <w:t>Video</w:t>
            </w:r>
          </w:p>
        </w:tc>
        <w:tc>
          <w:tcPr>
            <w:tcW w:w="3282" w:type="dxa"/>
          </w:tcPr>
          <w:p w14:paraId="7BC71328" w14:textId="3FB29CBB" w:rsidR="0092482D" w:rsidRDefault="0092482D" w:rsidP="0092482D">
            <w:pPr>
              <w:pStyle w:val="NoSpacing"/>
            </w:pPr>
            <w:r>
              <w:t>10</w:t>
            </w:r>
          </w:p>
        </w:tc>
        <w:tc>
          <w:tcPr>
            <w:tcW w:w="3008" w:type="dxa"/>
          </w:tcPr>
          <w:p w14:paraId="1F36F2C6" w14:textId="4233863A" w:rsidR="0092482D" w:rsidRDefault="0092482D" w:rsidP="0092482D">
            <w:pPr>
              <w:pStyle w:val="NoSpacing"/>
            </w:pPr>
            <w:r>
              <w:t>7</w:t>
            </w:r>
          </w:p>
        </w:tc>
      </w:tr>
      <w:tr w:rsidR="0092482D" w14:paraId="31CF0524" w14:textId="77777777" w:rsidTr="006F6D4E">
        <w:trPr>
          <w:trHeight w:val="579"/>
        </w:trPr>
        <w:tc>
          <w:tcPr>
            <w:tcW w:w="3338" w:type="dxa"/>
          </w:tcPr>
          <w:p w14:paraId="662DED01" w14:textId="77777777" w:rsidR="0092482D" w:rsidRDefault="0092482D" w:rsidP="0092482D">
            <w:pPr>
              <w:pStyle w:val="NoSpacing"/>
            </w:pPr>
            <w:r>
              <w:t>Real world dataset analysis (*)</w:t>
            </w:r>
          </w:p>
          <w:p w14:paraId="66AD9254" w14:textId="0FD2980C" w:rsidR="0092482D" w:rsidRDefault="0092482D" w:rsidP="0092482D">
            <w:pPr>
              <w:pStyle w:val="NoSpacing"/>
            </w:pPr>
          </w:p>
        </w:tc>
        <w:tc>
          <w:tcPr>
            <w:tcW w:w="3282" w:type="dxa"/>
          </w:tcPr>
          <w:p w14:paraId="2BD38572" w14:textId="0AEA1E4D" w:rsidR="0092482D" w:rsidRDefault="0092482D" w:rsidP="0092482D">
            <w:pPr>
              <w:pStyle w:val="NoSpacing"/>
            </w:pPr>
            <w:r>
              <w:t>20</w:t>
            </w:r>
          </w:p>
        </w:tc>
        <w:tc>
          <w:tcPr>
            <w:tcW w:w="3008" w:type="dxa"/>
          </w:tcPr>
          <w:p w14:paraId="6CB33396" w14:textId="529928C4" w:rsidR="0092482D" w:rsidRDefault="0092482D" w:rsidP="0092482D">
            <w:pPr>
              <w:pStyle w:val="NoSpacing"/>
            </w:pPr>
            <w:r>
              <w:t>8</w:t>
            </w:r>
          </w:p>
        </w:tc>
      </w:tr>
      <w:tr w:rsidR="0092482D" w14:paraId="07765233" w14:textId="77777777" w:rsidTr="006F6D4E">
        <w:trPr>
          <w:trHeight w:val="579"/>
        </w:trPr>
        <w:tc>
          <w:tcPr>
            <w:tcW w:w="3338" w:type="dxa"/>
          </w:tcPr>
          <w:p w14:paraId="58BDDB44" w14:textId="77777777" w:rsidR="0092482D" w:rsidRDefault="0092482D" w:rsidP="0092482D">
            <w:pPr>
              <w:pStyle w:val="NoSpacing"/>
            </w:pPr>
            <w:r>
              <w:t>More advanced dataset (*)</w:t>
            </w:r>
          </w:p>
          <w:p w14:paraId="6E051576" w14:textId="54FD0961" w:rsidR="0092482D" w:rsidRDefault="0092482D" w:rsidP="0092482D">
            <w:pPr>
              <w:pStyle w:val="NoSpacing"/>
            </w:pPr>
          </w:p>
        </w:tc>
        <w:tc>
          <w:tcPr>
            <w:tcW w:w="3282" w:type="dxa"/>
          </w:tcPr>
          <w:p w14:paraId="54153279" w14:textId="0691A768" w:rsidR="0092482D" w:rsidRDefault="0092482D" w:rsidP="0092482D">
            <w:pPr>
              <w:pStyle w:val="NoSpacing"/>
            </w:pPr>
            <w:r>
              <w:t>20</w:t>
            </w:r>
          </w:p>
        </w:tc>
        <w:tc>
          <w:tcPr>
            <w:tcW w:w="3008" w:type="dxa"/>
          </w:tcPr>
          <w:p w14:paraId="4C3E274B" w14:textId="1CD0033F" w:rsidR="0092482D" w:rsidRDefault="0092482D" w:rsidP="0092482D">
            <w:pPr>
              <w:pStyle w:val="NoSpacing"/>
            </w:pPr>
            <w:r>
              <w:t>8</w:t>
            </w:r>
          </w:p>
        </w:tc>
      </w:tr>
      <w:tr w:rsidR="0092482D" w14:paraId="3B4BFCFE" w14:textId="77777777" w:rsidTr="006F6D4E">
        <w:trPr>
          <w:trHeight w:val="579"/>
        </w:trPr>
        <w:tc>
          <w:tcPr>
            <w:tcW w:w="3338" w:type="dxa"/>
          </w:tcPr>
          <w:p w14:paraId="73193FC8" w14:textId="77777777" w:rsidR="0092482D" w:rsidRDefault="0092482D" w:rsidP="0092482D">
            <w:pPr>
              <w:pStyle w:val="NoSpacing"/>
            </w:pPr>
            <w:r>
              <w:t>GUI (*)</w:t>
            </w:r>
          </w:p>
          <w:p w14:paraId="613C1BDB" w14:textId="5D9998DF" w:rsidR="0092482D" w:rsidRDefault="0092482D" w:rsidP="0092482D">
            <w:pPr>
              <w:pStyle w:val="NoSpacing"/>
            </w:pPr>
          </w:p>
        </w:tc>
        <w:tc>
          <w:tcPr>
            <w:tcW w:w="3282" w:type="dxa"/>
          </w:tcPr>
          <w:p w14:paraId="5A059CA3" w14:textId="2AB0C8D4" w:rsidR="0092482D" w:rsidRDefault="0092482D" w:rsidP="0092482D">
            <w:pPr>
              <w:pStyle w:val="NoSpacing"/>
            </w:pPr>
            <w:r>
              <w:t>25</w:t>
            </w:r>
          </w:p>
        </w:tc>
        <w:tc>
          <w:tcPr>
            <w:tcW w:w="3008" w:type="dxa"/>
          </w:tcPr>
          <w:p w14:paraId="245711A0" w14:textId="5B153984" w:rsidR="0092482D" w:rsidRDefault="0092482D" w:rsidP="0092482D">
            <w:pPr>
              <w:pStyle w:val="NoSpacing"/>
            </w:pPr>
            <w:r>
              <w:t>10</w:t>
            </w:r>
          </w:p>
        </w:tc>
      </w:tr>
    </w:tbl>
    <w:p w14:paraId="6D357C41" w14:textId="113CC656" w:rsidR="000428F5" w:rsidRDefault="00793929" w:rsidP="00793929">
      <w:pPr>
        <w:pStyle w:val="NoSpacing"/>
      </w:pPr>
      <w:r>
        <w:t>* optional goal for late stages of project</w:t>
      </w:r>
      <w:r w:rsidR="00ED6AC0">
        <w:t>, listed in order of priority</w:t>
      </w:r>
    </w:p>
    <w:p w14:paraId="37ECBD9A" w14:textId="77777777" w:rsidR="00793929" w:rsidRDefault="00793929" w:rsidP="000428F5">
      <w:pPr>
        <w:pStyle w:val="NoSpacing"/>
      </w:pPr>
    </w:p>
    <w:p w14:paraId="65B09B06" w14:textId="77777777" w:rsidR="00B7092C" w:rsidRDefault="00B7092C">
      <w:pPr>
        <w:rPr>
          <w:b/>
          <w:i/>
          <w:u w:val="single"/>
        </w:rPr>
      </w:pPr>
      <w:r>
        <w:rPr>
          <w:b/>
          <w:i/>
          <w:u w:val="single"/>
        </w:rPr>
        <w:br w:type="page"/>
      </w:r>
    </w:p>
    <w:p w14:paraId="5E6053BC" w14:textId="77777777" w:rsidR="00B7092C" w:rsidRDefault="00B7092C">
      <w:pPr>
        <w:rPr>
          <w:b/>
          <w:i/>
          <w:u w:val="single"/>
        </w:rPr>
        <w:sectPr w:rsidR="00B7092C" w:rsidSect="007325AD">
          <w:pgSz w:w="11906" w:h="16838"/>
          <w:pgMar w:top="1440" w:right="1134" w:bottom="1440" w:left="1134" w:header="709" w:footer="709" w:gutter="0"/>
          <w:cols w:space="708"/>
          <w:docGrid w:linePitch="360"/>
        </w:sectPr>
      </w:pPr>
    </w:p>
    <w:p w14:paraId="735060D0" w14:textId="5A52D343" w:rsidR="008D18F8" w:rsidRDefault="008D18F8" w:rsidP="008D18F8">
      <w:pPr>
        <w:pStyle w:val="Heading2"/>
      </w:pPr>
      <w:bookmarkStart w:id="6" w:name="_Toc505903127"/>
      <w:r>
        <w:lastRenderedPageBreak/>
        <w:t>4.</w:t>
      </w:r>
      <w:r>
        <w:t>2</w:t>
      </w:r>
      <w:r>
        <w:t xml:space="preserve"> </w:t>
      </w:r>
      <w:r>
        <w:t>Gantt Chart</w:t>
      </w:r>
      <w:bookmarkEnd w:id="6"/>
    </w:p>
    <w:p w14:paraId="53B21EB1" w14:textId="77777777" w:rsidR="008D18F8" w:rsidRDefault="008D18F8" w:rsidP="00B7092C"/>
    <w:p w14:paraId="64743263" w14:textId="7363B8B6" w:rsidR="00EC3CA4" w:rsidRDefault="00B7092C" w:rsidP="00B7092C">
      <w:r>
        <w:drawing>
          <wp:inline distT="0" distB="0" distL="0" distR="0" wp14:anchorId="3DD2D47E" wp14:editId="057AF1F4">
            <wp:extent cx="8863330" cy="391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63330" cy="3913505"/>
                    </a:xfrm>
                    <a:prstGeom prst="rect">
                      <a:avLst/>
                    </a:prstGeom>
                  </pic:spPr>
                </pic:pic>
              </a:graphicData>
            </a:graphic>
          </wp:inline>
        </w:drawing>
      </w:r>
    </w:p>
    <w:p w14:paraId="7E117587" w14:textId="562029E3" w:rsidR="007325AD" w:rsidRPr="00B7092C" w:rsidRDefault="007325AD" w:rsidP="00B7092C"/>
    <w:sectPr w:rsidR="007325AD" w:rsidRPr="00B7092C" w:rsidSect="00B7092C">
      <w:pgSz w:w="16838" w:h="11906" w:orient="landscape"/>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8D9B8" w14:textId="77777777" w:rsidR="00E5647F" w:rsidRDefault="00E5647F" w:rsidP="0092482D">
      <w:pPr>
        <w:spacing w:after="0" w:line="240" w:lineRule="auto"/>
      </w:pPr>
      <w:r>
        <w:separator/>
      </w:r>
    </w:p>
  </w:endnote>
  <w:endnote w:type="continuationSeparator" w:id="0">
    <w:p w14:paraId="7942AB40" w14:textId="77777777" w:rsidR="00E5647F" w:rsidRDefault="00E5647F" w:rsidP="00924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0E84A" w14:textId="77777777" w:rsidR="00E5647F" w:rsidRDefault="00E5647F" w:rsidP="0092482D">
      <w:pPr>
        <w:spacing w:after="0" w:line="240" w:lineRule="auto"/>
      </w:pPr>
      <w:r>
        <w:separator/>
      </w:r>
    </w:p>
  </w:footnote>
  <w:footnote w:type="continuationSeparator" w:id="0">
    <w:p w14:paraId="0B3EB954" w14:textId="77777777" w:rsidR="00E5647F" w:rsidRDefault="00E5647F" w:rsidP="00924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00B"/>
    <w:multiLevelType w:val="hybridMultilevel"/>
    <w:tmpl w:val="EF88C8DE"/>
    <w:lvl w:ilvl="0" w:tplc="490228BA">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63842"/>
    <w:multiLevelType w:val="hybridMultilevel"/>
    <w:tmpl w:val="F976D08C"/>
    <w:lvl w:ilvl="0" w:tplc="7696BF64">
      <w:numFmt w:val="bullet"/>
      <w:lvlText w:val="-"/>
      <w:lvlJc w:val="left"/>
      <w:pPr>
        <w:ind w:left="720" w:hanging="360"/>
      </w:pPr>
      <w:rPr>
        <w:rFonts w:ascii="Verdana" w:eastAsiaTheme="minorEastAsia" w:hAnsi="Verdana"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E6256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B187B"/>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2C7257"/>
    <w:multiLevelType w:val="hybridMultilevel"/>
    <w:tmpl w:val="87622B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CC330B"/>
    <w:multiLevelType w:val="hybridMultilevel"/>
    <w:tmpl w:val="C122B7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4E1A9F"/>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5C943DA"/>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A5712E4"/>
    <w:multiLevelType w:val="hybridMultilevel"/>
    <w:tmpl w:val="6720CDBE"/>
    <w:lvl w:ilvl="0" w:tplc="99365B78">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D5116A9"/>
    <w:multiLevelType w:val="hybridMultilevel"/>
    <w:tmpl w:val="DEAC1284"/>
    <w:lvl w:ilvl="0" w:tplc="F3D854B4">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A61A1C"/>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831509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3"/>
  </w:num>
  <w:num w:numId="5">
    <w:abstractNumId w:val="2"/>
  </w:num>
  <w:num w:numId="6">
    <w:abstractNumId w:val="10"/>
  </w:num>
  <w:num w:numId="7">
    <w:abstractNumId w:val="7"/>
  </w:num>
  <w:num w:numId="8">
    <w:abstractNumId w:val="8"/>
  </w:num>
  <w:num w:numId="9">
    <w:abstractNumId w:val="9"/>
  </w:num>
  <w:num w:numId="10">
    <w:abstractNumId w:val="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23"/>
    <w:rsid w:val="000428F5"/>
    <w:rsid w:val="000516FF"/>
    <w:rsid w:val="000916C5"/>
    <w:rsid w:val="000D2373"/>
    <w:rsid w:val="00134474"/>
    <w:rsid w:val="00165C30"/>
    <w:rsid w:val="00166F2E"/>
    <w:rsid w:val="001809DF"/>
    <w:rsid w:val="001A0722"/>
    <w:rsid w:val="001B26BD"/>
    <w:rsid w:val="001E096C"/>
    <w:rsid w:val="001E7F4C"/>
    <w:rsid w:val="00201D80"/>
    <w:rsid w:val="00206E47"/>
    <w:rsid w:val="0027055E"/>
    <w:rsid w:val="00281C6A"/>
    <w:rsid w:val="00282AC4"/>
    <w:rsid w:val="002B09CA"/>
    <w:rsid w:val="002F54CA"/>
    <w:rsid w:val="003F5359"/>
    <w:rsid w:val="00460D74"/>
    <w:rsid w:val="004C3C39"/>
    <w:rsid w:val="00525C1E"/>
    <w:rsid w:val="00553812"/>
    <w:rsid w:val="0059387A"/>
    <w:rsid w:val="005970C5"/>
    <w:rsid w:val="005B5855"/>
    <w:rsid w:val="005C3EA6"/>
    <w:rsid w:val="005F4897"/>
    <w:rsid w:val="00635D23"/>
    <w:rsid w:val="00642611"/>
    <w:rsid w:val="00664C62"/>
    <w:rsid w:val="00697515"/>
    <w:rsid w:val="006E3937"/>
    <w:rsid w:val="006F26E4"/>
    <w:rsid w:val="006F6D4E"/>
    <w:rsid w:val="007046D4"/>
    <w:rsid w:val="007325AD"/>
    <w:rsid w:val="007355D4"/>
    <w:rsid w:val="00741AFA"/>
    <w:rsid w:val="00793929"/>
    <w:rsid w:val="007B7C1D"/>
    <w:rsid w:val="007C3957"/>
    <w:rsid w:val="007D340C"/>
    <w:rsid w:val="008028E4"/>
    <w:rsid w:val="00833E87"/>
    <w:rsid w:val="00847A38"/>
    <w:rsid w:val="008618E2"/>
    <w:rsid w:val="008B08A7"/>
    <w:rsid w:val="008B696A"/>
    <w:rsid w:val="008D18F8"/>
    <w:rsid w:val="008D40BD"/>
    <w:rsid w:val="00915E7B"/>
    <w:rsid w:val="0092482D"/>
    <w:rsid w:val="00973C0C"/>
    <w:rsid w:val="009C297C"/>
    <w:rsid w:val="00A76942"/>
    <w:rsid w:val="00A87B69"/>
    <w:rsid w:val="00AA4CB2"/>
    <w:rsid w:val="00B505F0"/>
    <w:rsid w:val="00B53DE1"/>
    <w:rsid w:val="00B7092C"/>
    <w:rsid w:val="00B86377"/>
    <w:rsid w:val="00B940F0"/>
    <w:rsid w:val="00BB098B"/>
    <w:rsid w:val="00BD4CEF"/>
    <w:rsid w:val="00BF735E"/>
    <w:rsid w:val="00C01CF5"/>
    <w:rsid w:val="00C12BE3"/>
    <w:rsid w:val="00C46110"/>
    <w:rsid w:val="00C806AF"/>
    <w:rsid w:val="00C94DD5"/>
    <w:rsid w:val="00CA3DE6"/>
    <w:rsid w:val="00CF0759"/>
    <w:rsid w:val="00D2745F"/>
    <w:rsid w:val="00D477D4"/>
    <w:rsid w:val="00D81495"/>
    <w:rsid w:val="00D94DA6"/>
    <w:rsid w:val="00DA641E"/>
    <w:rsid w:val="00DB17D7"/>
    <w:rsid w:val="00E301F5"/>
    <w:rsid w:val="00E5647F"/>
    <w:rsid w:val="00E71A21"/>
    <w:rsid w:val="00E75610"/>
    <w:rsid w:val="00EB795D"/>
    <w:rsid w:val="00EC3CA4"/>
    <w:rsid w:val="00ED2DE4"/>
    <w:rsid w:val="00ED6AC0"/>
    <w:rsid w:val="00F34516"/>
    <w:rsid w:val="00F4667F"/>
    <w:rsid w:val="00F53328"/>
    <w:rsid w:val="00F538FC"/>
    <w:rsid w:val="00F91FA6"/>
    <w:rsid w:val="00F92A8E"/>
    <w:rsid w:val="00F951C9"/>
    <w:rsid w:val="00FB4E1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63A1"/>
  <w15:chartTrackingRefBased/>
  <w15:docId w15:val="{A358A630-355A-45D8-9D54-889ED27D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32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8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5AD"/>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7325AD"/>
    <w:pPr>
      <w:outlineLvl w:val="9"/>
    </w:pPr>
    <w:rPr>
      <w:noProof w:val="0"/>
      <w:lang w:val="en-US" w:eastAsia="en-US"/>
    </w:rPr>
  </w:style>
  <w:style w:type="paragraph" w:styleId="TOC1">
    <w:name w:val="toc 1"/>
    <w:basedOn w:val="Normal"/>
    <w:next w:val="Normal"/>
    <w:autoRedefine/>
    <w:uiPriority w:val="39"/>
    <w:unhideWhenUsed/>
    <w:rsid w:val="00B53DE1"/>
    <w:pPr>
      <w:spacing w:after="100"/>
    </w:pPr>
  </w:style>
  <w:style w:type="character" w:styleId="Hyperlink">
    <w:name w:val="Hyperlink"/>
    <w:basedOn w:val="DefaultParagraphFont"/>
    <w:uiPriority w:val="99"/>
    <w:unhideWhenUsed/>
    <w:rsid w:val="00B53DE1"/>
    <w:rPr>
      <w:color w:val="0563C1" w:themeColor="hyperlink"/>
      <w:u w:val="single"/>
    </w:rPr>
  </w:style>
  <w:style w:type="paragraph" w:styleId="ListParagraph">
    <w:name w:val="List Paragraph"/>
    <w:basedOn w:val="Normal"/>
    <w:uiPriority w:val="34"/>
    <w:qFormat/>
    <w:rsid w:val="00F91FA6"/>
    <w:pPr>
      <w:ind w:left="720"/>
      <w:contextualSpacing/>
    </w:pPr>
  </w:style>
  <w:style w:type="paragraph" w:styleId="NoSpacing">
    <w:name w:val="No Spacing"/>
    <w:uiPriority w:val="1"/>
    <w:qFormat/>
    <w:rsid w:val="001809DF"/>
    <w:pPr>
      <w:spacing w:after="0" w:line="240" w:lineRule="auto"/>
    </w:pPr>
    <w:rPr>
      <w:noProof/>
    </w:rPr>
  </w:style>
  <w:style w:type="character" w:styleId="PlaceholderText">
    <w:name w:val="Placeholder Text"/>
    <w:basedOn w:val="DefaultParagraphFont"/>
    <w:uiPriority w:val="99"/>
    <w:semiHidden/>
    <w:rsid w:val="00E301F5"/>
    <w:rPr>
      <w:color w:val="808080"/>
    </w:rPr>
  </w:style>
  <w:style w:type="paragraph" w:styleId="Header">
    <w:name w:val="header"/>
    <w:basedOn w:val="Normal"/>
    <w:link w:val="HeaderChar"/>
    <w:uiPriority w:val="99"/>
    <w:unhideWhenUsed/>
    <w:rsid w:val="009248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2D"/>
    <w:rPr>
      <w:noProof/>
    </w:rPr>
  </w:style>
  <w:style w:type="paragraph" w:styleId="Footer">
    <w:name w:val="footer"/>
    <w:basedOn w:val="Normal"/>
    <w:link w:val="FooterChar"/>
    <w:uiPriority w:val="99"/>
    <w:unhideWhenUsed/>
    <w:rsid w:val="009248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2D"/>
    <w:rPr>
      <w:noProof/>
    </w:rPr>
  </w:style>
  <w:style w:type="character" w:customStyle="1" w:styleId="Heading2Char">
    <w:name w:val="Heading 2 Char"/>
    <w:basedOn w:val="DefaultParagraphFont"/>
    <w:link w:val="Heading2"/>
    <w:uiPriority w:val="9"/>
    <w:rsid w:val="008D18F8"/>
    <w:rPr>
      <w:rFonts w:asciiTheme="majorHAnsi" w:eastAsiaTheme="majorEastAsia" w:hAnsiTheme="majorHAnsi" w:cstheme="majorBidi"/>
      <w:noProof/>
      <w:color w:val="2E74B5" w:themeColor="accent1" w:themeShade="BF"/>
      <w:sz w:val="26"/>
      <w:szCs w:val="26"/>
    </w:rPr>
  </w:style>
  <w:style w:type="paragraph" w:styleId="TOC2">
    <w:name w:val="toc 2"/>
    <w:basedOn w:val="Normal"/>
    <w:next w:val="Normal"/>
    <w:autoRedefine/>
    <w:uiPriority w:val="39"/>
    <w:unhideWhenUsed/>
    <w:rsid w:val="00741AF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24948">
      <w:bodyDiv w:val="1"/>
      <w:marLeft w:val="0"/>
      <w:marRight w:val="0"/>
      <w:marTop w:val="0"/>
      <w:marBottom w:val="0"/>
      <w:divBdr>
        <w:top w:val="none" w:sz="0" w:space="0" w:color="auto"/>
        <w:left w:val="none" w:sz="0" w:space="0" w:color="auto"/>
        <w:bottom w:val="none" w:sz="0" w:space="0" w:color="auto"/>
        <w:right w:val="none" w:sz="0" w:space="0" w:color="auto"/>
      </w:divBdr>
    </w:div>
    <w:div w:id="212476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977BB-E173-4540-B6A1-890C97DF6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9</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Zenere</dc:creator>
  <cp:keywords/>
  <dc:description/>
  <cp:lastModifiedBy>Simon Raphael Teshuva</cp:lastModifiedBy>
  <cp:revision>70</cp:revision>
  <dcterms:created xsi:type="dcterms:W3CDTF">2018-01-28T12:27:00Z</dcterms:created>
  <dcterms:modified xsi:type="dcterms:W3CDTF">2018-02-08T14:30:00Z</dcterms:modified>
</cp:coreProperties>
</file>