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03B6C" w14:textId="53E9C505" w:rsidR="00BE339C" w:rsidRDefault="006468B6" w:rsidP="006468B6">
      <w:pPr>
        <w:pStyle w:val="Heading1"/>
      </w:pPr>
      <w:r>
        <w:t>Part (a)</w:t>
      </w:r>
      <w:r w:rsidR="00481DA4">
        <w:t xml:space="preserve"> Unit Testing</w:t>
      </w:r>
    </w:p>
    <w:p w14:paraId="7BBF28D9" w14:textId="6B20CCC8" w:rsidR="006468B6" w:rsidRDefault="006468B6" w:rsidP="006468B6">
      <w:r>
        <w:t>See attached test files in website folder</w:t>
      </w:r>
    </w:p>
    <w:p w14:paraId="61A5914A" w14:textId="77777777" w:rsidR="006468B6" w:rsidRDefault="006468B6" w:rsidP="006468B6"/>
    <w:p w14:paraId="178C281D" w14:textId="78824909" w:rsidR="006468B6" w:rsidRDefault="006468B6" w:rsidP="006468B6">
      <w:pPr>
        <w:pStyle w:val="Heading1"/>
      </w:pPr>
      <w:r>
        <w:t>Part (b)</w:t>
      </w:r>
      <w:r w:rsidR="00481DA4">
        <w:t xml:space="preserve"> UI Testing</w:t>
      </w:r>
    </w:p>
    <w:p w14:paraId="3C8BECD8" w14:textId="68D0FD79" w:rsidR="006468B6" w:rsidRDefault="006468B6" w:rsidP="006468B6">
      <w:r>
        <w:t xml:space="preserve">Guidance: </w:t>
      </w:r>
    </w:p>
    <w:p w14:paraId="6BAD53D4" w14:textId="09DFB3CB" w:rsidR="002B686C" w:rsidRDefault="002B686C" w:rsidP="006468B6">
      <w:r>
        <w:t xml:space="preserve">Our website should </w:t>
      </w:r>
      <w:r w:rsidR="007262AA">
        <w:t>guide users with clear instructions and labels, which we have achieved with the likes of clearly labelled web pages on the navigation bar and placeholder text on the registration page so the user knows exactly where to enter their information.</w:t>
      </w:r>
    </w:p>
    <w:p w14:paraId="5685BA79" w14:textId="7C4170C8" w:rsidR="007262AA" w:rsidRDefault="00F57266" w:rsidP="006468B6">
      <w:r w:rsidRPr="00F57266">
        <w:rPr>
          <w:noProof/>
        </w:rPr>
        <w:drawing>
          <wp:inline distT="0" distB="0" distL="0" distR="0" wp14:anchorId="759091C7" wp14:editId="7482306E">
            <wp:extent cx="5731510" cy="3020060"/>
            <wp:effectExtent l="0" t="0" r="2540" b="8890"/>
            <wp:docPr id="2722767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76730" name="Picture 1" descr="A screenshot of a computer&#10;&#10;AI-generated content may be incorrect."/>
                    <pic:cNvPicPr/>
                  </pic:nvPicPr>
                  <pic:blipFill>
                    <a:blip r:embed="rId5"/>
                    <a:stretch>
                      <a:fillRect/>
                    </a:stretch>
                  </pic:blipFill>
                  <pic:spPr>
                    <a:xfrm>
                      <a:off x="0" y="0"/>
                      <a:ext cx="5731510" cy="3020060"/>
                    </a:xfrm>
                    <a:prstGeom prst="rect">
                      <a:avLst/>
                    </a:prstGeom>
                  </pic:spPr>
                </pic:pic>
              </a:graphicData>
            </a:graphic>
          </wp:inline>
        </w:drawing>
      </w:r>
    </w:p>
    <w:p w14:paraId="17A2A366" w14:textId="77777777" w:rsidR="00AE4CB9" w:rsidRDefault="00AE4CB9" w:rsidP="006468B6"/>
    <w:p w14:paraId="5C2F5DE2" w14:textId="420960FA" w:rsidR="00AE4CB9" w:rsidRDefault="00AE4CB9" w:rsidP="006468B6">
      <w:r>
        <w:t>Feedback:</w:t>
      </w:r>
    </w:p>
    <w:p w14:paraId="5844C3AE" w14:textId="77C13E30" w:rsidR="00AE4CB9" w:rsidRDefault="001D4AEF" w:rsidP="006468B6">
      <w:r>
        <w:t>The system responds in accordance to user actions with button clicks redirecting the user to desired web pages</w:t>
      </w:r>
      <w:r w:rsidR="00AB1648">
        <w:t>. The option</w:t>
      </w:r>
      <w:r w:rsidR="002F4206">
        <w:t xml:space="preserve"> to view and buy products on the web page are fully functional and allow for smooth navigation of the website.</w:t>
      </w:r>
      <w:r w:rsidR="00BA7FE6">
        <w:t xml:space="preserve"> (more products will be added)</w:t>
      </w:r>
    </w:p>
    <w:p w14:paraId="614442B9" w14:textId="6F939A04" w:rsidR="00BA7FE6" w:rsidRDefault="00BA7FE6" w:rsidP="006468B6">
      <w:r w:rsidRPr="00BA7FE6">
        <w:rPr>
          <w:noProof/>
        </w:rPr>
        <w:lastRenderedPageBreak/>
        <w:drawing>
          <wp:inline distT="0" distB="0" distL="0" distR="0" wp14:anchorId="0C88849E" wp14:editId="49FA29CD">
            <wp:extent cx="5731510" cy="3100705"/>
            <wp:effectExtent l="0" t="0" r="2540" b="4445"/>
            <wp:docPr id="2022583481" name="Picture 1" descr="A screenshot of a computer m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83481" name="Picture 1" descr="A screenshot of a computer mouse&#10;&#10;AI-generated content may be incorrect."/>
                    <pic:cNvPicPr/>
                  </pic:nvPicPr>
                  <pic:blipFill>
                    <a:blip r:embed="rId6"/>
                    <a:stretch>
                      <a:fillRect/>
                    </a:stretch>
                  </pic:blipFill>
                  <pic:spPr>
                    <a:xfrm>
                      <a:off x="0" y="0"/>
                      <a:ext cx="5731510" cy="3100705"/>
                    </a:xfrm>
                    <a:prstGeom prst="rect">
                      <a:avLst/>
                    </a:prstGeom>
                  </pic:spPr>
                </pic:pic>
              </a:graphicData>
            </a:graphic>
          </wp:inline>
        </w:drawing>
      </w:r>
    </w:p>
    <w:p w14:paraId="0D73AF3E" w14:textId="652E235C" w:rsidR="004B11D5" w:rsidRDefault="004B11D5" w:rsidP="006468B6">
      <w:r>
        <w:t>Recoverability:</w:t>
      </w:r>
    </w:p>
    <w:p w14:paraId="06D2A4D5" w14:textId="58A19F9A" w:rsidR="004B11D5" w:rsidRDefault="009F0613" w:rsidP="006468B6">
      <w:r>
        <w:t>Users can recover where they left off if they decide to view a product and want to go back.</w:t>
      </w:r>
      <w:r w:rsidR="007502BF">
        <w:t xml:space="preserve"> At the bottom of the page there is a button with an option to go back to the products page.</w:t>
      </w:r>
    </w:p>
    <w:p w14:paraId="5B1E4D9B" w14:textId="6D98C780" w:rsidR="007502BF" w:rsidRDefault="007502BF" w:rsidP="006468B6">
      <w:r w:rsidRPr="007502BF">
        <w:rPr>
          <w:noProof/>
        </w:rPr>
        <w:drawing>
          <wp:inline distT="0" distB="0" distL="0" distR="0" wp14:anchorId="192A7895" wp14:editId="4F33CAD7">
            <wp:extent cx="5086387" cy="695330"/>
            <wp:effectExtent l="0" t="0" r="0" b="9525"/>
            <wp:docPr id="1868067918"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67918" name="Picture 1" descr="A black background with red text&#10;&#10;AI-generated content may be incorrect."/>
                    <pic:cNvPicPr/>
                  </pic:nvPicPr>
                  <pic:blipFill>
                    <a:blip r:embed="rId7"/>
                    <a:stretch>
                      <a:fillRect/>
                    </a:stretch>
                  </pic:blipFill>
                  <pic:spPr>
                    <a:xfrm>
                      <a:off x="0" y="0"/>
                      <a:ext cx="5086387" cy="695330"/>
                    </a:xfrm>
                    <a:prstGeom prst="rect">
                      <a:avLst/>
                    </a:prstGeom>
                  </pic:spPr>
                </pic:pic>
              </a:graphicData>
            </a:graphic>
          </wp:inline>
        </w:drawing>
      </w:r>
    </w:p>
    <w:p w14:paraId="4E08CC94" w14:textId="77777777" w:rsidR="00BA7FE6" w:rsidRDefault="00BA7FE6" w:rsidP="006468B6"/>
    <w:p w14:paraId="23712BB4" w14:textId="39FFCE1F" w:rsidR="00BA7FE6" w:rsidRDefault="003C6836" w:rsidP="006468B6">
      <w:r>
        <w:t>Consistency:</w:t>
      </w:r>
    </w:p>
    <w:p w14:paraId="2100AEF0" w14:textId="25835054" w:rsidR="003C6836" w:rsidRDefault="00E43EE9" w:rsidP="006468B6">
      <w:r>
        <w:t>Our website is consistent in how our buttons look and operate.</w:t>
      </w:r>
      <w:r w:rsidR="001825BB">
        <w:t xml:space="preserve"> The navigation bar stays in the same position no matter what page you are on with clear buttons designating the several pages, as well as the SCUF logo at the top being clickable and re-directing the user to the home page.</w:t>
      </w:r>
    </w:p>
    <w:p w14:paraId="018F4497" w14:textId="602E42A2" w:rsidR="00FD2034" w:rsidRDefault="00FD2034" w:rsidP="006468B6">
      <w:r w:rsidRPr="00FD2034">
        <w:rPr>
          <w:noProof/>
        </w:rPr>
        <w:lastRenderedPageBreak/>
        <w:drawing>
          <wp:inline distT="0" distB="0" distL="0" distR="0" wp14:anchorId="69BF1E9E" wp14:editId="41451DE1">
            <wp:extent cx="5731510" cy="4188460"/>
            <wp:effectExtent l="0" t="0" r="2540" b="2540"/>
            <wp:docPr id="137792668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26688" name="Picture 1" descr="A screenshot of a video game&#10;&#10;AI-generated content may be incorrect."/>
                    <pic:cNvPicPr/>
                  </pic:nvPicPr>
                  <pic:blipFill>
                    <a:blip r:embed="rId8"/>
                    <a:stretch>
                      <a:fillRect/>
                    </a:stretch>
                  </pic:blipFill>
                  <pic:spPr>
                    <a:xfrm>
                      <a:off x="0" y="0"/>
                      <a:ext cx="5731510" cy="4188460"/>
                    </a:xfrm>
                    <a:prstGeom prst="rect">
                      <a:avLst/>
                    </a:prstGeom>
                  </pic:spPr>
                </pic:pic>
              </a:graphicData>
            </a:graphic>
          </wp:inline>
        </w:drawing>
      </w:r>
    </w:p>
    <w:p w14:paraId="5FD674A1" w14:textId="1D0E2598" w:rsidR="00FD2034" w:rsidRDefault="00FD2034" w:rsidP="006468B6">
      <w:r>
        <w:t>Minimal User Clicks:</w:t>
      </w:r>
    </w:p>
    <w:p w14:paraId="424BDEAC" w14:textId="71ABD270" w:rsidR="007340BD" w:rsidRDefault="007340BD" w:rsidP="006468B6">
      <w:r>
        <w:t>From the login page, or if the user is already logged in, it takes 4 or 5 clicks to full navigate the site and purchase a product.</w:t>
      </w:r>
    </w:p>
    <w:p w14:paraId="2BF9A670" w14:textId="77777777" w:rsidR="00274E0E" w:rsidRDefault="00274E0E" w:rsidP="006468B6"/>
    <w:p w14:paraId="0838029C" w14:textId="3DE6406E" w:rsidR="00274E0E" w:rsidRDefault="00274E0E" w:rsidP="00274E0E">
      <w:pPr>
        <w:pStyle w:val="Heading1"/>
      </w:pPr>
      <w:r>
        <w:t xml:space="preserve">(c) </w:t>
      </w:r>
      <w:r w:rsidR="006679E9">
        <w:t>Validation Testing</w:t>
      </w:r>
    </w:p>
    <w:p w14:paraId="24B93F52" w14:textId="238B2058" w:rsidR="006679E9" w:rsidRDefault="006679E9" w:rsidP="006679E9">
      <w:r>
        <w:t>See validationTest.php in tests folder in website folder.</w:t>
      </w:r>
    </w:p>
    <w:p w14:paraId="4B978CA0" w14:textId="77777777" w:rsidR="006679E9" w:rsidRDefault="006679E9" w:rsidP="006679E9"/>
    <w:p w14:paraId="22092834" w14:textId="1C953D2E" w:rsidR="006679E9" w:rsidRDefault="006679E9" w:rsidP="006679E9">
      <w:pPr>
        <w:pStyle w:val="Heading1"/>
      </w:pPr>
      <w:r>
        <w:t>(d)</w:t>
      </w:r>
      <w:r w:rsidR="005566D6">
        <w:t xml:space="preserve"> Requirements Testing</w:t>
      </w:r>
    </w:p>
    <w:p w14:paraId="60C8CDD3" w14:textId="6EF2D565" w:rsidR="006679E9" w:rsidRDefault="006679E9" w:rsidP="006679E9">
      <w:r>
        <w:t>Registration page</w:t>
      </w:r>
      <w:r w:rsidR="003D1C52">
        <w:t>:</w:t>
      </w:r>
    </w:p>
    <w:p w14:paraId="6D9D79B2" w14:textId="330CF0F0" w:rsidR="003D1C52" w:rsidRDefault="003D1C52" w:rsidP="003D1C52">
      <w:pPr>
        <w:pStyle w:val="ListParagraph"/>
        <w:numPr>
          <w:ilvl w:val="0"/>
          <w:numId w:val="1"/>
        </w:numPr>
      </w:pPr>
      <w:r>
        <w:t>User can enter name, email, password, etc</w:t>
      </w:r>
      <w:r w:rsidR="00CF1C7D">
        <w:t xml:space="preserve"> [check]</w:t>
      </w:r>
    </w:p>
    <w:p w14:paraId="4457355C" w14:textId="1471CC3E" w:rsidR="003D1C52" w:rsidRDefault="00D93397" w:rsidP="003D1C52">
      <w:pPr>
        <w:pStyle w:val="ListParagraph"/>
        <w:numPr>
          <w:ilvl w:val="0"/>
          <w:numId w:val="1"/>
        </w:numPr>
      </w:pPr>
      <w:r>
        <w:t>Details stored in database</w:t>
      </w:r>
      <w:r w:rsidR="00CF1C7D">
        <w:t xml:space="preserve"> </w:t>
      </w:r>
      <w:r w:rsidR="00CF1C7D">
        <w:t>[check]</w:t>
      </w:r>
    </w:p>
    <w:p w14:paraId="3C01CCC7" w14:textId="793D947B" w:rsidR="00D93397" w:rsidRDefault="00D93397" w:rsidP="003D1C52">
      <w:pPr>
        <w:pStyle w:val="ListParagraph"/>
        <w:numPr>
          <w:ilvl w:val="0"/>
          <w:numId w:val="1"/>
        </w:numPr>
      </w:pPr>
      <w:r>
        <w:t>Password is hashed</w:t>
      </w:r>
      <w:r w:rsidR="00CF1C7D">
        <w:t xml:space="preserve"> </w:t>
      </w:r>
      <w:r w:rsidR="00CF1C7D">
        <w:t>[check]</w:t>
      </w:r>
    </w:p>
    <w:p w14:paraId="6D151FF4" w14:textId="414FD472" w:rsidR="006679E9" w:rsidRDefault="00D93397" w:rsidP="006679E9">
      <w:r>
        <w:t>Orders page:</w:t>
      </w:r>
    </w:p>
    <w:p w14:paraId="4A820C33" w14:textId="33460351" w:rsidR="00D93397" w:rsidRDefault="00D93397" w:rsidP="00D93397">
      <w:pPr>
        <w:pStyle w:val="ListParagraph"/>
        <w:numPr>
          <w:ilvl w:val="0"/>
          <w:numId w:val="2"/>
        </w:numPr>
      </w:pPr>
      <w:r>
        <w:t>Can place an order</w:t>
      </w:r>
      <w:r w:rsidR="00CF1C7D">
        <w:t xml:space="preserve"> </w:t>
      </w:r>
      <w:r w:rsidR="00CF1C7D">
        <w:t>[check]</w:t>
      </w:r>
    </w:p>
    <w:p w14:paraId="4E96BD1F" w14:textId="3EF946D8" w:rsidR="00CF1C7D" w:rsidRDefault="00CF1C7D" w:rsidP="00D93397">
      <w:pPr>
        <w:pStyle w:val="ListParagraph"/>
        <w:numPr>
          <w:ilvl w:val="0"/>
          <w:numId w:val="2"/>
        </w:numPr>
      </w:pPr>
      <w:r>
        <w:t xml:space="preserve">Stock removed when order is place </w:t>
      </w:r>
      <w:r>
        <w:t>[check]</w:t>
      </w:r>
    </w:p>
    <w:p w14:paraId="65221788" w14:textId="77777777" w:rsidR="00CF1C7D" w:rsidRDefault="00CF1C7D" w:rsidP="004B3FF1">
      <w:pPr>
        <w:ind w:left="360"/>
      </w:pPr>
    </w:p>
    <w:p w14:paraId="7DFD88D4" w14:textId="383F5CD7" w:rsidR="005566D6" w:rsidRDefault="005566D6" w:rsidP="006679E9">
      <w:r>
        <w:lastRenderedPageBreak/>
        <w:t>Display products</w:t>
      </w:r>
      <w:r w:rsidR="004B3FF1">
        <w:t>:</w:t>
      </w:r>
    </w:p>
    <w:p w14:paraId="3BC7EC5E" w14:textId="4EE7DAB9" w:rsidR="004B3FF1" w:rsidRDefault="004B3FF1" w:rsidP="004B3FF1">
      <w:pPr>
        <w:pStyle w:val="ListParagraph"/>
        <w:numPr>
          <w:ilvl w:val="0"/>
          <w:numId w:val="3"/>
        </w:numPr>
      </w:pPr>
      <w:r>
        <w:t xml:space="preserve">Products displayed successfully to web page from database </w:t>
      </w:r>
      <w:r>
        <w:t>[check]</w:t>
      </w:r>
    </w:p>
    <w:p w14:paraId="03A6335F" w14:textId="43CCEBBA" w:rsidR="004B3FF1" w:rsidRDefault="00CB4334" w:rsidP="004B3FF1">
      <w:pPr>
        <w:pStyle w:val="ListParagraph"/>
        <w:numPr>
          <w:ilvl w:val="0"/>
          <w:numId w:val="3"/>
        </w:numPr>
      </w:pPr>
      <w:r>
        <w:t xml:space="preserve">Order products fully functional with good design </w:t>
      </w:r>
      <w:r>
        <w:t>[check]</w:t>
      </w:r>
    </w:p>
    <w:p w14:paraId="2CCE1D76" w14:textId="0128DAA8" w:rsidR="00530950" w:rsidRDefault="00530950" w:rsidP="00530950">
      <w:pPr>
        <w:pStyle w:val="Heading1"/>
      </w:pPr>
      <w:r>
        <w:t>Equivalence Partition Testing</w:t>
      </w:r>
    </w:p>
    <w:tbl>
      <w:tblPr>
        <w:tblStyle w:val="TableGrid"/>
        <w:tblW w:w="8712" w:type="dxa"/>
        <w:tblLook w:val="04A0" w:firstRow="1" w:lastRow="0" w:firstColumn="1" w:lastColumn="0" w:noHBand="0" w:noVBand="1"/>
      </w:tblPr>
      <w:tblGrid>
        <w:gridCol w:w="2178"/>
        <w:gridCol w:w="2178"/>
        <w:gridCol w:w="2178"/>
        <w:gridCol w:w="2178"/>
      </w:tblGrid>
      <w:tr w:rsidR="008E7330" w14:paraId="2CFF3EF5" w14:textId="77777777" w:rsidTr="008E7330">
        <w:trPr>
          <w:trHeight w:val="698"/>
        </w:trPr>
        <w:tc>
          <w:tcPr>
            <w:tcW w:w="2178" w:type="dxa"/>
          </w:tcPr>
          <w:p w14:paraId="0CD2E4B1" w14:textId="77777777" w:rsidR="008E7330" w:rsidRDefault="008E7330" w:rsidP="00530950"/>
        </w:tc>
        <w:tc>
          <w:tcPr>
            <w:tcW w:w="2178" w:type="dxa"/>
          </w:tcPr>
          <w:p w14:paraId="119C0A42" w14:textId="63326325" w:rsidR="008E7330" w:rsidRDefault="008E7330" w:rsidP="00530950">
            <w:r>
              <w:t>Price Testing</w:t>
            </w:r>
          </w:p>
        </w:tc>
        <w:tc>
          <w:tcPr>
            <w:tcW w:w="2178" w:type="dxa"/>
          </w:tcPr>
          <w:p w14:paraId="2A42430B" w14:textId="770473D9" w:rsidR="008E7330" w:rsidRDefault="004559A8" w:rsidP="00530950">
            <w:r>
              <w:t>Valid or Invalid</w:t>
            </w:r>
          </w:p>
        </w:tc>
        <w:tc>
          <w:tcPr>
            <w:tcW w:w="2178" w:type="dxa"/>
          </w:tcPr>
          <w:p w14:paraId="4B12D842" w14:textId="17035AD8" w:rsidR="008E7330" w:rsidRDefault="00430C79" w:rsidP="00530950">
            <w:r>
              <w:t>E.g</w:t>
            </w:r>
          </w:p>
        </w:tc>
      </w:tr>
      <w:tr w:rsidR="008E7330" w14:paraId="16F02615" w14:textId="77777777" w:rsidTr="008E7330">
        <w:trPr>
          <w:trHeight w:val="698"/>
        </w:trPr>
        <w:tc>
          <w:tcPr>
            <w:tcW w:w="2178" w:type="dxa"/>
          </w:tcPr>
          <w:p w14:paraId="571F14D2" w14:textId="18E97F18" w:rsidR="008E7330" w:rsidRDefault="004559A8" w:rsidP="00530950">
            <w:r>
              <w:t xml:space="preserve">Price </w:t>
            </w:r>
          </w:p>
        </w:tc>
        <w:tc>
          <w:tcPr>
            <w:tcW w:w="2178" w:type="dxa"/>
          </w:tcPr>
          <w:p w14:paraId="5E6E91A1" w14:textId="5920E5A6" w:rsidR="008E7330" w:rsidRDefault="00430C79" w:rsidP="00530950">
            <w:r>
              <w:t xml:space="preserve">Price &lt; 0 </w:t>
            </w:r>
          </w:p>
        </w:tc>
        <w:tc>
          <w:tcPr>
            <w:tcW w:w="2178" w:type="dxa"/>
          </w:tcPr>
          <w:p w14:paraId="52D5C96B" w14:textId="17650B4E" w:rsidR="008E7330" w:rsidRDefault="00430C79" w:rsidP="00530950">
            <w:r>
              <w:t>Invalid</w:t>
            </w:r>
          </w:p>
        </w:tc>
        <w:tc>
          <w:tcPr>
            <w:tcW w:w="2178" w:type="dxa"/>
          </w:tcPr>
          <w:p w14:paraId="6E9CF857" w14:textId="2D3E3645" w:rsidR="008E7330" w:rsidRDefault="00430C79" w:rsidP="00530950">
            <w:r>
              <w:t>-50</w:t>
            </w:r>
          </w:p>
        </w:tc>
      </w:tr>
      <w:tr w:rsidR="008E7330" w14:paraId="1AF90B2F" w14:textId="77777777" w:rsidTr="008E7330">
        <w:trPr>
          <w:trHeight w:val="698"/>
        </w:trPr>
        <w:tc>
          <w:tcPr>
            <w:tcW w:w="2178" w:type="dxa"/>
          </w:tcPr>
          <w:p w14:paraId="15F1AC81" w14:textId="0F6E2CCA" w:rsidR="008E7330" w:rsidRDefault="004559A8" w:rsidP="00530950">
            <w:r>
              <w:t>Price</w:t>
            </w:r>
          </w:p>
        </w:tc>
        <w:tc>
          <w:tcPr>
            <w:tcW w:w="2178" w:type="dxa"/>
          </w:tcPr>
          <w:p w14:paraId="73737F2B" w14:textId="36B03C43" w:rsidR="008E7330" w:rsidRDefault="00430C79" w:rsidP="00530950">
            <w:r>
              <w:t>Price = 0</w:t>
            </w:r>
          </w:p>
        </w:tc>
        <w:tc>
          <w:tcPr>
            <w:tcW w:w="2178" w:type="dxa"/>
          </w:tcPr>
          <w:p w14:paraId="30E27834" w14:textId="41677F23" w:rsidR="008E7330" w:rsidRDefault="00430C79" w:rsidP="00530950">
            <w:r>
              <w:t>Invalid</w:t>
            </w:r>
          </w:p>
        </w:tc>
        <w:tc>
          <w:tcPr>
            <w:tcW w:w="2178" w:type="dxa"/>
          </w:tcPr>
          <w:p w14:paraId="7B2A25CC" w14:textId="46B4B8CD" w:rsidR="008E7330" w:rsidRDefault="00430C79" w:rsidP="00530950">
            <w:r>
              <w:t>0</w:t>
            </w:r>
          </w:p>
        </w:tc>
      </w:tr>
      <w:tr w:rsidR="008E7330" w14:paraId="76A4373E" w14:textId="77777777" w:rsidTr="008E7330">
        <w:trPr>
          <w:trHeight w:val="719"/>
        </w:trPr>
        <w:tc>
          <w:tcPr>
            <w:tcW w:w="2178" w:type="dxa"/>
          </w:tcPr>
          <w:p w14:paraId="5F2EB827" w14:textId="0900FC1C" w:rsidR="008E7330" w:rsidRDefault="004559A8" w:rsidP="00530950">
            <w:r>
              <w:t>Price</w:t>
            </w:r>
          </w:p>
        </w:tc>
        <w:tc>
          <w:tcPr>
            <w:tcW w:w="2178" w:type="dxa"/>
          </w:tcPr>
          <w:p w14:paraId="1E5BA535" w14:textId="02C6CF2F" w:rsidR="008E7330" w:rsidRDefault="00430C79" w:rsidP="00530950">
            <w:r>
              <w:t xml:space="preserve">Price &gt; 0 </w:t>
            </w:r>
          </w:p>
        </w:tc>
        <w:tc>
          <w:tcPr>
            <w:tcW w:w="2178" w:type="dxa"/>
          </w:tcPr>
          <w:p w14:paraId="3CDDB174" w14:textId="73D0EDB6" w:rsidR="008E7330" w:rsidRDefault="00430C79" w:rsidP="00530950">
            <w:r>
              <w:t>Valid</w:t>
            </w:r>
          </w:p>
        </w:tc>
        <w:tc>
          <w:tcPr>
            <w:tcW w:w="2178" w:type="dxa"/>
          </w:tcPr>
          <w:p w14:paraId="1FED88C2" w14:textId="2533AF83" w:rsidR="008E7330" w:rsidRDefault="00E53F6E" w:rsidP="00530950">
            <w:r>
              <w:t>50</w:t>
            </w:r>
          </w:p>
        </w:tc>
      </w:tr>
    </w:tbl>
    <w:p w14:paraId="4CE05127" w14:textId="6E597425" w:rsidR="00530950" w:rsidRPr="00530950" w:rsidRDefault="00E53F6E" w:rsidP="00530950">
      <w:r>
        <w:t>validationTesting.php</w:t>
      </w:r>
    </w:p>
    <w:p w14:paraId="1C401EAF" w14:textId="77777777" w:rsidR="006679E9" w:rsidRPr="006679E9" w:rsidRDefault="006679E9" w:rsidP="006679E9"/>
    <w:p w14:paraId="5CDA5332" w14:textId="77777777" w:rsidR="002F4206" w:rsidRDefault="002F4206" w:rsidP="006468B6"/>
    <w:p w14:paraId="5B1FC65B" w14:textId="77777777" w:rsidR="006468B6" w:rsidRPr="006468B6" w:rsidRDefault="006468B6" w:rsidP="006468B6"/>
    <w:sectPr w:rsidR="006468B6" w:rsidRPr="00646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34F73"/>
    <w:multiLevelType w:val="hybridMultilevel"/>
    <w:tmpl w:val="5A18B6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9A57D6A"/>
    <w:multiLevelType w:val="hybridMultilevel"/>
    <w:tmpl w:val="48DEC9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E061223"/>
    <w:multiLevelType w:val="hybridMultilevel"/>
    <w:tmpl w:val="F39C68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97183796">
    <w:abstractNumId w:val="1"/>
  </w:num>
  <w:num w:numId="2" w16cid:durableId="591397678">
    <w:abstractNumId w:val="0"/>
  </w:num>
  <w:num w:numId="3" w16cid:durableId="1895384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10"/>
    <w:rsid w:val="001825BB"/>
    <w:rsid w:val="001D4AEF"/>
    <w:rsid w:val="00274E0E"/>
    <w:rsid w:val="002B686C"/>
    <w:rsid w:val="002F4206"/>
    <w:rsid w:val="003C6836"/>
    <w:rsid w:val="003D1C52"/>
    <w:rsid w:val="00421149"/>
    <w:rsid w:val="00430C79"/>
    <w:rsid w:val="004559A8"/>
    <w:rsid w:val="00481DA4"/>
    <w:rsid w:val="00482A4E"/>
    <w:rsid w:val="004B11D5"/>
    <w:rsid w:val="004B3FF1"/>
    <w:rsid w:val="00530950"/>
    <w:rsid w:val="005566D6"/>
    <w:rsid w:val="00600021"/>
    <w:rsid w:val="006468B6"/>
    <w:rsid w:val="00651F84"/>
    <w:rsid w:val="006679E9"/>
    <w:rsid w:val="007262AA"/>
    <w:rsid w:val="007340BD"/>
    <w:rsid w:val="007502BF"/>
    <w:rsid w:val="008E7330"/>
    <w:rsid w:val="009F0613"/>
    <w:rsid w:val="00AB1648"/>
    <w:rsid w:val="00AE4CB9"/>
    <w:rsid w:val="00BA7FE6"/>
    <w:rsid w:val="00BE339C"/>
    <w:rsid w:val="00CB4334"/>
    <w:rsid w:val="00CC05B9"/>
    <w:rsid w:val="00CF1C7D"/>
    <w:rsid w:val="00D93397"/>
    <w:rsid w:val="00E43EE9"/>
    <w:rsid w:val="00E53F6E"/>
    <w:rsid w:val="00EC22CC"/>
    <w:rsid w:val="00F57266"/>
    <w:rsid w:val="00F77B10"/>
    <w:rsid w:val="00FD2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FC88"/>
  <w15:chartTrackingRefBased/>
  <w15:docId w15:val="{AE5CDB5C-A814-40F6-8686-C207B57D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B10"/>
    <w:rPr>
      <w:rFonts w:eastAsiaTheme="majorEastAsia" w:cstheme="majorBidi"/>
      <w:color w:val="272727" w:themeColor="text1" w:themeTint="D8"/>
    </w:rPr>
  </w:style>
  <w:style w:type="paragraph" w:styleId="Title">
    <w:name w:val="Title"/>
    <w:basedOn w:val="Normal"/>
    <w:next w:val="Normal"/>
    <w:link w:val="TitleChar"/>
    <w:uiPriority w:val="10"/>
    <w:qFormat/>
    <w:rsid w:val="00F77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B10"/>
    <w:pPr>
      <w:spacing w:before="160"/>
      <w:jc w:val="center"/>
    </w:pPr>
    <w:rPr>
      <w:i/>
      <w:iCs/>
      <w:color w:val="404040" w:themeColor="text1" w:themeTint="BF"/>
    </w:rPr>
  </w:style>
  <w:style w:type="character" w:customStyle="1" w:styleId="QuoteChar">
    <w:name w:val="Quote Char"/>
    <w:basedOn w:val="DefaultParagraphFont"/>
    <w:link w:val="Quote"/>
    <w:uiPriority w:val="29"/>
    <w:rsid w:val="00F77B10"/>
    <w:rPr>
      <w:i/>
      <w:iCs/>
      <w:color w:val="404040" w:themeColor="text1" w:themeTint="BF"/>
    </w:rPr>
  </w:style>
  <w:style w:type="paragraph" w:styleId="ListParagraph">
    <w:name w:val="List Paragraph"/>
    <w:basedOn w:val="Normal"/>
    <w:uiPriority w:val="34"/>
    <w:qFormat/>
    <w:rsid w:val="00F77B10"/>
    <w:pPr>
      <w:ind w:left="720"/>
      <w:contextualSpacing/>
    </w:pPr>
  </w:style>
  <w:style w:type="character" w:styleId="IntenseEmphasis">
    <w:name w:val="Intense Emphasis"/>
    <w:basedOn w:val="DefaultParagraphFont"/>
    <w:uiPriority w:val="21"/>
    <w:qFormat/>
    <w:rsid w:val="00F77B10"/>
    <w:rPr>
      <w:i/>
      <w:iCs/>
      <w:color w:val="0F4761" w:themeColor="accent1" w:themeShade="BF"/>
    </w:rPr>
  </w:style>
  <w:style w:type="paragraph" w:styleId="IntenseQuote">
    <w:name w:val="Intense Quote"/>
    <w:basedOn w:val="Normal"/>
    <w:next w:val="Normal"/>
    <w:link w:val="IntenseQuoteChar"/>
    <w:uiPriority w:val="30"/>
    <w:qFormat/>
    <w:rsid w:val="00F77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B10"/>
    <w:rPr>
      <w:i/>
      <w:iCs/>
      <w:color w:val="0F4761" w:themeColor="accent1" w:themeShade="BF"/>
    </w:rPr>
  </w:style>
  <w:style w:type="character" w:styleId="IntenseReference">
    <w:name w:val="Intense Reference"/>
    <w:basedOn w:val="DefaultParagraphFont"/>
    <w:uiPriority w:val="32"/>
    <w:qFormat/>
    <w:rsid w:val="00F77B10"/>
    <w:rPr>
      <w:b/>
      <w:bCs/>
      <w:smallCaps/>
      <w:color w:val="0F4761" w:themeColor="accent1" w:themeShade="BF"/>
      <w:spacing w:val="5"/>
    </w:rPr>
  </w:style>
  <w:style w:type="table" w:styleId="TableGrid">
    <w:name w:val="Table Grid"/>
    <w:basedOn w:val="TableNormal"/>
    <w:uiPriority w:val="39"/>
    <w:rsid w:val="0060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4</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B00163467 Cian Symes</dc:creator>
  <cp:keywords/>
  <dc:description/>
  <cp:lastModifiedBy>B00163467 Cian Symes</cp:lastModifiedBy>
  <cp:revision>33</cp:revision>
  <dcterms:created xsi:type="dcterms:W3CDTF">2025-04-18T10:35:00Z</dcterms:created>
  <dcterms:modified xsi:type="dcterms:W3CDTF">2025-04-27T16:28:00Z</dcterms:modified>
</cp:coreProperties>
</file>