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F3EDE" w14:textId="77777777" w:rsidR="009F39F7" w:rsidRPr="009F39F7" w:rsidRDefault="009F39F7" w:rsidP="00747549">
      <w:pPr>
        <w:pStyle w:val="Heading1"/>
      </w:pPr>
      <w:r w:rsidRPr="009F39F7">
        <w:t>3. Cloud und IT-Infrastruktur</w:t>
      </w:r>
    </w:p>
    <w:p w14:paraId="084B8D7D" w14:textId="7EFC637B" w:rsidR="009F39F7" w:rsidRPr="009F39F7" w:rsidRDefault="009F39F7" w:rsidP="00747549">
      <w:pPr>
        <w:pStyle w:val="Heading2"/>
      </w:pPr>
      <w:r w:rsidRPr="009F39F7">
        <w:t>3.1</w:t>
      </w:r>
      <w:r w:rsidR="00747549" w:rsidRPr="00747549">
        <w:t xml:space="preserve"> </w:t>
      </w:r>
      <w:r w:rsidRPr="009F39F7">
        <w:t>Vorteile von Cloud-Services</w:t>
      </w:r>
    </w:p>
    <w:p w14:paraId="557FA8C9" w14:textId="29B657CA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Was sind die Vorteile von Cloud-Services?</w:t>
      </w:r>
    </w:p>
    <w:p w14:paraId="1D7AFF96" w14:textId="2488D35E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Höhere Effizienz und Produktivität, Skalierbarkeit, Kostentransparenz, sicherer Betrieb</w:t>
      </w:r>
    </w:p>
    <w:p w14:paraId="68819D77" w14:textId="539B3D19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4F82CC73" w14:textId="031AEAA7" w:rsidR="009F39F7" w:rsidRPr="009F39F7" w:rsidRDefault="009F39F7" w:rsidP="00747549">
      <w:pPr>
        <w:pStyle w:val="Heading2"/>
      </w:pPr>
      <w:r w:rsidRPr="009F39F7">
        <w:t>3.2</w:t>
      </w:r>
      <w:r w:rsidR="00747549" w:rsidRPr="00747549">
        <w:t xml:space="preserve"> </w:t>
      </w:r>
      <w:r w:rsidRPr="009F39F7">
        <w:t>Cloud-Lösungen</w:t>
      </w:r>
    </w:p>
    <w:p w14:paraId="67EA3908" w14:textId="0E8A5BC6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Welche Cloud-Lösungen bietet Wagner an?</w:t>
      </w:r>
    </w:p>
    <w:p w14:paraId="1F9ADF45" w14:textId="3688732E" w:rsidR="009F39F7" w:rsidRPr="009F39F7" w:rsidRDefault="009F39F7" w:rsidP="00F838D4">
      <w:pPr>
        <w:tabs>
          <w:tab w:val="num" w:pos="720"/>
        </w:tabs>
        <w:spacing w:after="120" w:line="276" w:lineRule="auto"/>
        <w:rPr>
          <w:lang w:val="fr-CH"/>
        </w:rPr>
      </w:pPr>
      <w:proofErr w:type="spellStart"/>
      <w:proofErr w:type="gramStart"/>
      <w:r w:rsidRPr="009F39F7">
        <w:rPr>
          <w:lang w:val="fr-CH"/>
        </w:rPr>
        <w:t>Antwort</w:t>
      </w:r>
      <w:proofErr w:type="spellEnd"/>
      <w:r w:rsidRPr="009F39F7">
        <w:rPr>
          <w:lang w:val="fr-CH"/>
        </w:rPr>
        <w:t>:</w:t>
      </w:r>
      <w:proofErr w:type="gramEnd"/>
      <w:r w:rsidR="00F838D4" w:rsidRPr="00F838D4">
        <w:rPr>
          <w:lang w:val="fr-CH"/>
        </w:rPr>
        <w:t xml:space="preserve"> </w:t>
      </w:r>
      <w:proofErr w:type="spellStart"/>
      <w:r w:rsidRPr="009F39F7">
        <w:rPr>
          <w:lang w:val="fr-CH"/>
        </w:rPr>
        <w:t>Private</w:t>
      </w:r>
      <w:proofErr w:type="spellEnd"/>
      <w:r w:rsidRPr="009F39F7">
        <w:rPr>
          <w:lang w:val="fr-CH"/>
        </w:rPr>
        <w:t xml:space="preserve"> Cloud, Public Cloud, Hybride Cloud</w:t>
      </w:r>
    </w:p>
    <w:p w14:paraId="6840A7C2" w14:textId="0246436A" w:rsidR="009F39F7" w:rsidRPr="00827FFC" w:rsidRDefault="009F39F7" w:rsidP="00F838D4">
      <w:pPr>
        <w:tabs>
          <w:tab w:val="num" w:pos="720"/>
        </w:tabs>
        <w:spacing w:after="120" w:line="276" w:lineRule="auto"/>
        <w:rPr>
          <w:lang w:val="fr-CH"/>
        </w:rPr>
      </w:pPr>
    </w:p>
    <w:p w14:paraId="1370AC39" w14:textId="73FF235E" w:rsidR="009F39F7" w:rsidRPr="009F39F7" w:rsidRDefault="009F39F7" w:rsidP="00747549">
      <w:pPr>
        <w:pStyle w:val="Heading2"/>
      </w:pPr>
      <w:r w:rsidRPr="009F39F7">
        <w:t>3.3</w:t>
      </w:r>
      <w:r w:rsidR="00747549" w:rsidRPr="00747549">
        <w:t xml:space="preserve"> </w:t>
      </w:r>
      <w:r w:rsidRPr="009F39F7">
        <w:t>Multi-Cloud-Umgebung</w:t>
      </w:r>
    </w:p>
    <w:p w14:paraId="648BCC04" w14:textId="470E1E02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Was sind die Vorteile einer Multi-Cloud-Umgebung?</w:t>
      </w:r>
    </w:p>
    <w:p w14:paraId="621E8FF7" w14:textId="68CAB59A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Agilität, Flexibilität, Reduzierung der Abhängigkeit von einem Anbieter, Optimierung der Performance und Kosten</w:t>
      </w:r>
    </w:p>
    <w:p w14:paraId="300C26C7" w14:textId="13AB044B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5D3871E3" w14:textId="02E3AF8A" w:rsidR="009F39F7" w:rsidRPr="009F39F7" w:rsidRDefault="009F39F7" w:rsidP="00747549">
      <w:pPr>
        <w:pStyle w:val="Heading2"/>
      </w:pPr>
      <w:r w:rsidRPr="009F39F7">
        <w:t>3.4</w:t>
      </w:r>
      <w:r w:rsidR="00747549" w:rsidRPr="00747549">
        <w:t xml:space="preserve"> </w:t>
      </w:r>
      <w:r w:rsidRPr="009F39F7">
        <w:t>Hybride Cloud</w:t>
      </w:r>
    </w:p>
    <w:p w14:paraId="59760A3F" w14:textId="7628B546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Welche Unternehmen profitieren besonders von einer hybriden Cloud?</w:t>
      </w:r>
    </w:p>
    <w:p w14:paraId="20740B99" w14:textId="4BF85403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Unternehmen mit sensiblen Daten, hohem Skalierungsbedarf, Anforderungen an hohe Verfügbarkeit und Sicherheit</w:t>
      </w:r>
    </w:p>
    <w:p w14:paraId="20B727DE" w14:textId="14988611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2D813EC6" w14:textId="5596D964" w:rsidR="009F39F7" w:rsidRPr="009F39F7" w:rsidRDefault="009F39F7" w:rsidP="00747549">
      <w:pPr>
        <w:pStyle w:val="Heading2"/>
      </w:pPr>
      <w:r w:rsidRPr="009F39F7">
        <w:t>3.5</w:t>
      </w:r>
      <w:r w:rsidR="00747549" w:rsidRPr="00747549">
        <w:t xml:space="preserve"> </w:t>
      </w:r>
      <w:r w:rsidRPr="009F39F7">
        <w:t>Cloud-Entscheidungen</w:t>
      </w:r>
    </w:p>
    <w:p w14:paraId="52520493" w14:textId="4C416EF3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Wie hilft Wagner bei Cloud-Entscheidungen?</w:t>
      </w:r>
    </w:p>
    <w:p w14:paraId="2F8662A8" w14:textId="4C80F633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Unterstützung bei der Wahl der richtigen Cloud-Anbieter, Cloud-Strategie und dem passenden Cloud-Mix</w:t>
      </w:r>
    </w:p>
    <w:p w14:paraId="3DBA4AFC" w14:textId="584EC4B6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2EDB6A1C" w14:textId="129E73FF" w:rsidR="009F39F7" w:rsidRPr="009F39F7" w:rsidRDefault="009F39F7" w:rsidP="00747549">
      <w:pPr>
        <w:pStyle w:val="Heading2"/>
      </w:pPr>
      <w:r w:rsidRPr="009F39F7">
        <w:t>3.6</w:t>
      </w:r>
      <w:r w:rsidR="00747549" w:rsidRPr="00747549">
        <w:t xml:space="preserve"> </w:t>
      </w:r>
      <w:r w:rsidRPr="009F39F7">
        <w:t>Cloud-Services Beratung</w:t>
      </w:r>
    </w:p>
    <w:p w14:paraId="32826F5E" w14:textId="6BB4D97F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Welche Cloud-Services werden beraten?</w:t>
      </w:r>
    </w:p>
    <w:p w14:paraId="50F72FA8" w14:textId="21DC1A38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Analyse der bestehenden IT- und Cloud-Umgebung, Beratung zu IaaS, PaaS und SaaS, Unterstützung bei der Cloud-Transformation</w:t>
      </w:r>
    </w:p>
    <w:p w14:paraId="3D3936BA" w14:textId="6FD172C8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56F55E3A" w14:textId="74A95407" w:rsidR="009F39F7" w:rsidRPr="009F39F7" w:rsidRDefault="009F39F7" w:rsidP="00747549">
      <w:pPr>
        <w:pStyle w:val="Heading2"/>
      </w:pPr>
      <w:r w:rsidRPr="009F39F7">
        <w:lastRenderedPageBreak/>
        <w:t>3.7</w:t>
      </w:r>
      <w:r w:rsidR="00747549" w:rsidRPr="00747549">
        <w:t xml:space="preserve"> </w:t>
      </w:r>
      <w:r w:rsidRPr="009F39F7">
        <w:t>Cloud Consulting</w:t>
      </w:r>
    </w:p>
    <w:p w14:paraId="1E2CBD0D" w14:textId="1428B738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Was umfasst Cloud Consulting?</w:t>
      </w:r>
    </w:p>
    <w:p w14:paraId="355D575E" w14:textId="7EF937F7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Umfassende Beratung und Unterstützung bei der Auswahl der richtigen Cloud-Strategie</w:t>
      </w:r>
    </w:p>
    <w:p w14:paraId="29987900" w14:textId="0690E18A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5966C5B2" w14:textId="27D33A3D" w:rsidR="009F39F7" w:rsidRPr="009F39F7" w:rsidRDefault="009F39F7" w:rsidP="00747549">
      <w:pPr>
        <w:pStyle w:val="Heading2"/>
      </w:pPr>
      <w:r w:rsidRPr="009F39F7">
        <w:t>3.8</w:t>
      </w:r>
      <w:r w:rsidR="00747549" w:rsidRPr="00747549">
        <w:t xml:space="preserve"> </w:t>
      </w:r>
      <w:r w:rsidRPr="009F39F7">
        <w:t>Cloud-Migration</w:t>
      </w:r>
    </w:p>
    <w:p w14:paraId="56BB2F8E" w14:textId="31986FE9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Wie helfen Sie mir bei der Cloud-Migration?</w:t>
      </w:r>
    </w:p>
    <w:p w14:paraId="661C3805" w14:textId="5CD7F15E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Schnelle und effiziente Migration von Servern, Applikationen oder Datenbanken in die Cloud</w:t>
      </w:r>
    </w:p>
    <w:p w14:paraId="40350A35" w14:textId="768140AA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4DD57376" w14:textId="31BF094E" w:rsidR="009F39F7" w:rsidRPr="009F39F7" w:rsidRDefault="009F39F7" w:rsidP="00747549">
      <w:pPr>
        <w:pStyle w:val="Heading2"/>
      </w:pPr>
      <w:r w:rsidRPr="009F39F7">
        <w:t>3.9</w:t>
      </w:r>
      <w:r w:rsidR="00747549" w:rsidRPr="00747549">
        <w:t xml:space="preserve"> </w:t>
      </w:r>
      <w:r w:rsidRPr="009F39F7">
        <w:t>Public vs. Private Cloud</w:t>
      </w:r>
    </w:p>
    <w:p w14:paraId="10BB5867" w14:textId="778897ED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Was ist der Unterschied zwischen Public Cloud und Private Cloud?</w:t>
      </w:r>
    </w:p>
    <w:p w14:paraId="7E3B156C" w14:textId="6A501CFA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</w:t>
      </w:r>
      <w:r w:rsidR="00F838D4">
        <w:t xml:space="preserve">: </w:t>
      </w:r>
      <w:r w:rsidRPr="009F39F7">
        <w:t>Public Cloud bietet skalierbare und flexible Dienste, während Private Cloud maßgeschneiderte Lösungen mit höchsten Sicherheitsstandards bietet</w:t>
      </w:r>
    </w:p>
    <w:p w14:paraId="2CDE89BC" w14:textId="3A39C44B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7056AB24" w14:textId="633FEF81" w:rsidR="009F39F7" w:rsidRPr="009F39F7" w:rsidRDefault="009F39F7" w:rsidP="00747549">
      <w:pPr>
        <w:pStyle w:val="Heading2"/>
      </w:pPr>
      <w:r w:rsidRPr="009F39F7">
        <w:t>3.10</w:t>
      </w:r>
      <w:r w:rsidR="00747549" w:rsidRPr="00747549">
        <w:t xml:space="preserve"> </w:t>
      </w:r>
      <w:r w:rsidRPr="009F39F7">
        <w:t>Moderne IT-Infrastruktur</w:t>
      </w:r>
    </w:p>
    <w:p w14:paraId="47F0669C" w14:textId="2BD1EFF5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Welche Lösungen bietet Wagner für eine moderne IT-Infrastruktur?</w:t>
      </w:r>
    </w:p>
    <w:p w14:paraId="426592AC" w14:textId="039E8EA3" w:rsidR="005073D2" w:rsidRPr="00154EDA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Skalierbare Serverlösungen, Virtualisierung, Datenbanklösungen, Backup und Monitoring, Access &amp; Security, Netzwerke und Identity</w:t>
      </w:r>
    </w:p>
    <w:sectPr w:rsidR="005073D2" w:rsidRPr="00154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5"/>
    <w:rsid w:val="0015202B"/>
    <w:rsid w:val="00154EDA"/>
    <w:rsid w:val="002B3800"/>
    <w:rsid w:val="00335300"/>
    <w:rsid w:val="005073D2"/>
    <w:rsid w:val="005317E5"/>
    <w:rsid w:val="005D03D3"/>
    <w:rsid w:val="00747549"/>
    <w:rsid w:val="007C6BE4"/>
    <w:rsid w:val="00827FFC"/>
    <w:rsid w:val="008854DF"/>
    <w:rsid w:val="009F39F7"/>
    <w:rsid w:val="00CF4F5C"/>
    <w:rsid w:val="00D159A3"/>
    <w:rsid w:val="00E228CC"/>
    <w:rsid w:val="00E32525"/>
    <w:rsid w:val="00E47D2F"/>
    <w:rsid w:val="00E80C50"/>
    <w:rsid w:val="00EF0634"/>
    <w:rsid w:val="00F838D4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9F54"/>
  <w15:chartTrackingRefBased/>
  <w15:docId w15:val="{D5A51970-C0B1-4BCF-B5EF-0E4B0358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9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9b19d57-a6a8-4f45-98c7-ff3ceee2c420}" enabled="1" method="Privileged" siteId="{f72f8eb9-210d-48d8-b271-69513506293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Simon Raphael</dc:creator>
  <cp:keywords/>
  <dc:description/>
  <cp:lastModifiedBy>Werner Simon Raphael</cp:lastModifiedBy>
  <cp:revision>18</cp:revision>
  <dcterms:created xsi:type="dcterms:W3CDTF">2025-02-20T12:39:00Z</dcterms:created>
  <dcterms:modified xsi:type="dcterms:W3CDTF">2025-03-25T07:47:00Z</dcterms:modified>
</cp:coreProperties>
</file>