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2F4D" w14:textId="77777777" w:rsidR="009F39F7" w:rsidRPr="009F39F7" w:rsidRDefault="009F39F7" w:rsidP="00747549">
      <w:pPr>
        <w:pStyle w:val="Heading1"/>
      </w:pPr>
      <w:r w:rsidRPr="009F39F7">
        <w:t>4. IT-Projekte und Migrationsdienste</w:t>
      </w:r>
    </w:p>
    <w:p w14:paraId="2E1977DD" w14:textId="33BBA9BA" w:rsidR="009F39F7" w:rsidRPr="009F39F7" w:rsidRDefault="009F39F7" w:rsidP="00747549">
      <w:pPr>
        <w:pStyle w:val="Heading2"/>
      </w:pPr>
      <w:r w:rsidRPr="009F39F7">
        <w:t>4.1</w:t>
      </w:r>
      <w:r w:rsidR="00747549" w:rsidRPr="00747549">
        <w:t xml:space="preserve"> </w:t>
      </w:r>
      <w:r w:rsidRPr="009F39F7">
        <w:t>Unterstützte IT-Projekte</w:t>
      </w:r>
    </w:p>
    <w:p w14:paraId="2218196D" w14:textId="4B6B5034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IT-Projekte unterstützt Wagner?</w:t>
      </w:r>
    </w:p>
    <w:p w14:paraId="119430A9" w14:textId="2660186E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Architektur &amp; Konzept, System Engineering, Migration, Betriebsunterstützung, Beschaffung und Lizenzierung</w:t>
      </w:r>
    </w:p>
    <w:p w14:paraId="20B7C5AE" w14:textId="50A17742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45275C55" w14:textId="46B0E5D9" w:rsidR="009F39F7" w:rsidRPr="009F39F7" w:rsidRDefault="009F39F7" w:rsidP="00747549">
      <w:pPr>
        <w:pStyle w:val="Heading2"/>
      </w:pPr>
      <w:r w:rsidRPr="009F39F7">
        <w:t>4.2</w:t>
      </w:r>
      <w:r w:rsidR="00747549" w:rsidRPr="00747549">
        <w:t xml:space="preserve"> </w:t>
      </w:r>
      <w:r w:rsidRPr="009F39F7">
        <w:t>Projektarten</w:t>
      </w:r>
    </w:p>
    <w:p w14:paraId="120E0498" w14:textId="1938F531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Welche Arten von IT-Projekten begleiten Sie?</w:t>
      </w:r>
    </w:p>
    <w:p w14:paraId="3ED2FB48" w14:textId="12A03A30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IT-Projekte vor Ort, in Data Centern, in der Public Cloud oder hybride Lösungen</w:t>
      </w:r>
    </w:p>
    <w:p w14:paraId="52AEDE43" w14:textId="39B306FB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19919725" w14:textId="2DC3B18D" w:rsidR="009F39F7" w:rsidRPr="009F39F7" w:rsidRDefault="009F39F7" w:rsidP="00747549">
      <w:pPr>
        <w:pStyle w:val="Heading2"/>
      </w:pPr>
      <w:r w:rsidRPr="009F39F7">
        <w:t>4.3</w:t>
      </w:r>
      <w:r w:rsidR="00747549" w:rsidRPr="00747549">
        <w:t xml:space="preserve"> </w:t>
      </w:r>
      <w:r w:rsidRPr="009F39F7">
        <w:t>Projektunterstützung</w:t>
      </w:r>
    </w:p>
    <w:p w14:paraId="01602203" w14:textId="25D67D3C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Ich plane ein IT-Projekt. Wie können Sie mich unterstützen?</w:t>
      </w:r>
    </w:p>
    <w:p w14:paraId="60059013" w14:textId="7F00A94D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Beratung, Projektmanagement, Planung, Realisierung und Unterstützung im laufenden Betrieb</w:t>
      </w:r>
    </w:p>
    <w:p w14:paraId="3630368E" w14:textId="17B9E5B5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72A9AC9D" w14:textId="775E721B" w:rsidR="009F39F7" w:rsidRPr="009F39F7" w:rsidRDefault="009F39F7" w:rsidP="00747549">
      <w:pPr>
        <w:pStyle w:val="Heading2"/>
      </w:pPr>
      <w:r w:rsidRPr="009F39F7">
        <w:t>4.4</w:t>
      </w:r>
      <w:r w:rsidR="00747549" w:rsidRPr="00747549">
        <w:t xml:space="preserve"> </w:t>
      </w:r>
      <w:r w:rsidRPr="009F39F7">
        <w:t>Unterstützung für größere Unternehmen</w:t>
      </w:r>
    </w:p>
    <w:p w14:paraId="72500ABA" w14:textId="2D673E11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unterstützen Sie größere Unternehmen bei IT-Projekten?</w:t>
      </w:r>
    </w:p>
    <w:p w14:paraId="03B87FFA" w14:textId="56A56965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Zertifizierte Spezialisten übernehmen Projektleitung, Umsetzung und Unterstützung im laufenden Betrieb</w:t>
      </w:r>
    </w:p>
    <w:p w14:paraId="53A491D4" w14:textId="370B4313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6B7B597D" w14:textId="763906C9" w:rsidR="009F39F7" w:rsidRPr="009F39F7" w:rsidRDefault="009F39F7" w:rsidP="00747549">
      <w:pPr>
        <w:pStyle w:val="Heading2"/>
      </w:pPr>
      <w:r w:rsidRPr="009F39F7">
        <w:t>4.5</w:t>
      </w:r>
      <w:r w:rsidR="00747549" w:rsidRPr="00747549">
        <w:t xml:space="preserve"> </w:t>
      </w:r>
      <w:r w:rsidRPr="009F39F7">
        <w:t>System Engineering</w:t>
      </w:r>
    </w:p>
    <w:p w14:paraId="76250AB1" w14:textId="22F89A60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Was beinhaltet Ihre System Engineering-Leistung?</w:t>
      </w:r>
    </w:p>
    <w:p w14:paraId="061812ED" w14:textId="1227B0D8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Entwicklung maßgeschneiderter Systemarchitekturen, Beratung und Know-how-Transfer</w:t>
      </w:r>
    </w:p>
    <w:p w14:paraId="22BE5685" w14:textId="28F24338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7B09FD9C" w14:textId="46C11320" w:rsidR="009F39F7" w:rsidRPr="009F39F7" w:rsidRDefault="009F39F7" w:rsidP="00747549">
      <w:pPr>
        <w:pStyle w:val="Heading2"/>
      </w:pPr>
      <w:r w:rsidRPr="009F39F7">
        <w:t>4.6</w:t>
      </w:r>
      <w:r w:rsidR="00747549" w:rsidRPr="00747549">
        <w:t xml:space="preserve"> </w:t>
      </w:r>
      <w:r w:rsidRPr="009F39F7">
        <w:t>Reibungslose Migration</w:t>
      </w:r>
    </w:p>
    <w:p w14:paraId="49534CF2" w14:textId="7EAE4D01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Frage:</w:t>
      </w:r>
      <w:r w:rsidR="00F838D4">
        <w:t xml:space="preserve"> </w:t>
      </w:r>
      <w:r w:rsidRPr="009F39F7">
        <w:t>Wie stellen Sie sicher, dass eine Migration reibungslos verläuft?</w:t>
      </w:r>
    </w:p>
    <w:p w14:paraId="1BBBC2BF" w14:textId="7860F087" w:rsidR="009F39F7" w:rsidRPr="009F39F7" w:rsidRDefault="009F39F7" w:rsidP="00F838D4">
      <w:pPr>
        <w:tabs>
          <w:tab w:val="num" w:pos="720"/>
        </w:tabs>
        <w:spacing w:after="120" w:line="276" w:lineRule="auto"/>
      </w:pPr>
      <w:r w:rsidRPr="009F39F7">
        <w:t>Antwort:</w:t>
      </w:r>
      <w:r w:rsidR="00F838D4">
        <w:t xml:space="preserve"> </w:t>
      </w:r>
      <w:r w:rsidRPr="009F39F7">
        <w:t>Effiziente und professionelle Durchführung von Migrationen mit minimalen Ausfallzeiten</w:t>
      </w:r>
    </w:p>
    <w:p w14:paraId="415D854A" w14:textId="2D713D80" w:rsidR="009F39F7" w:rsidRPr="009F39F7" w:rsidRDefault="009F39F7" w:rsidP="00F838D4">
      <w:pPr>
        <w:tabs>
          <w:tab w:val="num" w:pos="720"/>
        </w:tabs>
        <w:spacing w:after="120" w:line="276" w:lineRule="auto"/>
      </w:pPr>
    </w:p>
    <w:p w14:paraId="3BCF3CB4" w14:textId="73045320" w:rsidR="009F39F7" w:rsidRPr="009F39F7" w:rsidRDefault="009F39F7" w:rsidP="00747549">
      <w:pPr>
        <w:pStyle w:val="Heading2"/>
      </w:pPr>
      <w:r w:rsidRPr="009F39F7">
        <w:lastRenderedPageBreak/>
        <w:t>4.7</w:t>
      </w:r>
      <w:r w:rsidR="00747549" w:rsidRPr="00747549">
        <w:t xml:space="preserve"> </w:t>
      </w:r>
      <w:r w:rsidRPr="009F39F7">
        <w:t>IT-Beschaffung</w:t>
      </w:r>
    </w:p>
    <w:p w14:paraId="1858908C" w14:textId="5647A55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Können Sie uns bei der IT-Beschaffung unterstützen?</w:t>
      </w:r>
    </w:p>
    <w:p w14:paraId="18AE0575" w14:textId="664EDDEF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Herstellerneutrale Beratung und Optimierung der Beschaffungspreise und Lizenzierungen</w:t>
      </w:r>
    </w:p>
    <w:p w14:paraId="07820804" w14:textId="54F4B022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27A268B" w14:textId="027CD4AA" w:rsidR="009F39F7" w:rsidRPr="009F39F7" w:rsidRDefault="009F39F7" w:rsidP="00747549">
      <w:pPr>
        <w:pStyle w:val="Heading2"/>
      </w:pPr>
      <w:r w:rsidRPr="009F39F7">
        <w:t>4.8</w:t>
      </w:r>
      <w:r w:rsidR="00747549" w:rsidRPr="00747549">
        <w:t xml:space="preserve"> </w:t>
      </w:r>
      <w:r w:rsidRPr="009F39F7">
        <w:t>Cloud-Projekte</w:t>
      </w:r>
    </w:p>
    <w:p w14:paraId="432578F7" w14:textId="77C84DB2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Was beinhaltet ein typisches Cloud-Projekt?</w:t>
      </w:r>
    </w:p>
    <w:p w14:paraId="0F9E66BD" w14:textId="180CE981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Cloud-Migrationen, Aufbau von Multi-Cloud- oder hybriden Cloud-Umgebungen, Sicherstellung der Verfügbarkeit und Sicherheit</w:t>
      </w:r>
    </w:p>
    <w:p w14:paraId="5D83C027" w14:textId="5AEBC743" w:rsidR="009F39F7" w:rsidRPr="009F39F7" w:rsidRDefault="009F39F7" w:rsidP="00D159A3">
      <w:pPr>
        <w:tabs>
          <w:tab w:val="num" w:pos="720"/>
        </w:tabs>
        <w:spacing w:after="120" w:line="276" w:lineRule="auto"/>
      </w:pPr>
    </w:p>
    <w:p w14:paraId="226F8F4E" w14:textId="6B25BC99" w:rsidR="009F39F7" w:rsidRPr="009F39F7" w:rsidRDefault="009F39F7" w:rsidP="00747549">
      <w:pPr>
        <w:pStyle w:val="Heading2"/>
      </w:pPr>
      <w:r w:rsidRPr="009F39F7">
        <w:t>4.9</w:t>
      </w:r>
      <w:r w:rsidR="00747549" w:rsidRPr="00747549">
        <w:t xml:space="preserve"> </w:t>
      </w:r>
      <w:r w:rsidRPr="009F39F7">
        <w:t>Migrationsdienstleistung</w:t>
      </w:r>
    </w:p>
    <w:p w14:paraId="2CD975D5" w14:textId="228C2666" w:rsidR="009F39F7" w:rsidRPr="009F39F7" w:rsidRDefault="009F39F7" w:rsidP="00D159A3">
      <w:pPr>
        <w:tabs>
          <w:tab w:val="num" w:pos="720"/>
        </w:tabs>
        <w:spacing w:after="120" w:line="276" w:lineRule="auto"/>
      </w:pPr>
      <w:r w:rsidRPr="009F39F7">
        <w:t>Frage:</w:t>
      </w:r>
      <w:r w:rsidR="00D159A3">
        <w:t xml:space="preserve"> </w:t>
      </w:r>
      <w:r w:rsidRPr="009F39F7">
        <w:t>Welche Vorteile bietet Ihre Migrationsdienstleistung?</w:t>
      </w:r>
    </w:p>
    <w:p w14:paraId="426592AC" w14:textId="3B13E833" w:rsidR="005073D2" w:rsidRPr="00154EDA" w:rsidRDefault="009F39F7" w:rsidP="00D159A3">
      <w:pPr>
        <w:tabs>
          <w:tab w:val="num" w:pos="720"/>
        </w:tabs>
        <w:spacing w:after="120" w:line="276" w:lineRule="auto"/>
      </w:pPr>
      <w:r w:rsidRPr="009F39F7">
        <w:t>Antwort:</w:t>
      </w:r>
      <w:r w:rsidR="00D159A3">
        <w:t xml:space="preserve"> </w:t>
      </w:r>
      <w:r w:rsidRPr="009F39F7">
        <w:t>Integration vorhandener Hard- und Software, Erneuerung veralteter Systeme, Migrationssicherheit</w:t>
      </w:r>
    </w:p>
    <w:sectPr w:rsidR="005073D2" w:rsidRPr="00154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25"/>
    <w:rsid w:val="000B4C25"/>
    <w:rsid w:val="0015202B"/>
    <w:rsid w:val="00154EDA"/>
    <w:rsid w:val="002B3800"/>
    <w:rsid w:val="00335300"/>
    <w:rsid w:val="005073D2"/>
    <w:rsid w:val="005D03D3"/>
    <w:rsid w:val="00747549"/>
    <w:rsid w:val="007C6BE4"/>
    <w:rsid w:val="008854DF"/>
    <w:rsid w:val="009F39F7"/>
    <w:rsid w:val="00BC3E16"/>
    <w:rsid w:val="00CF4F5C"/>
    <w:rsid w:val="00D159A3"/>
    <w:rsid w:val="00E228CC"/>
    <w:rsid w:val="00E32525"/>
    <w:rsid w:val="00E47D2F"/>
    <w:rsid w:val="00E80C50"/>
    <w:rsid w:val="00EF0634"/>
    <w:rsid w:val="00F838D4"/>
    <w:rsid w:val="00FB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9F54"/>
  <w15:chartTrackingRefBased/>
  <w15:docId w15:val="{D5A51970-C0B1-4BCF-B5EF-0E4B0358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2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5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6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9b19d57-a6a8-4f45-98c7-ff3ceee2c420}" enabled="1" method="Privileged" siteId="{f72f8eb9-210d-48d8-b271-69513506293e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Simon Raphael</dc:creator>
  <cp:keywords/>
  <dc:description/>
  <cp:lastModifiedBy>Werner Simon Raphael</cp:lastModifiedBy>
  <cp:revision>18</cp:revision>
  <dcterms:created xsi:type="dcterms:W3CDTF">2025-02-20T12:39:00Z</dcterms:created>
  <dcterms:modified xsi:type="dcterms:W3CDTF">2025-03-25T07:49:00Z</dcterms:modified>
</cp:coreProperties>
</file>