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B983" w14:textId="77777777" w:rsidR="00495A95" w:rsidRDefault="009D7835">
      <w:pPr>
        <w:pStyle w:val="10"/>
        <w:jc w:val="center"/>
      </w:pPr>
      <w:r>
        <w:t>Virtual Commissioning</w:t>
      </w:r>
      <w:r w:rsidR="00292616">
        <w:t xml:space="preserve"> for </w:t>
      </w:r>
      <w:r w:rsidR="00495A95">
        <w:rPr>
          <w:rFonts w:hint="eastAsia"/>
        </w:rPr>
        <w:t>a</w:t>
      </w:r>
      <w:r w:rsidR="00495A95">
        <w:t>n</w:t>
      </w:r>
      <w:r w:rsidR="00495A95">
        <w:rPr>
          <w:rFonts w:hint="eastAsia"/>
        </w:rPr>
        <w:t xml:space="preserve"> Overhead</w:t>
      </w:r>
      <w:r w:rsidR="00495A95">
        <w:t xml:space="preserve"> Hoist</w:t>
      </w:r>
      <w:r w:rsidR="00495A95">
        <w:rPr>
          <w:rFonts w:hint="eastAsia"/>
        </w:rPr>
        <w:t xml:space="preserve"> </w:t>
      </w:r>
      <w:r w:rsidR="00495A95">
        <w:t>Transporter</w:t>
      </w:r>
      <w:r w:rsidR="00ED56DD">
        <w:t xml:space="preserve"> </w:t>
      </w:r>
      <w:r w:rsidR="007D5106">
        <w:br/>
      </w:r>
      <w:r w:rsidR="00ED56DD">
        <w:t>in a Semiconductor FAB</w:t>
      </w:r>
    </w:p>
    <w:p w14:paraId="5F03A616" w14:textId="77777777" w:rsidR="00292616" w:rsidRPr="00ED56DD" w:rsidRDefault="00292616">
      <w:pPr>
        <w:pStyle w:val="10"/>
        <w:jc w:val="center"/>
      </w:pPr>
    </w:p>
    <w:p w14:paraId="2A078F7B" w14:textId="123214CB" w:rsidR="00A64F94" w:rsidRPr="00F367D7" w:rsidRDefault="00403BF2" w:rsidP="00A64F94">
      <w:pPr>
        <w:pStyle w:val="single-space"/>
        <w:jc w:val="center"/>
        <w:rPr>
          <w:b/>
        </w:rPr>
      </w:pPr>
      <w:r>
        <w:rPr>
          <w:rFonts w:hint="eastAsia"/>
          <w:b/>
        </w:rPr>
        <w:t>S</w:t>
      </w:r>
      <w:r>
        <w:rPr>
          <w:b/>
        </w:rPr>
        <w:t>ang</w:t>
      </w:r>
      <w:r w:rsidR="00ED56DD">
        <w:rPr>
          <w:b/>
        </w:rPr>
        <w:t xml:space="preserve"> </w:t>
      </w:r>
      <w:r>
        <w:rPr>
          <w:b/>
        </w:rPr>
        <w:t>H</w:t>
      </w:r>
      <w:r w:rsidR="00ED56DD">
        <w:rPr>
          <w:b/>
        </w:rPr>
        <w:t xml:space="preserve">. </w:t>
      </w:r>
      <w:r>
        <w:rPr>
          <w:b/>
        </w:rPr>
        <w:t>An</w:t>
      </w:r>
      <w:r w:rsidR="00ED56DD">
        <w:rPr>
          <w:b/>
        </w:rPr>
        <w:t xml:space="preserve">, </w:t>
      </w:r>
      <w:r w:rsidR="00312CA5">
        <w:rPr>
          <w:b/>
        </w:rPr>
        <w:t>Sang C. Park</w:t>
      </w:r>
    </w:p>
    <w:p w14:paraId="7F183453" w14:textId="77777777" w:rsidR="00A64F94" w:rsidRDefault="00A64F94" w:rsidP="00A64F94">
      <w:pPr>
        <w:pStyle w:val="single-space"/>
        <w:jc w:val="center"/>
      </w:pPr>
      <w:r>
        <w:t xml:space="preserve">Dept of IE, </w:t>
      </w:r>
      <w:proofErr w:type="spellStart"/>
      <w:r>
        <w:t>Ajou</w:t>
      </w:r>
      <w:proofErr w:type="spellEnd"/>
      <w:r>
        <w:t xml:space="preserve"> University, </w:t>
      </w:r>
      <w:r w:rsidRPr="00D3571D">
        <w:t xml:space="preserve">San 5, </w:t>
      </w:r>
    </w:p>
    <w:p w14:paraId="5E9C61C4" w14:textId="77777777" w:rsidR="00A64F94" w:rsidRPr="00D3571D" w:rsidRDefault="00A64F94" w:rsidP="00A64F94">
      <w:pPr>
        <w:pStyle w:val="single-space"/>
        <w:jc w:val="center"/>
      </w:pPr>
      <w:proofErr w:type="spellStart"/>
      <w:r w:rsidRPr="00D3571D">
        <w:t>Woncheon</w:t>
      </w:r>
      <w:proofErr w:type="spellEnd"/>
      <w:r w:rsidRPr="00D3571D">
        <w:t xml:space="preserve">-dong, </w:t>
      </w:r>
      <w:proofErr w:type="spellStart"/>
      <w:r w:rsidRPr="00D3571D">
        <w:t>Yeongtong-gu</w:t>
      </w:r>
      <w:proofErr w:type="spellEnd"/>
      <w:r w:rsidRPr="00D3571D">
        <w:t>, Suwon, Korea</w:t>
      </w:r>
    </w:p>
    <w:p w14:paraId="305F81BB" w14:textId="77777777" w:rsidR="00292616" w:rsidRDefault="00292616">
      <w:pPr>
        <w:pStyle w:val="single-space"/>
        <w:rPr>
          <w:b/>
        </w:rPr>
      </w:pPr>
    </w:p>
    <w:p w14:paraId="5B00C17E" w14:textId="77777777" w:rsidR="003849C7" w:rsidRPr="00322500" w:rsidRDefault="003849C7">
      <w:pPr>
        <w:pStyle w:val="single-space"/>
        <w:rPr>
          <w:b/>
        </w:rPr>
      </w:pPr>
    </w:p>
    <w:p w14:paraId="470BE174" w14:textId="26545B0E" w:rsidR="00292616" w:rsidRDefault="00292616">
      <w:pPr>
        <w:pStyle w:val="text"/>
      </w:pPr>
      <w:r>
        <w:rPr>
          <w:b/>
        </w:rPr>
        <w:t>Abstract</w:t>
      </w:r>
      <w:r>
        <w:t xml:space="preserve">: </w:t>
      </w:r>
      <w:r w:rsidR="00AC49ED">
        <w:t>Presented in the paper</w:t>
      </w:r>
      <w:r w:rsidR="0066786A">
        <w:t>.</w:t>
      </w:r>
    </w:p>
    <w:p w14:paraId="2DD50173" w14:textId="77777777" w:rsidR="00785EA1" w:rsidRPr="00236485" w:rsidRDefault="00785EA1">
      <w:pPr>
        <w:pStyle w:val="text"/>
      </w:pPr>
    </w:p>
    <w:p w14:paraId="5FA5583D" w14:textId="77777777" w:rsidR="00292616" w:rsidRDefault="00292616">
      <w:pPr>
        <w:pStyle w:val="text"/>
      </w:pPr>
      <w:r>
        <w:rPr>
          <w:b/>
        </w:rPr>
        <w:t xml:space="preserve">Key words: </w:t>
      </w:r>
      <w:r>
        <w:t xml:space="preserve">HILS, </w:t>
      </w:r>
      <w:r w:rsidR="00EF19C6">
        <w:t xml:space="preserve">OHT, Virtual commissioning, </w:t>
      </w:r>
      <w:r w:rsidR="00A17290">
        <w:t>Control software verification</w:t>
      </w:r>
    </w:p>
    <w:p w14:paraId="65371697" w14:textId="77777777" w:rsidR="00292616" w:rsidRDefault="00292616">
      <w:pPr>
        <w:spacing w:line="360" w:lineRule="auto"/>
        <w:rPr>
          <w:sz w:val="24"/>
        </w:rPr>
      </w:pPr>
      <w:r>
        <w:rPr>
          <w:sz w:val="24"/>
        </w:rPr>
        <w:t>______________________________________________________________________</w:t>
      </w:r>
    </w:p>
    <w:p w14:paraId="0D6A976B" w14:textId="77777777" w:rsidR="00230844" w:rsidRDefault="00230844" w:rsidP="00230844">
      <w:pPr>
        <w:pStyle w:val="single-space"/>
      </w:pPr>
      <w:r>
        <w:rPr>
          <w:rFonts w:hint="eastAsia"/>
        </w:rPr>
        <w:t>*</w:t>
      </w:r>
      <w:r>
        <w:t xml:space="preserve">Correspondence: </w:t>
      </w:r>
      <w:r>
        <w:rPr>
          <w:rFonts w:hint="eastAsia"/>
        </w:rPr>
        <w:t>Sang</w:t>
      </w:r>
      <w:r>
        <w:t xml:space="preserve"> </w:t>
      </w:r>
      <w:r>
        <w:rPr>
          <w:rFonts w:hint="eastAsia"/>
        </w:rPr>
        <w:t>C.</w:t>
      </w:r>
      <w:r>
        <w:t xml:space="preserve"> </w:t>
      </w:r>
      <w:r>
        <w:rPr>
          <w:rFonts w:hint="eastAsia"/>
        </w:rPr>
        <w:t>Park (</w:t>
      </w:r>
      <w:hyperlink r:id="rId7" w:history="1">
        <w:r w:rsidRPr="00422133">
          <w:rPr>
            <w:rStyle w:val="aa"/>
            <w:rFonts w:hint="eastAsia"/>
          </w:rPr>
          <w:t>scpark@ajou.ac.kr</w:t>
        </w:r>
      </w:hyperlink>
      <w:r>
        <w:rPr>
          <w:rFonts w:hint="eastAsia"/>
        </w:rPr>
        <w:t>)</w:t>
      </w:r>
    </w:p>
    <w:p w14:paraId="4D3FA150" w14:textId="77777777" w:rsidR="00230844" w:rsidRDefault="00230844" w:rsidP="00230844">
      <w:pPr>
        <w:pStyle w:val="single-space"/>
        <w:ind w:left="1620"/>
      </w:pPr>
      <w:r>
        <w:t>D</w:t>
      </w:r>
      <w:r>
        <w:rPr>
          <w:rFonts w:hint="eastAsia"/>
        </w:rPr>
        <w:t>epartment of Industrial Engineering</w:t>
      </w:r>
    </w:p>
    <w:p w14:paraId="1D1C51CE" w14:textId="77777777" w:rsidR="00230844" w:rsidRDefault="00230844" w:rsidP="00230844">
      <w:pPr>
        <w:pStyle w:val="single-space"/>
        <w:ind w:left="1620"/>
      </w:pPr>
      <w:proofErr w:type="spellStart"/>
      <w:r>
        <w:rPr>
          <w:rFonts w:hint="eastAsia"/>
        </w:rPr>
        <w:t>Ajou</w:t>
      </w:r>
      <w:proofErr w:type="spellEnd"/>
      <w:r>
        <w:rPr>
          <w:rFonts w:hint="eastAsia"/>
        </w:rPr>
        <w:t xml:space="preserve"> University</w:t>
      </w:r>
    </w:p>
    <w:p w14:paraId="627B1A36" w14:textId="77777777" w:rsidR="00230844" w:rsidRDefault="00230844" w:rsidP="00230844">
      <w:pPr>
        <w:pStyle w:val="single-space"/>
        <w:ind w:left="1620"/>
      </w:pPr>
      <w:r>
        <w:rPr>
          <w:rFonts w:hint="eastAsia"/>
        </w:rPr>
        <w:t xml:space="preserve">San 5, </w:t>
      </w:r>
      <w:proofErr w:type="spellStart"/>
      <w:r>
        <w:rPr>
          <w:rFonts w:hint="eastAsia"/>
        </w:rPr>
        <w:t>Woncheon</w:t>
      </w:r>
      <w:proofErr w:type="spellEnd"/>
      <w:r>
        <w:rPr>
          <w:rFonts w:hint="eastAsia"/>
        </w:rPr>
        <w:t xml:space="preserve">-dong, </w:t>
      </w:r>
      <w:proofErr w:type="spellStart"/>
      <w:r>
        <w:rPr>
          <w:rFonts w:hint="eastAsia"/>
        </w:rPr>
        <w:t>Yeongtong-gu</w:t>
      </w:r>
      <w:proofErr w:type="spellEnd"/>
    </w:p>
    <w:p w14:paraId="27A9634F" w14:textId="77777777" w:rsidR="00230844" w:rsidRPr="008E033C" w:rsidRDefault="00230844" w:rsidP="00230844">
      <w:pPr>
        <w:pStyle w:val="single-space"/>
        <w:ind w:left="1620"/>
      </w:pPr>
      <w:r w:rsidRPr="004A4090">
        <w:rPr>
          <w:rFonts w:hint="eastAsia"/>
        </w:rPr>
        <w:t>Suwon 443-749, Korea</w:t>
      </w:r>
      <w:r>
        <w:rPr>
          <w:rFonts w:hint="eastAsia"/>
        </w:rPr>
        <w:t xml:space="preserve"> </w:t>
      </w:r>
    </w:p>
    <w:p w14:paraId="28539170" w14:textId="77777777" w:rsidR="00292616" w:rsidRDefault="00292616">
      <w:pPr>
        <w:pStyle w:val="single-space"/>
      </w:pPr>
      <w:r w:rsidRPr="003358D7">
        <w:rPr>
          <w:b/>
        </w:rPr>
        <w:br w:type="page"/>
      </w:r>
      <w:r>
        <w:rPr>
          <w:b/>
        </w:rPr>
        <w:lastRenderedPageBreak/>
        <w:t>1. INTRODUCTION</w:t>
      </w:r>
    </w:p>
    <w:p w14:paraId="28FF30F5" w14:textId="45727CCB" w:rsidR="00355F40" w:rsidRDefault="00355F40" w:rsidP="00893813">
      <w:pPr>
        <w:pStyle w:val="text"/>
        <w:rPr>
          <w:szCs w:val="24"/>
        </w:rPr>
      </w:pPr>
      <w:r>
        <w:rPr>
          <w:szCs w:val="24"/>
        </w:rPr>
        <w:tab/>
      </w:r>
      <w:r w:rsidR="00FD5BB0">
        <w:rPr>
          <w:szCs w:val="24"/>
        </w:rPr>
        <w:t xml:space="preserve">Manufacturing meets new threshold </w:t>
      </w:r>
      <w:r w:rsidR="00154358">
        <w:rPr>
          <w:szCs w:val="24"/>
        </w:rPr>
        <w:t>after industry 4.0</w:t>
      </w:r>
      <w:r w:rsidR="00893813">
        <w:rPr>
          <w:szCs w:val="24"/>
        </w:rPr>
        <w:t>.</w:t>
      </w:r>
      <w:r w:rsidR="00154358">
        <w:rPr>
          <w:szCs w:val="24"/>
        </w:rPr>
        <w:t xml:space="preserve"> Most people need</w:t>
      </w:r>
      <w:r w:rsidR="00A80FF4">
        <w:rPr>
          <w:szCs w:val="24"/>
        </w:rPr>
        <w:t xml:space="preserve"> unique things themselves. So</w:t>
      </w:r>
      <w:r w:rsidR="007A53F1">
        <w:rPr>
          <w:szCs w:val="24"/>
        </w:rPr>
        <w:t xml:space="preserve"> </w:t>
      </w:r>
      <w:r w:rsidR="00931B99">
        <w:rPr>
          <w:szCs w:val="24"/>
        </w:rPr>
        <w:t>m</w:t>
      </w:r>
      <w:r w:rsidR="007A53F1">
        <w:rPr>
          <w:szCs w:val="24"/>
        </w:rPr>
        <w:t xml:space="preserve">any </w:t>
      </w:r>
      <w:r w:rsidR="00931B99">
        <w:rPr>
          <w:szCs w:val="24"/>
        </w:rPr>
        <w:t>m</w:t>
      </w:r>
      <w:r w:rsidR="00A31192">
        <w:rPr>
          <w:szCs w:val="24"/>
        </w:rPr>
        <w:t>anufacturers are considering mass customization</w:t>
      </w:r>
      <w:r w:rsidR="00931B99">
        <w:rPr>
          <w:szCs w:val="24"/>
        </w:rPr>
        <w:t xml:space="preserve">. On the other hand, COVID-19 shocked the world. Manufacturing is </w:t>
      </w:r>
      <w:r w:rsidR="00F44F0F">
        <w:rPr>
          <w:szCs w:val="24"/>
        </w:rPr>
        <w:t xml:space="preserve">no exception. Supply network is </w:t>
      </w:r>
      <w:r w:rsidR="00EA2159">
        <w:rPr>
          <w:szCs w:val="24"/>
        </w:rPr>
        <w:t xml:space="preserve">unstable. And </w:t>
      </w:r>
      <w:r w:rsidR="005805D1">
        <w:rPr>
          <w:szCs w:val="24"/>
        </w:rPr>
        <w:t xml:space="preserve">supply chain resilience is one of important things in manufacturing industry. </w:t>
      </w:r>
      <w:r w:rsidR="00870CDB">
        <w:rPr>
          <w:szCs w:val="24"/>
        </w:rPr>
        <w:t xml:space="preserve">For these reasons, manufacturer have to make diverse products based on mass production environment. </w:t>
      </w:r>
      <w:r w:rsidR="001F7F0A">
        <w:rPr>
          <w:szCs w:val="24"/>
        </w:rPr>
        <w:t>Making diverse products effort manufacturing complexity. And Optimized transportation</w:t>
      </w:r>
      <w:r w:rsidR="00433E16">
        <w:rPr>
          <w:szCs w:val="24"/>
        </w:rPr>
        <w:t xml:space="preserve"> </w:t>
      </w:r>
      <w:r w:rsidR="001F7F0A">
        <w:rPr>
          <w:szCs w:val="24"/>
        </w:rPr>
        <w:t xml:space="preserve">is one of </w:t>
      </w:r>
      <w:r w:rsidR="00433E16">
        <w:rPr>
          <w:szCs w:val="24"/>
        </w:rPr>
        <w:t>methods solve</w:t>
      </w:r>
      <w:r w:rsidR="001F7F0A">
        <w:rPr>
          <w:szCs w:val="24"/>
        </w:rPr>
        <w:t xml:space="preserve"> production efficiency and reducing costs</w:t>
      </w:r>
      <w:r w:rsidR="00433E16">
        <w:rPr>
          <w:szCs w:val="24"/>
        </w:rPr>
        <w:t>. AGV(Automated Guided Vehicles)</w:t>
      </w:r>
    </w:p>
    <w:p w14:paraId="6105F47A" w14:textId="77777777" w:rsidR="004745B6" w:rsidRDefault="004745B6" w:rsidP="00893813">
      <w:pPr>
        <w:pStyle w:val="text"/>
        <w:rPr>
          <w:szCs w:val="24"/>
        </w:rPr>
      </w:pPr>
    </w:p>
    <w:p w14:paraId="3C80E57B" w14:textId="77777777" w:rsidR="004745B6" w:rsidRDefault="008A72BB" w:rsidP="00893813">
      <w:pPr>
        <w:pStyle w:val="text"/>
        <w:rPr>
          <w:szCs w:val="24"/>
        </w:rPr>
      </w:pPr>
      <w:r>
        <w:rPr>
          <w:noProof/>
          <w:szCs w:val="24"/>
        </w:rPr>
        <w:drawing>
          <wp:inline distT="0" distB="0" distL="0" distR="0" wp14:anchorId="65920472" wp14:editId="2DC18652">
            <wp:extent cx="5402580" cy="3009900"/>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a0.JPG"/>
                    <pic:cNvPicPr/>
                  </pic:nvPicPr>
                  <pic:blipFill>
                    <a:blip r:embed="rId8">
                      <a:extLst>
                        <a:ext uri="{28A0092B-C50C-407E-A947-70E740481C1C}">
                          <a14:useLocalDpi xmlns:a14="http://schemas.microsoft.com/office/drawing/2010/main" val="0"/>
                        </a:ext>
                      </a:extLst>
                    </a:blip>
                    <a:stretch>
                      <a:fillRect/>
                    </a:stretch>
                  </pic:blipFill>
                  <pic:spPr>
                    <a:xfrm>
                      <a:off x="0" y="0"/>
                      <a:ext cx="5402580" cy="3009900"/>
                    </a:xfrm>
                    <a:prstGeom prst="rect">
                      <a:avLst/>
                    </a:prstGeom>
                  </pic:spPr>
                </pic:pic>
              </a:graphicData>
            </a:graphic>
          </wp:inline>
        </w:drawing>
      </w:r>
    </w:p>
    <w:p w14:paraId="37F06E82" w14:textId="77777777" w:rsidR="00607595" w:rsidRDefault="00607595" w:rsidP="00607595">
      <w:pPr>
        <w:pStyle w:val="equation"/>
        <w:ind w:firstLine="0"/>
        <w:jc w:val="center"/>
        <w:rPr>
          <w:szCs w:val="24"/>
        </w:rPr>
      </w:pPr>
      <w:r>
        <w:rPr>
          <w:szCs w:val="24"/>
        </w:rPr>
        <w:sym w:font="Wingdings" w:char="F023"/>
      </w:r>
      <w:r>
        <w:t xml:space="preserve"> Figure 1. Material transport system in a FAB </w:t>
      </w:r>
      <w:r>
        <w:rPr>
          <w:szCs w:val="24"/>
        </w:rPr>
        <w:sym w:font="Wingdings" w:char="F023"/>
      </w:r>
    </w:p>
    <w:p w14:paraId="1DCC4E5D" w14:textId="77777777" w:rsidR="00C54D9C" w:rsidRDefault="00581C4A" w:rsidP="00893813">
      <w:pPr>
        <w:pStyle w:val="text"/>
        <w:rPr>
          <w:szCs w:val="24"/>
        </w:rPr>
      </w:pPr>
      <w:r>
        <w:rPr>
          <w:szCs w:val="24"/>
        </w:rPr>
        <w:tab/>
      </w:r>
      <w:r>
        <w:rPr>
          <w:rFonts w:hint="eastAsia"/>
          <w:szCs w:val="24"/>
        </w:rPr>
        <w:t xml:space="preserve">Since the material flows of a FAB is extremely complicated, </w:t>
      </w:r>
      <w:r w:rsidR="00BA3FD7">
        <w:rPr>
          <w:szCs w:val="24"/>
        </w:rPr>
        <w:t xml:space="preserve">it is important to design an efficient material </w:t>
      </w:r>
      <w:r w:rsidR="006046DD">
        <w:rPr>
          <w:szCs w:val="24"/>
        </w:rPr>
        <w:t>transport</w:t>
      </w:r>
      <w:r w:rsidR="00BA3FD7">
        <w:rPr>
          <w:szCs w:val="24"/>
        </w:rPr>
        <w:t xml:space="preserve"> system</w:t>
      </w:r>
      <w:r w:rsidR="00FA712B">
        <w:rPr>
          <w:szCs w:val="24"/>
        </w:rPr>
        <w:t xml:space="preserve">. </w:t>
      </w:r>
      <w:r w:rsidR="00902412">
        <w:rPr>
          <w:szCs w:val="24"/>
        </w:rPr>
        <w:t>As shown in Figure</w:t>
      </w:r>
      <w:r w:rsidR="00B86A2F">
        <w:rPr>
          <w:szCs w:val="24"/>
        </w:rPr>
        <w:t xml:space="preserve"> </w:t>
      </w:r>
      <w:r w:rsidR="00902412">
        <w:rPr>
          <w:szCs w:val="24"/>
        </w:rPr>
        <w:t xml:space="preserve">1, </w:t>
      </w:r>
      <w:r w:rsidR="009E5EA4">
        <w:rPr>
          <w:szCs w:val="24"/>
        </w:rPr>
        <w:t>all FOUPs (</w:t>
      </w:r>
      <w:r w:rsidR="009E5EA4">
        <w:t>Front Opening Unified Pod, a specialized plastic enclosure designed to hold silicon wafers</w:t>
      </w:r>
      <w:r w:rsidR="009E5EA4">
        <w:rPr>
          <w:szCs w:val="24"/>
        </w:rPr>
        <w:t>)</w:t>
      </w:r>
      <w:r w:rsidR="00FA712B">
        <w:rPr>
          <w:szCs w:val="24"/>
        </w:rPr>
        <w:t xml:space="preserve"> in a FAB are carried by an OHT network (O</w:t>
      </w:r>
      <w:r w:rsidR="00FA712B">
        <w:rPr>
          <w:rFonts w:hint="eastAsia"/>
          <w:szCs w:val="24"/>
        </w:rPr>
        <w:t xml:space="preserve">verhead </w:t>
      </w:r>
      <w:r w:rsidR="00FA712B">
        <w:rPr>
          <w:szCs w:val="24"/>
        </w:rPr>
        <w:t>H</w:t>
      </w:r>
      <w:r w:rsidR="00FA712B">
        <w:rPr>
          <w:rFonts w:hint="eastAsia"/>
          <w:szCs w:val="24"/>
        </w:rPr>
        <w:t xml:space="preserve">oist </w:t>
      </w:r>
      <w:r w:rsidR="00FA712B">
        <w:rPr>
          <w:szCs w:val="24"/>
        </w:rPr>
        <w:t>T</w:t>
      </w:r>
      <w:r w:rsidR="00FA712B">
        <w:rPr>
          <w:rFonts w:hint="eastAsia"/>
          <w:szCs w:val="24"/>
        </w:rPr>
        <w:t>ransporter</w:t>
      </w:r>
      <w:r w:rsidR="00FA712B">
        <w:rPr>
          <w:szCs w:val="24"/>
        </w:rPr>
        <w:t xml:space="preserve"> network) including hundreds of OHTs (Overhead H</w:t>
      </w:r>
      <w:r w:rsidR="00FA712B">
        <w:rPr>
          <w:rFonts w:hint="eastAsia"/>
          <w:szCs w:val="24"/>
        </w:rPr>
        <w:t xml:space="preserve">oist </w:t>
      </w:r>
      <w:r w:rsidR="00FA712B">
        <w:rPr>
          <w:szCs w:val="24"/>
        </w:rPr>
        <w:t>T</w:t>
      </w:r>
      <w:r w:rsidR="00FA712B">
        <w:rPr>
          <w:rFonts w:hint="eastAsia"/>
          <w:szCs w:val="24"/>
        </w:rPr>
        <w:t>ransporter</w:t>
      </w:r>
      <w:r w:rsidR="00FA712B">
        <w:rPr>
          <w:szCs w:val="24"/>
        </w:rPr>
        <w:t>s).</w:t>
      </w:r>
      <w:r w:rsidR="009E5EA4">
        <w:rPr>
          <w:szCs w:val="24"/>
        </w:rPr>
        <w:t xml:space="preserve"> </w:t>
      </w:r>
      <w:r w:rsidR="001540CC">
        <w:rPr>
          <w:rFonts w:hint="eastAsia"/>
          <w:szCs w:val="24"/>
        </w:rPr>
        <w:t xml:space="preserve">An OHT is a vehicle that </w:t>
      </w:r>
      <w:r w:rsidR="001540CC" w:rsidRPr="00CA1DA8">
        <w:rPr>
          <w:szCs w:val="24"/>
        </w:rPr>
        <w:t>travels on the overhead track</w:t>
      </w:r>
      <w:r w:rsidR="001540CC">
        <w:rPr>
          <w:szCs w:val="24"/>
        </w:rPr>
        <w:t>,</w:t>
      </w:r>
      <w:r w:rsidR="001540CC" w:rsidRPr="00CA1DA8">
        <w:rPr>
          <w:szCs w:val="24"/>
        </w:rPr>
        <w:t xml:space="preserve"> and directly accesses the load port of the stocker or process equipment </w:t>
      </w:r>
      <w:r w:rsidR="001540CC" w:rsidRPr="00CA1DA8">
        <w:rPr>
          <w:szCs w:val="24"/>
        </w:rPr>
        <w:lastRenderedPageBreak/>
        <w:t>by the belt driven hoisting mechanism.</w:t>
      </w:r>
      <w:r w:rsidR="00C54D9C">
        <w:rPr>
          <w:szCs w:val="24"/>
        </w:rPr>
        <w:t xml:space="preserve"> </w:t>
      </w:r>
      <w:r w:rsidR="00F06FDE">
        <w:rPr>
          <w:rFonts w:hint="eastAsia"/>
          <w:szCs w:val="24"/>
        </w:rPr>
        <w:t xml:space="preserve">In a large FAB, the </w:t>
      </w:r>
      <w:r w:rsidR="00F06FDE" w:rsidRPr="00CA1DA8">
        <w:rPr>
          <w:szCs w:val="24"/>
        </w:rPr>
        <w:t>travel</w:t>
      </w:r>
      <w:r w:rsidR="00F06FDE">
        <w:rPr>
          <w:szCs w:val="24"/>
        </w:rPr>
        <w:t>ling</w:t>
      </w:r>
      <w:r w:rsidR="00F06FDE" w:rsidRPr="00CA1DA8">
        <w:rPr>
          <w:szCs w:val="24"/>
        </w:rPr>
        <w:t xml:space="preserve"> rail</w:t>
      </w:r>
      <w:r w:rsidR="00F06FDE">
        <w:rPr>
          <w:szCs w:val="24"/>
        </w:rPr>
        <w:t xml:space="preserve"> of an OHT network</w:t>
      </w:r>
      <w:r w:rsidR="00F06FDE" w:rsidRPr="00CA1DA8">
        <w:rPr>
          <w:szCs w:val="24"/>
        </w:rPr>
        <w:t xml:space="preserve"> can extended up to a total length of 10km</w:t>
      </w:r>
      <w:r w:rsidR="00F06FDE">
        <w:rPr>
          <w:szCs w:val="24"/>
        </w:rPr>
        <w:t xml:space="preserve"> </w:t>
      </w:r>
      <w:r w:rsidR="00F06FDE" w:rsidRPr="00CA1DA8">
        <w:rPr>
          <w:szCs w:val="24"/>
        </w:rPr>
        <w:t xml:space="preserve">with up to several hundred </w:t>
      </w:r>
      <w:r w:rsidR="00F06FDE">
        <w:rPr>
          <w:szCs w:val="24"/>
        </w:rPr>
        <w:t>OHTs</w:t>
      </w:r>
      <w:r w:rsidR="00D33560">
        <w:rPr>
          <w:szCs w:val="24"/>
        </w:rPr>
        <w:t xml:space="preserve"> (Kim et al., 2016; Kong, 2007; Hsieh et al., 2012)</w:t>
      </w:r>
      <w:r w:rsidR="00F06FDE">
        <w:rPr>
          <w:szCs w:val="24"/>
        </w:rPr>
        <w:t xml:space="preserve">. </w:t>
      </w:r>
      <w:r w:rsidR="00A344D0">
        <w:rPr>
          <w:rFonts w:hint="eastAsia"/>
          <w:szCs w:val="24"/>
        </w:rPr>
        <w:t xml:space="preserve">The high level material handling system for an entire OHT network gives </w:t>
      </w:r>
      <w:r w:rsidR="00C54D9C">
        <w:rPr>
          <w:szCs w:val="24"/>
        </w:rPr>
        <w:t xml:space="preserve">a </w:t>
      </w:r>
      <w:r w:rsidR="00A344D0">
        <w:rPr>
          <w:rFonts w:hint="eastAsia"/>
          <w:szCs w:val="24"/>
        </w:rPr>
        <w:t xml:space="preserve">transportation request instruction to </w:t>
      </w:r>
      <w:r w:rsidR="00A344D0">
        <w:rPr>
          <w:szCs w:val="24"/>
        </w:rPr>
        <w:t xml:space="preserve">each </w:t>
      </w:r>
      <w:r w:rsidR="00A344D0">
        <w:rPr>
          <w:rFonts w:hint="eastAsia"/>
          <w:szCs w:val="24"/>
        </w:rPr>
        <w:t xml:space="preserve">OHT. </w:t>
      </w:r>
      <w:r w:rsidR="00A344D0">
        <w:rPr>
          <w:szCs w:val="24"/>
        </w:rPr>
        <w:t>With the transportation request, each OHT</w:t>
      </w:r>
      <w:r w:rsidR="00C54D9C">
        <w:rPr>
          <w:szCs w:val="24"/>
        </w:rPr>
        <w:t xml:space="preserve"> needs to perform the autonomous driving by recognizing its local environment interactively. </w:t>
      </w:r>
    </w:p>
    <w:p w14:paraId="41E71728" w14:textId="77777777" w:rsidR="00230844" w:rsidRDefault="00C54D9C" w:rsidP="006218EA">
      <w:pPr>
        <w:pStyle w:val="text"/>
        <w:rPr>
          <w:szCs w:val="24"/>
        </w:rPr>
      </w:pPr>
      <w:r>
        <w:rPr>
          <w:szCs w:val="24"/>
        </w:rPr>
        <w:tab/>
      </w:r>
      <w:r w:rsidR="00F06FDE">
        <w:rPr>
          <w:szCs w:val="24"/>
        </w:rPr>
        <w:t xml:space="preserve">Since </w:t>
      </w:r>
      <w:r>
        <w:rPr>
          <w:szCs w:val="24"/>
        </w:rPr>
        <w:t xml:space="preserve">the behavior of </w:t>
      </w:r>
      <w:r w:rsidR="00F06FDE">
        <w:rPr>
          <w:szCs w:val="24"/>
        </w:rPr>
        <w:t xml:space="preserve">each OHT is controlled by its own controller, it is important to design the control </w:t>
      </w:r>
      <w:r w:rsidR="00AF4DC1">
        <w:rPr>
          <w:szCs w:val="24"/>
        </w:rPr>
        <w:t>software</w:t>
      </w:r>
      <w:r w:rsidR="00F06FDE">
        <w:rPr>
          <w:szCs w:val="24"/>
        </w:rPr>
        <w:t xml:space="preserve"> by considering various situations, such as collision avoidance, </w:t>
      </w:r>
      <w:r w:rsidR="00A344D0">
        <w:rPr>
          <w:szCs w:val="24"/>
        </w:rPr>
        <w:t xml:space="preserve">switching for branching or merging of rails, and the sudden failures of sensors and actuators. </w:t>
      </w:r>
      <w:r w:rsidR="00AF4DC1">
        <w:rPr>
          <w:rFonts w:hint="eastAsia"/>
          <w:szCs w:val="24"/>
        </w:rPr>
        <w:t>To improve the robustness of the control software</w:t>
      </w:r>
      <w:r w:rsidR="00AF4DC1">
        <w:rPr>
          <w:szCs w:val="24"/>
        </w:rPr>
        <w:t xml:space="preserve">, it is necessary to perform the full verification of the control software. </w:t>
      </w:r>
    </w:p>
    <w:p w14:paraId="59703D69" w14:textId="77777777" w:rsidR="00502091" w:rsidRDefault="00F25B7A" w:rsidP="006218EA">
      <w:pPr>
        <w:pStyle w:val="text"/>
      </w:pPr>
      <w:r>
        <w:tab/>
      </w:r>
      <w:r w:rsidR="00933D0D">
        <w:t xml:space="preserve">Discrete event simulation technology </w:t>
      </w:r>
      <w:r w:rsidR="00046F20">
        <w:t>(</w:t>
      </w:r>
      <w:proofErr w:type="spellStart"/>
      <w:r w:rsidR="00F757C8">
        <w:t>Klingstam</w:t>
      </w:r>
      <w:proofErr w:type="spellEnd"/>
      <w:r w:rsidR="00F757C8">
        <w:t xml:space="preserve"> &amp; </w:t>
      </w:r>
      <w:proofErr w:type="spellStart"/>
      <w:r w:rsidR="00F757C8">
        <w:t>Gullander</w:t>
      </w:r>
      <w:proofErr w:type="spellEnd"/>
      <w:r w:rsidR="00F757C8">
        <w:t xml:space="preserve">, 1999; </w:t>
      </w:r>
      <w:proofErr w:type="spellStart"/>
      <w:r w:rsidR="00F757C8">
        <w:t>Anglani</w:t>
      </w:r>
      <w:proofErr w:type="spellEnd"/>
      <w:r w:rsidR="00F757C8">
        <w:t xml:space="preserve"> et al., 2002; Park, 2005</w:t>
      </w:r>
      <w:r w:rsidR="00046F20">
        <w:t xml:space="preserve">) </w:t>
      </w:r>
      <w:r w:rsidR="00933D0D">
        <w:t>has been considered an essential tool</w:t>
      </w:r>
      <w:r w:rsidR="00933D0D" w:rsidRPr="00F94F06">
        <w:t xml:space="preserve"> </w:t>
      </w:r>
      <w:r w:rsidR="00933D0D">
        <w:t xml:space="preserve">in terms </w:t>
      </w:r>
      <w:r>
        <w:t xml:space="preserve">of verification </w:t>
      </w:r>
      <w:r>
        <w:rPr>
          <w:rFonts w:hint="eastAsia"/>
        </w:rPr>
        <w:t xml:space="preserve">of </w:t>
      </w:r>
      <w:r w:rsidR="0072343B">
        <w:t>production</w:t>
      </w:r>
      <w:r w:rsidR="00817DE9">
        <w:t xml:space="preserve"> systems, such as semiconductor FABs, automotive assembly lines, and shipbuilding yards. </w:t>
      </w:r>
      <w:r w:rsidR="00933D0D">
        <w:t xml:space="preserve">However, </w:t>
      </w:r>
      <w:r w:rsidR="008A1B50">
        <w:t>the</w:t>
      </w:r>
      <w:r w:rsidR="0072343B">
        <w:t xml:space="preserve"> </w:t>
      </w:r>
      <w:r w:rsidR="00933D0D">
        <w:t xml:space="preserve">conventional simulation </w:t>
      </w:r>
      <w:r w:rsidR="0072343B">
        <w:t xml:space="preserve">methods, </w:t>
      </w:r>
      <w:r w:rsidR="008A1B50">
        <w:t>handling</w:t>
      </w:r>
      <w:r w:rsidR="0072343B">
        <w:t xml:space="preserve"> </w:t>
      </w:r>
      <w:r w:rsidR="007D0504">
        <w:t>l</w:t>
      </w:r>
      <w:r w:rsidR="0072343B">
        <w:t>arge production system</w:t>
      </w:r>
      <w:r w:rsidR="007D0504">
        <w:t>s</w:t>
      </w:r>
      <w:r w:rsidR="0072343B">
        <w:t>,</w:t>
      </w:r>
      <w:r w:rsidR="00933D0D">
        <w:t xml:space="preserve"> </w:t>
      </w:r>
      <w:r w:rsidR="00046F20">
        <w:t>may</w:t>
      </w:r>
      <w:r w:rsidR="00933D0D">
        <w:t xml:space="preserve"> </w:t>
      </w:r>
      <w:r w:rsidR="00046F20">
        <w:t xml:space="preserve">not be </w:t>
      </w:r>
      <w:r w:rsidR="00933D0D">
        <w:t xml:space="preserve">suitable for the detailed verification of </w:t>
      </w:r>
      <w:r w:rsidR="00046F20">
        <w:t xml:space="preserve">the OHT control software, since </w:t>
      </w:r>
      <w:r w:rsidR="008A1B50">
        <w:t xml:space="preserve">they are </w:t>
      </w:r>
      <w:r w:rsidR="007D0504">
        <w:t>assuming</w:t>
      </w:r>
      <w:r w:rsidR="008A1B50">
        <w:t xml:space="preserve"> </w:t>
      </w:r>
      <w:r w:rsidR="00502091">
        <w:t xml:space="preserve">a </w:t>
      </w:r>
      <w:r w:rsidR="008A1B50">
        <w:t>simulation model with high abstraction level</w:t>
      </w:r>
      <w:r w:rsidR="007D0504">
        <w:t xml:space="preserve"> (</w:t>
      </w:r>
      <w:r w:rsidR="00646B72">
        <w:t>Park et al., 2008</w:t>
      </w:r>
      <w:r w:rsidR="007D0504">
        <w:t>)</w:t>
      </w:r>
      <w:r w:rsidR="00502091">
        <w:t xml:space="preserve"> which does not represent the details of the mechanical and electrical features of an OHT. </w:t>
      </w:r>
      <w:r w:rsidR="006218EA">
        <w:t>For example, the OHT controller communicates with the mechanical part of the OHT (actuators &amp; sensors) by using the ‘</w:t>
      </w:r>
      <w:proofErr w:type="spellStart"/>
      <w:r w:rsidR="006218EA">
        <w:t>EtherCAT</w:t>
      </w:r>
      <w:proofErr w:type="spellEnd"/>
      <w:r w:rsidR="006218EA">
        <w:t>’</w:t>
      </w:r>
      <w:r w:rsidR="006661C2" w:rsidRPr="006661C2">
        <w:t xml:space="preserve"> </w:t>
      </w:r>
      <w:r w:rsidR="006661C2">
        <w:t>(Ethernet for Control Automation Technology)</w:t>
      </w:r>
      <w:r w:rsidR="006218EA">
        <w:t xml:space="preserve"> protocol which is an Ethernet-based fieldbus system supporting the real-time computing requirements in automation technology. </w:t>
      </w:r>
      <w:r w:rsidR="00502091">
        <w:t>For the full verification of the OHT controller, it is necessary to</w:t>
      </w:r>
      <w:r w:rsidR="00E10823">
        <w:t xml:space="preserve"> have a simulation</w:t>
      </w:r>
      <w:r w:rsidR="00502091">
        <w:t xml:space="preserve"> model </w:t>
      </w:r>
      <w:r w:rsidR="00E10823">
        <w:t xml:space="preserve">including </w:t>
      </w:r>
      <w:r w:rsidR="00502091">
        <w:t xml:space="preserve">the </w:t>
      </w:r>
      <w:proofErr w:type="spellStart"/>
      <w:r w:rsidR="00E10823">
        <w:t>EtherCAT</w:t>
      </w:r>
      <w:proofErr w:type="spellEnd"/>
      <w:r w:rsidR="00E10823">
        <w:t xml:space="preserve"> based </w:t>
      </w:r>
      <w:r w:rsidR="00502091">
        <w:t xml:space="preserve">communication mechanism </w:t>
      </w:r>
      <w:r w:rsidR="00C1683A">
        <w:t xml:space="preserve">with proper </w:t>
      </w:r>
      <w:r w:rsidR="00E10823">
        <w:t>abstraction</w:t>
      </w:r>
      <w:r w:rsidR="00C1683A">
        <w:t xml:space="preserve"> level</w:t>
      </w:r>
      <w:r w:rsidR="00E10823">
        <w:t xml:space="preserve">. </w:t>
      </w:r>
    </w:p>
    <w:p w14:paraId="41F0C3DB" w14:textId="77777777" w:rsidR="00EE4743" w:rsidRDefault="00EE4743" w:rsidP="006218EA">
      <w:pPr>
        <w:pStyle w:val="text"/>
      </w:pPr>
    </w:p>
    <w:p w14:paraId="4C9672D0" w14:textId="77777777" w:rsidR="00EE4743" w:rsidRDefault="00EE4743" w:rsidP="006218EA">
      <w:pPr>
        <w:pStyle w:val="text"/>
      </w:pPr>
    </w:p>
    <w:p w14:paraId="42BF6FA0" w14:textId="77777777" w:rsidR="00EE4743" w:rsidRDefault="00EE4743" w:rsidP="006218EA">
      <w:pPr>
        <w:pStyle w:val="text"/>
      </w:pPr>
      <w:r>
        <w:rPr>
          <w:noProof/>
        </w:rPr>
        <w:lastRenderedPageBreak/>
        <w:drawing>
          <wp:inline distT="0" distB="0" distL="0" distR="0" wp14:anchorId="744AC9C2" wp14:editId="742B0CBD">
            <wp:extent cx="4962525" cy="2704658"/>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a1.JPG"/>
                    <pic:cNvPicPr/>
                  </pic:nvPicPr>
                  <pic:blipFill>
                    <a:blip r:embed="rId9">
                      <a:extLst>
                        <a:ext uri="{28A0092B-C50C-407E-A947-70E740481C1C}">
                          <a14:useLocalDpi xmlns:a14="http://schemas.microsoft.com/office/drawing/2010/main" val="0"/>
                        </a:ext>
                      </a:extLst>
                    </a:blip>
                    <a:stretch>
                      <a:fillRect/>
                    </a:stretch>
                  </pic:blipFill>
                  <pic:spPr>
                    <a:xfrm>
                      <a:off x="0" y="0"/>
                      <a:ext cx="4966369" cy="2706753"/>
                    </a:xfrm>
                    <a:prstGeom prst="rect">
                      <a:avLst/>
                    </a:prstGeom>
                  </pic:spPr>
                </pic:pic>
              </a:graphicData>
            </a:graphic>
          </wp:inline>
        </w:drawing>
      </w:r>
    </w:p>
    <w:p w14:paraId="452A33B4" w14:textId="77777777" w:rsidR="00AD66F5" w:rsidRDefault="00AD66F5" w:rsidP="00AD66F5">
      <w:pPr>
        <w:pStyle w:val="equation"/>
        <w:ind w:firstLine="0"/>
        <w:jc w:val="center"/>
        <w:rPr>
          <w:rFonts w:hAnsi="½Å¸íÁ¶"/>
        </w:rPr>
      </w:pPr>
      <w:r>
        <w:rPr>
          <w:szCs w:val="24"/>
        </w:rPr>
        <w:sym w:font="Wingdings" w:char="F023"/>
      </w:r>
      <w:r>
        <w:t xml:space="preserve"> Figure 2. </w:t>
      </w:r>
      <w:r w:rsidR="002C186C">
        <w:t>Commissioning configurations</w:t>
      </w:r>
      <w:r>
        <w:t xml:space="preserve"> </w:t>
      </w:r>
      <w:r>
        <w:rPr>
          <w:szCs w:val="24"/>
        </w:rPr>
        <w:sym w:font="Wingdings" w:char="F023"/>
      </w:r>
    </w:p>
    <w:p w14:paraId="7F0E4D6A" w14:textId="77777777" w:rsidR="00C00E10" w:rsidRPr="00AD66F5" w:rsidRDefault="00C00E10" w:rsidP="00933D0D">
      <w:pPr>
        <w:pStyle w:val="text"/>
        <w:rPr>
          <w:szCs w:val="24"/>
        </w:rPr>
      </w:pPr>
      <w:r>
        <w:tab/>
        <w:t>For the</w:t>
      </w:r>
      <w:r w:rsidR="00FB4149">
        <w:t xml:space="preserve"> full</w:t>
      </w:r>
      <w:r>
        <w:t xml:space="preserve"> verification of the OHT controller, we employ the ‘Hardware-in-the-Loop Simulation’ (HILS) approach which has originally been developed for the test of complex real-time embedded systems especially in the automotive industry. </w:t>
      </w:r>
      <w:r w:rsidR="00933D0D">
        <w:t>Simulation and implementation has been bridged using HILS over recent decades. HILS combines a simulated system with physical hardware (</w:t>
      </w:r>
      <w:proofErr w:type="spellStart"/>
      <w:r w:rsidR="00933D0D">
        <w:rPr>
          <w:rFonts w:hint="eastAsia"/>
        </w:rPr>
        <w:t>Gans</w:t>
      </w:r>
      <w:proofErr w:type="spellEnd"/>
      <w:r w:rsidR="00933D0D">
        <w:rPr>
          <w:rFonts w:hint="eastAsia"/>
        </w:rPr>
        <w:t xml:space="preserve"> et al., 2009</w:t>
      </w:r>
      <w:r w:rsidR="0082279E">
        <w:t>; Park &amp; Chang, 2012</w:t>
      </w:r>
      <w:r w:rsidR="00933D0D">
        <w:t xml:space="preserve">). </w:t>
      </w:r>
      <w:r w:rsidR="000120C7">
        <w:t>The</w:t>
      </w:r>
      <w:r w:rsidR="00933D0D">
        <w:t xml:space="preserve"> key idea of this paper is to include </w:t>
      </w:r>
      <w:r>
        <w:t xml:space="preserve">a </w:t>
      </w:r>
      <w:r w:rsidR="00933D0D">
        <w:t xml:space="preserve">real </w:t>
      </w:r>
      <w:r>
        <w:t>OHT controller</w:t>
      </w:r>
      <w:r w:rsidR="00933D0D">
        <w:t xml:space="preserve"> in the </w:t>
      </w:r>
      <w:r>
        <w:t xml:space="preserve">virtual OHT </w:t>
      </w:r>
      <w:r w:rsidR="00933D0D">
        <w:t xml:space="preserve">simulation </w:t>
      </w:r>
      <w:r>
        <w:t xml:space="preserve">environment. </w:t>
      </w:r>
      <w:r w:rsidR="00E72CD7">
        <w:rPr>
          <w:rFonts w:hint="eastAsia"/>
          <w:szCs w:val="24"/>
        </w:rPr>
        <w:t xml:space="preserve">As shown in Figure 2, there are four </w:t>
      </w:r>
      <w:r w:rsidR="00E72CD7">
        <w:rPr>
          <w:szCs w:val="24"/>
        </w:rPr>
        <w:t>commissioning</w:t>
      </w:r>
      <w:r w:rsidR="00E72CD7">
        <w:rPr>
          <w:rFonts w:hint="eastAsia"/>
          <w:szCs w:val="24"/>
        </w:rPr>
        <w:t xml:space="preserve"> </w:t>
      </w:r>
      <w:r w:rsidR="00E72CD7">
        <w:rPr>
          <w:szCs w:val="24"/>
        </w:rPr>
        <w:t>configurations, and HILS corresponds to the virtual commissioning (</w:t>
      </w:r>
      <w:r w:rsidR="00646B72">
        <w:rPr>
          <w:szCs w:val="24"/>
        </w:rPr>
        <w:t>Lee &amp; Park, 2014</w:t>
      </w:r>
      <w:r w:rsidR="00E72CD7">
        <w:rPr>
          <w:szCs w:val="24"/>
        </w:rPr>
        <w:t xml:space="preserve">). </w:t>
      </w:r>
    </w:p>
    <w:p w14:paraId="62BCD138" w14:textId="77777777" w:rsidR="00AD66F5" w:rsidRPr="00154D24" w:rsidRDefault="000120C7" w:rsidP="00AD66F5">
      <w:pPr>
        <w:pStyle w:val="text"/>
        <w:rPr>
          <w:szCs w:val="24"/>
        </w:rPr>
      </w:pPr>
      <w:r>
        <w:rPr>
          <w:szCs w:val="24"/>
        </w:rPr>
        <w:tab/>
      </w:r>
      <w:r w:rsidR="00AD66F5">
        <w:rPr>
          <w:rFonts w:hint="eastAsia"/>
          <w:szCs w:val="24"/>
        </w:rPr>
        <w:t xml:space="preserve">The objective of this paper is to develop a </w:t>
      </w:r>
      <w:r w:rsidR="008E4B96">
        <w:rPr>
          <w:szCs w:val="24"/>
        </w:rPr>
        <w:t>virtual commissioning</w:t>
      </w:r>
      <w:r>
        <w:rPr>
          <w:szCs w:val="24"/>
        </w:rPr>
        <w:t xml:space="preserve"> </w:t>
      </w:r>
      <w:r w:rsidR="00AD66F5">
        <w:rPr>
          <w:rFonts w:hint="eastAsia"/>
          <w:szCs w:val="24"/>
        </w:rPr>
        <w:t xml:space="preserve">methodology to support the full verification </w:t>
      </w:r>
      <w:r w:rsidR="00AD66F5">
        <w:rPr>
          <w:szCs w:val="24"/>
        </w:rPr>
        <w:t xml:space="preserve">of the OHT control software by performing the simulation </w:t>
      </w:r>
      <w:r w:rsidR="00AD66F5">
        <w:rPr>
          <w:rFonts w:hint="eastAsia"/>
          <w:szCs w:val="24"/>
        </w:rPr>
        <w:t xml:space="preserve">involving a </w:t>
      </w:r>
      <w:r w:rsidR="00AD66F5">
        <w:rPr>
          <w:szCs w:val="24"/>
        </w:rPr>
        <w:t>virtual</w:t>
      </w:r>
      <w:r w:rsidR="00AD66F5">
        <w:rPr>
          <w:rFonts w:hint="eastAsia"/>
          <w:szCs w:val="24"/>
        </w:rPr>
        <w:t xml:space="preserve"> </w:t>
      </w:r>
      <w:r w:rsidR="00AD66F5">
        <w:rPr>
          <w:szCs w:val="24"/>
        </w:rPr>
        <w:t>OHT model</w:t>
      </w:r>
      <w:r w:rsidR="00AD66F5">
        <w:rPr>
          <w:rFonts w:hint="eastAsia"/>
          <w:szCs w:val="24"/>
        </w:rPr>
        <w:t xml:space="preserve"> and a real </w:t>
      </w:r>
      <w:r w:rsidR="00AD66F5">
        <w:rPr>
          <w:szCs w:val="24"/>
        </w:rPr>
        <w:t xml:space="preserve">OHT </w:t>
      </w:r>
      <w:r w:rsidR="00AD66F5">
        <w:rPr>
          <w:rFonts w:hint="eastAsia"/>
          <w:szCs w:val="24"/>
        </w:rPr>
        <w:t>controller</w:t>
      </w:r>
      <w:r w:rsidR="00AD66F5">
        <w:rPr>
          <w:szCs w:val="24"/>
        </w:rPr>
        <w:t xml:space="preserve">. </w:t>
      </w:r>
      <w:r w:rsidR="00AD66F5">
        <w:t xml:space="preserve">The overall structure of the paper is as follows. Section 2 describes the overall framework of the </w:t>
      </w:r>
      <w:r w:rsidR="0010518C">
        <w:t>virtual commissioning</w:t>
      </w:r>
      <w:r w:rsidR="00AD66F5">
        <w:t xml:space="preserve"> approach to the verification of a</w:t>
      </w:r>
      <w:r w:rsidR="008D06F0">
        <w:t xml:space="preserve"> real</w:t>
      </w:r>
      <w:r>
        <w:t xml:space="preserve"> OHT controller</w:t>
      </w:r>
      <w:r w:rsidR="00AD66F5">
        <w:t xml:space="preserve">. Section 3 describes an efficient construction methodology for a virtual </w:t>
      </w:r>
      <w:r w:rsidR="0010518C">
        <w:t>OHT</w:t>
      </w:r>
      <w:r w:rsidR="00AD66F5">
        <w:t xml:space="preserve"> model that can be synchronized with a</w:t>
      </w:r>
      <w:r w:rsidR="008D06F0">
        <w:t xml:space="preserve"> real</w:t>
      </w:r>
      <w:r w:rsidR="00AD66F5">
        <w:t xml:space="preserve"> </w:t>
      </w:r>
      <w:r w:rsidR="008D06F0">
        <w:t>OHT controller</w:t>
      </w:r>
      <w:r w:rsidR="00AD66F5">
        <w:t>. Finally, concluding remarks are given in Section 4.</w:t>
      </w:r>
    </w:p>
    <w:p w14:paraId="00B338F9" w14:textId="77777777" w:rsidR="00292616" w:rsidRDefault="00292616" w:rsidP="00D85615">
      <w:pPr>
        <w:pStyle w:val="single-space"/>
      </w:pPr>
    </w:p>
    <w:p w14:paraId="769D63F2" w14:textId="77777777" w:rsidR="00292616" w:rsidRDefault="00292616" w:rsidP="00D85615">
      <w:pPr>
        <w:pStyle w:val="sub-title"/>
        <w:rPr>
          <w:b/>
        </w:rPr>
      </w:pPr>
      <w:r>
        <w:rPr>
          <w:b/>
        </w:rPr>
        <w:t xml:space="preserve">2. </w:t>
      </w:r>
      <w:r w:rsidR="0010518C">
        <w:rPr>
          <w:b/>
        </w:rPr>
        <w:t>VIRTUAL COMMISSIONING</w:t>
      </w:r>
      <w:r>
        <w:rPr>
          <w:b/>
        </w:rPr>
        <w:t xml:space="preserve"> APPROACH F</w:t>
      </w:r>
      <w:r w:rsidR="00D5534E">
        <w:rPr>
          <w:b/>
        </w:rPr>
        <w:t xml:space="preserve">OR OHT </w:t>
      </w:r>
    </w:p>
    <w:p w14:paraId="0F1043AA" w14:textId="77777777" w:rsidR="00467D42" w:rsidRDefault="00EA3F06" w:rsidP="00467D42">
      <w:pPr>
        <w:pStyle w:val="text"/>
        <w:rPr>
          <w:rFonts w:ascii="TimesNewRomanPSMT" w:hAnsi="TimesNewRomanPSMT" w:cs="TimesNewRomanPSMT"/>
          <w:szCs w:val="24"/>
        </w:rPr>
      </w:pPr>
      <w:r>
        <w:lastRenderedPageBreak/>
        <w:tab/>
        <w:t xml:space="preserve"> In a conventional implementation procedure of an OHT, shown in Figure 3-(a), the mechanical and electrical design phases are performed sequentially. Thus, electrical designers cannot start the control programming until the mechanical design phase is finished, a main cause of delays in time to market. </w:t>
      </w:r>
      <w:r w:rsidR="008E4EBA">
        <w:t xml:space="preserve">Another problem is that the conventional procedure (Figure 3-(a)) does not include the virtual commissioning. </w:t>
      </w:r>
      <w:r w:rsidR="00467D42" w:rsidRPr="00467D42">
        <w:rPr>
          <w:rFonts w:ascii="TimesNewRomanPSMT" w:hAnsi="TimesNewRomanPSMT" w:cs="TimesNewRomanPSMT"/>
          <w:szCs w:val="24"/>
        </w:rPr>
        <w:t xml:space="preserve">Without virtual commissioning, </w:t>
      </w:r>
      <w:r w:rsidR="008E4EBA">
        <w:rPr>
          <w:rFonts w:ascii="TimesNewRomanPSMT" w:hAnsi="TimesNewRomanPSMT" w:cs="TimesNewRomanPSMT"/>
          <w:szCs w:val="24"/>
        </w:rPr>
        <w:t>the OHT system</w:t>
      </w:r>
      <w:r w:rsidR="00467D42" w:rsidRPr="00467D42">
        <w:rPr>
          <w:rFonts w:ascii="TimesNewRomanPSMT" w:hAnsi="TimesNewRomanPSMT" w:cs="TimesNewRomanPSMT"/>
          <w:szCs w:val="24"/>
        </w:rPr>
        <w:t xml:space="preserve"> will have to be stabilized solely by real commissioning, which is very expensive and time consuming.</w:t>
      </w:r>
      <w:r w:rsidR="006B2F78">
        <w:rPr>
          <w:rFonts w:ascii="TimesNewRomanPSMT" w:hAnsi="TimesNewRomanPSMT" w:cs="TimesNewRomanPSMT"/>
          <w:szCs w:val="24"/>
        </w:rPr>
        <w:t xml:space="preserve"> V</w:t>
      </w:r>
      <w:r w:rsidR="00467D42" w:rsidRPr="00467D42">
        <w:rPr>
          <w:rFonts w:ascii="TimesNewRomanPSMT" w:hAnsi="TimesNewRomanPSMT" w:cs="TimesNewRomanPSMT"/>
          <w:szCs w:val="24"/>
        </w:rPr>
        <w:t>irtual commissioning identif</w:t>
      </w:r>
      <w:r w:rsidR="006B2F78">
        <w:rPr>
          <w:rFonts w:ascii="TimesNewRomanPSMT" w:hAnsi="TimesNewRomanPSMT" w:cs="TimesNewRomanPSMT"/>
          <w:szCs w:val="24"/>
        </w:rPr>
        <w:t>ies</w:t>
      </w:r>
      <w:r w:rsidR="00467D42" w:rsidRPr="00467D42">
        <w:rPr>
          <w:rFonts w:ascii="TimesNewRomanPSMT" w:hAnsi="TimesNewRomanPSMT" w:cs="TimesNewRomanPSMT"/>
          <w:szCs w:val="24"/>
        </w:rPr>
        <w:t xml:space="preserve"> and address</w:t>
      </w:r>
      <w:r w:rsidR="00180C6B">
        <w:rPr>
          <w:rFonts w:ascii="TimesNewRomanPSMT" w:hAnsi="TimesNewRomanPSMT" w:cs="TimesNewRomanPSMT"/>
          <w:szCs w:val="24"/>
        </w:rPr>
        <w:t>es</w:t>
      </w:r>
      <w:r w:rsidR="00467D42" w:rsidRPr="00467D42">
        <w:rPr>
          <w:rFonts w:ascii="TimesNewRomanPSMT" w:hAnsi="TimesNewRomanPSMT" w:cs="TimesNewRomanPSMT"/>
          <w:szCs w:val="24"/>
        </w:rPr>
        <w:t xml:space="preserve"> design flaws and operational faults so that significant savings can be achieved. A study </w:t>
      </w:r>
      <w:r w:rsidR="00480E20">
        <w:rPr>
          <w:rFonts w:ascii="TimesNewRomanPSMT" w:hAnsi="TimesNewRomanPSMT" w:cs="TimesNewRomanPSMT"/>
          <w:szCs w:val="24"/>
        </w:rPr>
        <w:t>(</w:t>
      </w:r>
      <w:proofErr w:type="spellStart"/>
      <w:r w:rsidR="0010518C">
        <w:rPr>
          <w:rFonts w:hint="eastAsia"/>
        </w:rPr>
        <w:t>Gans</w:t>
      </w:r>
      <w:proofErr w:type="spellEnd"/>
      <w:r w:rsidR="0010518C">
        <w:rPr>
          <w:rFonts w:hint="eastAsia"/>
        </w:rPr>
        <w:t xml:space="preserve"> et al., 2009</w:t>
      </w:r>
      <w:r w:rsidR="0071435B">
        <w:t xml:space="preserve">; </w:t>
      </w:r>
      <w:r w:rsidR="0071435B">
        <w:rPr>
          <w:szCs w:val="24"/>
        </w:rPr>
        <w:t>Lee &amp; Park, 2014</w:t>
      </w:r>
      <w:r w:rsidR="00480E20">
        <w:rPr>
          <w:rFonts w:ascii="TimesNewRomanPSMT" w:hAnsi="TimesNewRomanPSMT" w:cs="TimesNewRomanPSMT"/>
          <w:szCs w:val="24"/>
        </w:rPr>
        <w:t>)</w:t>
      </w:r>
      <w:r w:rsidR="00467D42" w:rsidRPr="00467D42">
        <w:rPr>
          <w:rFonts w:ascii="TimesNewRomanPSMT" w:hAnsi="TimesNewRomanPSMT" w:cs="TimesNewRomanPSMT"/>
          <w:szCs w:val="24"/>
        </w:rPr>
        <w:t xml:space="preserve"> showed the positive effect of virtual commissioning on the error rate during real commissioning</w:t>
      </w:r>
      <w:r w:rsidR="00480E20">
        <w:rPr>
          <w:rFonts w:ascii="TimesNewRomanPSMT" w:hAnsi="TimesNewRomanPSMT" w:cs="TimesNewRomanPSMT"/>
          <w:szCs w:val="24"/>
        </w:rPr>
        <w:t>, and</w:t>
      </w:r>
      <w:r w:rsidR="00467D42" w:rsidRPr="00467D42">
        <w:rPr>
          <w:rFonts w:ascii="TimesNewRomanPSMT" w:hAnsi="TimesNewRomanPSMT" w:cs="TimesNewRomanPSMT"/>
          <w:szCs w:val="24"/>
        </w:rPr>
        <w:t xml:space="preserve"> showed a reduction of real commissioning time by 75%.</w:t>
      </w:r>
    </w:p>
    <w:p w14:paraId="7E007C70" w14:textId="77777777" w:rsidR="00EA3F06" w:rsidRDefault="00EE4743" w:rsidP="00EE4743">
      <w:pPr>
        <w:pStyle w:val="text"/>
        <w:jc w:val="center"/>
        <w:rPr>
          <w:rFonts w:hAnsi="½Å¸íÁ¶"/>
        </w:rPr>
      </w:pPr>
      <w:r>
        <w:rPr>
          <w:rFonts w:ascii="TimesNewRomanPSMT" w:hAnsi="TimesNewRomanPSMT" w:cs="TimesNewRomanPSMT"/>
          <w:noProof/>
          <w:szCs w:val="24"/>
        </w:rPr>
        <w:drawing>
          <wp:inline distT="0" distB="0" distL="0" distR="0" wp14:anchorId="329492D7" wp14:editId="08D21667">
            <wp:extent cx="5373396" cy="467677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a2.jpg"/>
                    <pic:cNvPicPr/>
                  </pic:nvPicPr>
                  <pic:blipFill>
                    <a:blip r:embed="rId10">
                      <a:extLst>
                        <a:ext uri="{28A0092B-C50C-407E-A947-70E740481C1C}">
                          <a14:useLocalDpi xmlns:a14="http://schemas.microsoft.com/office/drawing/2010/main" val="0"/>
                        </a:ext>
                      </a:extLst>
                    </a:blip>
                    <a:stretch>
                      <a:fillRect/>
                    </a:stretch>
                  </pic:blipFill>
                  <pic:spPr>
                    <a:xfrm>
                      <a:off x="0" y="0"/>
                      <a:ext cx="5400913" cy="4700725"/>
                    </a:xfrm>
                    <a:prstGeom prst="rect">
                      <a:avLst/>
                    </a:prstGeom>
                  </pic:spPr>
                </pic:pic>
              </a:graphicData>
            </a:graphic>
          </wp:inline>
        </w:drawing>
      </w:r>
      <w:r w:rsidR="00EA3F06">
        <w:rPr>
          <w:szCs w:val="24"/>
        </w:rPr>
        <w:sym w:font="Wingdings" w:char="F023"/>
      </w:r>
      <w:r w:rsidR="00EA3F06">
        <w:t xml:space="preserve"> Figure 3. OHT design &amp; production procedures </w:t>
      </w:r>
      <w:r w:rsidR="00EA3F06">
        <w:rPr>
          <w:szCs w:val="24"/>
        </w:rPr>
        <w:sym w:font="Wingdings" w:char="F023"/>
      </w:r>
    </w:p>
    <w:p w14:paraId="73B2D0EA" w14:textId="77777777" w:rsidR="00481ACC" w:rsidRDefault="006E31D6" w:rsidP="00481ACC">
      <w:pPr>
        <w:pStyle w:val="text"/>
      </w:pPr>
      <w:r>
        <w:lastRenderedPageBreak/>
        <w:tab/>
        <w:t xml:space="preserve">To cope with the problems of the conventional procedure, we propose a concurrent procedure of mechanical and electrical designs including the virtual commissioning phase, as shown in Figure 3-(b). </w:t>
      </w:r>
      <w:r w:rsidR="00EF5F9A">
        <w:rPr>
          <w:rFonts w:hint="eastAsia"/>
        </w:rPr>
        <w:t>To achieve the concurrency</w:t>
      </w:r>
      <w:r w:rsidR="00EF5F9A">
        <w:t xml:space="preserve">, we </w:t>
      </w:r>
      <w:r w:rsidR="00481ACC">
        <w:t xml:space="preserve">separate a virtual </w:t>
      </w:r>
      <w:r w:rsidR="00EF5F9A">
        <w:t>OHT</w:t>
      </w:r>
      <w:r w:rsidR="00481ACC">
        <w:t xml:space="preserve"> model into two parts, a physical model and a logical model. The mechanical engineer and the electrical engineer can do their jobs concurrently without interfering with each other, since the physical model and the logical model can be defined independently. Both the physical model and the logical model are defined; then, we can simply define a virtual </w:t>
      </w:r>
      <w:r w:rsidR="00EF5F9A">
        <w:t>OHT</w:t>
      </w:r>
      <w:r w:rsidR="00481ACC">
        <w:t xml:space="preserve"> model by combining the two sub-models.</w:t>
      </w:r>
      <w:r w:rsidR="002B1984">
        <w:t xml:space="preserve"> For t</w:t>
      </w:r>
      <w:r w:rsidR="002B1984">
        <w:rPr>
          <w:rFonts w:hint="eastAsia"/>
        </w:rPr>
        <w:t>he virtual commissioning of an OHT</w:t>
      </w:r>
      <w:r w:rsidR="002B1984">
        <w:t>, it is necessary to perform a simulation involving a virtual OHT model and a real controller, connected through a fieldbus system (</w:t>
      </w:r>
      <w:proofErr w:type="spellStart"/>
      <w:r w:rsidR="002B1984">
        <w:t>EtherCAT</w:t>
      </w:r>
      <w:proofErr w:type="spellEnd"/>
      <w:r w:rsidR="002B1984">
        <w:t xml:space="preserve">). </w:t>
      </w:r>
      <w:r w:rsidR="00481ACC">
        <w:t xml:space="preserve">Then, the </w:t>
      </w:r>
      <w:r w:rsidR="002B1984">
        <w:t>virtual commissioning can be performed</w:t>
      </w:r>
      <w:r w:rsidR="00481ACC">
        <w:t xml:space="preserve"> to fix various errors caused by mechanical </w:t>
      </w:r>
      <w:r w:rsidR="002B1984">
        <w:t>models</w:t>
      </w:r>
      <w:r w:rsidR="00481ACC">
        <w:t xml:space="preserve"> not being properly adjusted, and faults in the control programs. We can minimize the stabilization time </w:t>
      </w:r>
      <w:r w:rsidR="002B1984">
        <w:t>before the production</w:t>
      </w:r>
      <w:r w:rsidR="00CF389B">
        <w:t xml:space="preserve"> phase</w:t>
      </w:r>
      <w:r w:rsidR="00481ACC">
        <w:t xml:space="preserve">, since most of errors are fixed through </w:t>
      </w:r>
      <w:r w:rsidR="002B1984">
        <w:t>the virtual commissioning</w:t>
      </w:r>
      <w:r w:rsidR="00481ACC">
        <w:t>.</w:t>
      </w:r>
    </w:p>
    <w:p w14:paraId="2E05A781" w14:textId="77777777" w:rsidR="00E551AF" w:rsidRDefault="00E551AF" w:rsidP="00481ACC">
      <w:pPr>
        <w:pStyle w:val="text"/>
      </w:pPr>
    </w:p>
    <w:p w14:paraId="29F7DB81" w14:textId="77777777" w:rsidR="00E551AF" w:rsidRDefault="00E551AF" w:rsidP="00E551AF">
      <w:pPr>
        <w:pStyle w:val="text"/>
        <w:jc w:val="center"/>
      </w:pPr>
      <w:r>
        <w:rPr>
          <w:rFonts w:hint="eastAsia"/>
          <w:noProof/>
        </w:rPr>
        <w:drawing>
          <wp:inline distT="0" distB="0" distL="0" distR="0" wp14:anchorId="7EB22E27" wp14:editId="14A18BFA">
            <wp:extent cx="3286125" cy="2268632"/>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a3.jpg"/>
                    <pic:cNvPicPr/>
                  </pic:nvPicPr>
                  <pic:blipFill>
                    <a:blip r:embed="rId11">
                      <a:extLst>
                        <a:ext uri="{28A0092B-C50C-407E-A947-70E740481C1C}">
                          <a14:useLocalDpi xmlns:a14="http://schemas.microsoft.com/office/drawing/2010/main" val="0"/>
                        </a:ext>
                      </a:extLst>
                    </a:blip>
                    <a:stretch>
                      <a:fillRect/>
                    </a:stretch>
                  </pic:blipFill>
                  <pic:spPr>
                    <a:xfrm>
                      <a:off x="0" y="0"/>
                      <a:ext cx="3290476" cy="2271636"/>
                    </a:xfrm>
                    <a:prstGeom prst="rect">
                      <a:avLst/>
                    </a:prstGeom>
                  </pic:spPr>
                </pic:pic>
              </a:graphicData>
            </a:graphic>
          </wp:inline>
        </w:drawing>
      </w:r>
    </w:p>
    <w:p w14:paraId="24AC9CF6" w14:textId="77777777" w:rsidR="00E551AF" w:rsidRDefault="00E551AF" w:rsidP="00E551AF">
      <w:pPr>
        <w:pStyle w:val="equation"/>
        <w:ind w:firstLine="0"/>
        <w:jc w:val="center"/>
        <w:rPr>
          <w:rFonts w:hAnsi="½Å¸íÁ¶"/>
        </w:rPr>
      </w:pPr>
      <w:r>
        <w:rPr>
          <w:szCs w:val="24"/>
        </w:rPr>
        <w:sym w:font="Wingdings" w:char="F023"/>
      </w:r>
      <w:r>
        <w:t xml:space="preserve"> Figure 4. Communication structure on the </w:t>
      </w:r>
      <w:proofErr w:type="spellStart"/>
      <w:r>
        <w:t>EtherCAT</w:t>
      </w:r>
      <w:proofErr w:type="spellEnd"/>
      <w:r>
        <w:t xml:space="preserve"> environment </w:t>
      </w:r>
      <w:r>
        <w:rPr>
          <w:szCs w:val="24"/>
        </w:rPr>
        <w:sym w:font="Wingdings" w:char="F023"/>
      </w:r>
    </w:p>
    <w:p w14:paraId="0D0E4C95" w14:textId="77777777" w:rsidR="0038224B" w:rsidRDefault="00590B07" w:rsidP="00F15A65">
      <w:pPr>
        <w:pStyle w:val="text"/>
      </w:pPr>
      <w:r>
        <w:tab/>
        <w:t xml:space="preserve">For the virtual commissioning with high fidelity, it is necessary to observe the communication mechanism in an OHT. </w:t>
      </w:r>
      <w:r w:rsidR="006661C2">
        <w:t xml:space="preserve">For the real-time motion control of an OHT, it is necessary to have a </w:t>
      </w:r>
      <w:r w:rsidR="0028298E">
        <w:t xml:space="preserve">fast </w:t>
      </w:r>
      <w:r w:rsidR="006661C2">
        <w:t xml:space="preserve">fieldbus system through which the OHT controller to </w:t>
      </w:r>
      <w:r w:rsidR="006661C2">
        <w:lastRenderedPageBreak/>
        <w:t>communicate with sensors and actuators</w:t>
      </w:r>
      <w:r w:rsidR="00EC512B">
        <w:t xml:space="preserve"> (servo motors)</w:t>
      </w:r>
      <w:r w:rsidR="006661C2">
        <w:t xml:space="preserve">. </w:t>
      </w:r>
      <w:r w:rsidR="00A37008">
        <w:t>The r</w:t>
      </w:r>
      <w:r w:rsidR="00EC512B">
        <w:t xml:space="preserve">eal-time motion control </w:t>
      </w:r>
      <w:r w:rsidR="00A37008">
        <w:t>of an OHT</w:t>
      </w:r>
      <w:r w:rsidR="00EC512B">
        <w:t xml:space="preserve"> </w:t>
      </w:r>
      <w:r w:rsidR="00A37008">
        <w:t xml:space="preserve">requires </w:t>
      </w:r>
      <w:r w:rsidR="00EC512B">
        <w:t>very short cycle time (</w:t>
      </w:r>
      <w:r w:rsidR="00EC512B" w:rsidRPr="006661C2">
        <w:rPr>
          <w:lang w:val="en"/>
        </w:rPr>
        <w:t>≤ 100 µs</w:t>
      </w:r>
      <w:r w:rsidR="00EC512B">
        <w:t>)</w:t>
      </w:r>
      <w:r w:rsidR="00A37008">
        <w:t xml:space="preserve"> with low communication jitter (</w:t>
      </w:r>
      <w:r w:rsidR="00A37008" w:rsidRPr="006661C2">
        <w:rPr>
          <w:lang w:val="en"/>
        </w:rPr>
        <w:t>≤ 1 µs</w:t>
      </w:r>
      <w:r w:rsidR="00A37008">
        <w:t xml:space="preserve">) for precise synchronization. </w:t>
      </w:r>
      <w:proofErr w:type="spellStart"/>
      <w:r w:rsidR="00A37008">
        <w:t>EtherCAT</w:t>
      </w:r>
      <w:proofErr w:type="spellEnd"/>
      <w:r w:rsidR="00A37008">
        <w:t xml:space="preserve"> protocol </w:t>
      </w:r>
      <w:r w:rsidR="00DE0186">
        <w:t>(</w:t>
      </w:r>
      <w:hyperlink r:id="rId12" w:history="1">
        <w:r w:rsidR="00DE0186" w:rsidRPr="007E7BB8">
          <w:rPr>
            <w:rStyle w:val="aa"/>
          </w:rPr>
          <w:t>https://</w:t>
        </w:r>
        <w:proofErr w:type="spellStart"/>
        <w:r w:rsidR="00DE0186" w:rsidRPr="007E7BB8">
          <w:rPr>
            <w:rStyle w:val="aa"/>
          </w:rPr>
          <w:t>www.ethercat.org</w:t>
        </w:r>
        <w:proofErr w:type="spellEnd"/>
        <w:r w:rsidR="00DE0186" w:rsidRPr="007E7BB8">
          <w:rPr>
            <w:rStyle w:val="aa"/>
          </w:rPr>
          <w:t>/</w:t>
        </w:r>
        <w:proofErr w:type="spellStart"/>
        <w:r w:rsidR="00DE0186" w:rsidRPr="007E7BB8">
          <w:rPr>
            <w:rStyle w:val="aa"/>
          </w:rPr>
          <w:t>default.htm</w:t>
        </w:r>
        <w:proofErr w:type="spellEnd"/>
      </w:hyperlink>
      <w:r w:rsidR="00DE0186">
        <w:t xml:space="preserve">) </w:t>
      </w:r>
      <w:r w:rsidR="00A37008">
        <w:t>is standardized in IEC 61158</w:t>
      </w:r>
      <w:r w:rsidR="00E53B9E">
        <w:t xml:space="preserve">, and it </w:t>
      </w:r>
      <w:r w:rsidR="00A37008">
        <w:rPr>
          <w:rFonts w:hint="eastAsia"/>
        </w:rPr>
        <w:t xml:space="preserve">has been known to be the fastest </w:t>
      </w:r>
      <w:r w:rsidR="00A37008">
        <w:t xml:space="preserve">Ethernet-based fieldbus system which may synchronizes with nanosecond accuracy. </w:t>
      </w:r>
      <w:r w:rsidR="00093D30">
        <w:t>Since the rapid reaction times are very essential for the</w:t>
      </w:r>
      <w:r w:rsidR="00072D73">
        <w:t xml:space="preserve"> precise synchronization</w:t>
      </w:r>
      <w:r w:rsidR="00093D30">
        <w:t>, it is common to use</w:t>
      </w:r>
      <w:r w:rsidR="00EE1BD5">
        <w:t xml:space="preserve"> the</w:t>
      </w:r>
      <w:r w:rsidR="00093D30">
        <w:t xml:space="preserve"> </w:t>
      </w:r>
      <w:proofErr w:type="spellStart"/>
      <w:r w:rsidR="00093D30">
        <w:t>EtherCAT</w:t>
      </w:r>
      <w:proofErr w:type="spellEnd"/>
      <w:r w:rsidR="00093D30">
        <w:t xml:space="preserve"> protocol for the communication fieldbus system </w:t>
      </w:r>
      <w:r w:rsidR="00557D7A">
        <w:t xml:space="preserve">of </w:t>
      </w:r>
      <w:r w:rsidR="00093D30">
        <w:t xml:space="preserve">an OHT. </w:t>
      </w:r>
    </w:p>
    <w:p w14:paraId="789CA0FB" w14:textId="77777777" w:rsidR="00B4507C" w:rsidRDefault="000A72CA" w:rsidP="00F15A65">
      <w:pPr>
        <w:pStyle w:val="text"/>
      </w:pPr>
      <w:r>
        <w:tab/>
        <w:t xml:space="preserve">As shown in Figure </w:t>
      </w:r>
      <w:r w:rsidR="00A10386">
        <w:t>4</w:t>
      </w:r>
      <w:r>
        <w:t>, t</w:t>
      </w:r>
      <w:r w:rsidR="00472B2E">
        <w:rPr>
          <w:rFonts w:hint="eastAsia"/>
        </w:rPr>
        <w:t>he</w:t>
      </w:r>
      <w:r w:rsidR="00057C25">
        <w:rPr>
          <w:rFonts w:hint="eastAsia"/>
        </w:rPr>
        <w:t xml:space="preserve"> </w:t>
      </w:r>
      <w:proofErr w:type="spellStart"/>
      <w:r w:rsidR="00057C25">
        <w:rPr>
          <w:rFonts w:hint="eastAsia"/>
        </w:rPr>
        <w:t>EtherCAT</w:t>
      </w:r>
      <w:proofErr w:type="spellEnd"/>
      <w:r w:rsidR="00057C25">
        <w:rPr>
          <w:rFonts w:hint="eastAsia"/>
        </w:rPr>
        <w:t xml:space="preserve"> environment</w:t>
      </w:r>
      <w:r w:rsidR="00057C25">
        <w:t xml:space="preserve"> consists of one ‘master’ and </w:t>
      </w:r>
      <w:r w:rsidR="0039393A">
        <w:rPr>
          <w:rFonts w:hint="eastAsia"/>
        </w:rPr>
        <w:t>two</w:t>
      </w:r>
      <w:r w:rsidR="0039393A">
        <w:t xml:space="preserve"> ‘slaves’; 1) </w:t>
      </w:r>
      <w:r w:rsidR="005B2615">
        <w:t>‘</w:t>
      </w:r>
      <w:r w:rsidR="0039393A">
        <w:t>OHT controller slave</w:t>
      </w:r>
      <w:r w:rsidR="005B2615">
        <w:t>’</w:t>
      </w:r>
      <w:r w:rsidR="0039393A">
        <w:t xml:space="preserve"> representing the real OHT controller, and 2) </w:t>
      </w:r>
      <w:r w:rsidR="005B2615">
        <w:t>‘</w:t>
      </w:r>
      <w:r w:rsidR="0039393A">
        <w:t>OHT model slave</w:t>
      </w:r>
      <w:r w:rsidR="005B2615">
        <w:t>’</w:t>
      </w:r>
      <w:r w:rsidR="0039393A">
        <w:t xml:space="preserve"> representing all actuators and sensors belonging to the OHT. </w:t>
      </w:r>
      <w:r w:rsidR="001E23F5">
        <w:rPr>
          <w:rFonts w:hint="eastAsia"/>
        </w:rPr>
        <w:t xml:space="preserve">For the full verification of the OHT controller though the virtual commissioning, it is essential </w:t>
      </w:r>
      <w:r w:rsidR="001E23F5">
        <w:t xml:space="preserve">to have a virtual OHT model which operates exactly the same with the real OHT device on the </w:t>
      </w:r>
      <w:proofErr w:type="spellStart"/>
      <w:r w:rsidR="001E23F5">
        <w:t>EtherCAT</w:t>
      </w:r>
      <w:proofErr w:type="spellEnd"/>
      <w:r w:rsidR="001E23F5">
        <w:t xml:space="preserve"> environment. By doing so, </w:t>
      </w:r>
      <w:r w:rsidR="001E23F5">
        <w:rPr>
          <w:rFonts w:hint="eastAsia"/>
        </w:rPr>
        <w:t>i</w:t>
      </w:r>
      <w:r w:rsidR="001E23F5">
        <w:t>t is possible to make the controller assume that it is controlling the real OHT device instead of the virtual OHT model</w:t>
      </w:r>
      <w:r w:rsidR="00F25F84">
        <w:t xml:space="preserve"> (</w:t>
      </w:r>
      <w:proofErr w:type="spellStart"/>
      <w:r w:rsidR="00F25F84">
        <w:t>Drath</w:t>
      </w:r>
      <w:proofErr w:type="spellEnd"/>
      <w:r w:rsidR="00F25F84">
        <w:t xml:space="preserve"> et al., 2008; </w:t>
      </w:r>
      <w:proofErr w:type="spellStart"/>
      <w:r w:rsidR="00F25F84">
        <w:t>Hibnio</w:t>
      </w:r>
      <w:proofErr w:type="spellEnd"/>
      <w:r w:rsidR="00F25F84">
        <w:t xml:space="preserve"> et al., 2006; Hoffman et al., 2019; Huang &amp; Yeh, 1999)</w:t>
      </w:r>
      <w:r w:rsidR="001E23F5">
        <w:t>.</w:t>
      </w:r>
    </w:p>
    <w:p w14:paraId="2BD8A782" w14:textId="77777777" w:rsidR="00292616" w:rsidRDefault="003D246B" w:rsidP="003D246B">
      <w:pPr>
        <w:pStyle w:val="text"/>
      </w:pPr>
      <w:r>
        <w:tab/>
        <w:t>As shown in Figure 3-(b), t</w:t>
      </w:r>
      <w:r w:rsidR="006A1845">
        <w:t xml:space="preserve">he logical model of </w:t>
      </w:r>
      <w:r>
        <w:t>an OHT</w:t>
      </w:r>
      <w:r w:rsidR="006A1845">
        <w:t xml:space="preserve"> </w:t>
      </w:r>
      <w:r w:rsidR="00292616">
        <w:t xml:space="preserve">should be </w:t>
      </w:r>
      <w:r w:rsidR="006A1845">
        <w:t xml:space="preserve">able to communicate with the real controller on the </w:t>
      </w:r>
      <w:proofErr w:type="spellStart"/>
      <w:r w:rsidR="006A1845">
        <w:t>EtherCAT</w:t>
      </w:r>
      <w:proofErr w:type="spellEnd"/>
      <w:r w:rsidR="006A1845">
        <w:t xml:space="preserve"> environment. </w:t>
      </w:r>
      <w:r w:rsidR="008B6725">
        <w:t xml:space="preserve">This </w:t>
      </w:r>
      <w:r w:rsidR="00292616">
        <w:t>paper employs Zeigler’s DEVS (Discrete Event Syst</w:t>
      </w:r>
      <w:r w:rsidR="00E16097">
        <w:t xml:space="preserve">ems Specifications) formalism </w:t>
      </w:r>
      <w:r w:rsidR="00B24CFE">
        <w:t>(</w:t>
      </w:r>
      <w:r w:rsidR="00E16097">
        <w:rPr>
          <w:rFonts w:hint="eastAsia"/>
        </w:rPr>
        <w:t>Zeigler, 1984;</w:t>
      </w:r>
      <w:r w:rsidR="00E16097">
        <w:t xml:space="preserve"> </w:t>
      </w:r>
      <w:r w:rsidR="00E16097">
        <w:rPr>
          <w:rFonts w:hint="eastAsia"/>
        </w:rPr>
        <w:t>Kim, 1994</w:t>
      </w:r>
      <w:r w:rsidR="00BA0F06">
        <w:t>; Ham et al., 2019; Chang &amp; Park, 2018</w:t>
      </w:r>
      <w:r w:rsidR="00B24CFE">
        <w:t>)</w:t>
      </w:r>
      <w:r w:rsidR="00292616">
        <w:t xml:space="preserve"> </w:t>
      </w:r>
      <w:r w:rsidR="008B6725">
        <w:t xml:space="preserve">to build such a logical model. </w:t>
      </w:r>
      <w:r w:rsidR="00292616">
        <w:t xml:space="preserve">To make this paper self-contained, </w:t>
      </w:r>
      <w:r w:rsidR="008B6725">
        <w:t xml:space="preserve">a </w:t>
      </w:r>
      <w:r w:rsidR="00292616">
        <w:t xml:space="preserve">brief explanation on the DEVS formalism is given bellow. Within the DEVS formalism, one must specify two types of sub-models: 1) the atomic model, the basic models from which larger models are built, and 2) the coupled model, how atomic models are connected in a hierarchical manner. Formally, an atomic model </w:t>
      </w:r>
      <w:r w:rsidR="00292616" w:rsidRPr="0060218B">
        <w:rPr>
          <w:b/>
          <w:i/>
        </w:rPr>
        <w:t>M</w:t>
      </w:r>
      <w:r w:rsidR="00292616">
        <w:t xml:space="preserve"> is specified by a 7-tuple: </w:t>
      </w:r>
    </w:p>
    <w:p w14:paraId="319EF67A" w14:textId="77777777" w:rsidR="00292616" w:rsidRDefault="00B147F4" w:rsidP="00363B90">
      <w:pPr>
        <w:pStyle w:val="text"/>
        <w:spacing w:before="288" w:line="240" w:lineRule="atLeast"/>
        <w:ind w:firstLineChars="600" w:firstLine="1440"/>
      </w:pPr>
      <w:r w:rsidRPr="005161C5">
        <w:rPr>
          <w:rFonts w:hint="eastAsia"/>
          <w:noProof/>
          <w:position w:val="-12"/>
        </w:rPr>
        <w:object w:dxaOrig="2900" w:dyaOrig="360" w14:anchorId="1483A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alt="" style="width:144.8pt;height:18.4pt;mso-width-percent:0;mso-height-percent:0;mso-width-percent:0;mso-height-percent:0" o:ole="">
            <v:imagedata r:id="rId13" o:title=""/>
          </v:shape>
          <o:OLEObject Type="Embed" ProgID="Equation.3" ShapeID="_x0000_i1083" DrawAspect="Content" ObjectID="_1702046186" r:id="rId14"/>
        </w:object>
      </w:r>
      <w:r w:rsidR="00292616">
        <w:t xml:space="preserve"> </w:t>
      </w:r>
    </w:p>
    <w:p w14:paraId="3A626E67" w14:textId="77777777" w:rsidR="00292616" w:rsidRDefault="00292616" w:rsidP="00363B90">
      <w:pPr>
        <w:pStyle w:val="text"/>
        <w:spacing w:line="240" w:lineRule="atLeast"/>
        <w:ind w:firstLineChars="600" w:firstLine="1441"/>
      </w:pPr>
      <w:r w:rsidRPr="00E646B1">
        <w:rPr>
          <w:b/>
          <w:i/>
        </w:rPr>
        <w:t>X</w:t>
      </w:r>
      <w:r>
        <w:t xml:space="preserve">: input events set; </w:t>
      </w:r>
    </w:p>
    <w:p w14:paraId="6D323537" w14:textId="77777777" w:rsidR="00292616" w:rsidRDefault="00292616" w:rsidP="00363B90">
      <w:pPr>
        <w:pStyle w:val="text"/>
        <w:spacing w:line="240" w:lineRule="atLeast"/>
        <w:ind w:firstLineChars="600" w:firstLine="1441"/>
      </w:pPr>
      <w:r w:rsidRPr="00E646B1">
        <w:rPr>
          <w:b/>
          <w:i/>
        </w:rPr>
        <w:t>S</w:t>
      </w:r>
      <w:r>
        <w:t xml:space="preserve">: sequential states set ; </w:t>
      </w:r>
    </w:p>
    <w:p w14:paraId="3A3069FB" w14:textId="77777777" w:rsidR="00292616" w:rsidRDefault="00292616" w:rsidP="00363B90">
      <w:pPr>
        <w:pStyle w:val="text"/>
        <w:spacing w:line="240" w:lineRule="atLeast"/>
        <w:ind w:firstLineChars="600" w:firstLine="1441"/>
      </w:pPr>
      <w:r w:rsidRPr="00E646B1">
        <w:rPr>
          <w:b/>
          <w:i/>
        </w:rPr>
        <w:t>Y</w:t>
      </w:r>
      <w:r>
        <w:t xml:space="preserve">: output events set; </w:t>
      </w:r>
    </w:p>
    <w:p w14:paraId="6E5E8458" w14:textId="77777777" w:rsidR="00292616" w:rsidRDefault="00B147F4" w:rsidP="00363B90">
      <w:pPr>
        <w:pStyle w:val="text"/>
        <w:spacing w:line="240" w:lineRule="atLeast"/>
        <w:ind w:firstLineChars="600" w:firstLine="1440"/>
      </w:pPr>
      <w:r w:rsidRPr="005161C5">
        <w:rPr>
          <w:rFonts w:hint="eastAsia"/>
          <w:noProof/>
          <w:position w:val="-12"/>
        </w:rPr>
        <w:object w:dxaOrig="360" w:dyaOrig="360" w14:anchorId="19E01BD6">
          <v:shape id="_x0000_i1082" type="#_x0000_t75" alt="" style="width:18.4pt;height:18.4pt;mso-width-percent:0;mso-height-percent:0;mso-width-percent:0;mso-height-percent:0" o:ole="">
            <v:imagedata r:id="rId15" o:title=""/>
          </v:shape>
          <o:OLEObject Type="Embed" ProgID="Equation.3" ShapeID="_x0000_i1082" DrawAspect="Content" ObjectID="_1702046187" r:id="rId16"/>
        </w:object>
      </w:r>
      <w:r w:rsidR="00292616">
        <w:t xml:space="preserve">:  </w:t>
      </w:r>
      <w:r w:rsidR="00292616" w:rsidRPr="00E646B1">
        <w:rPr>
          <w:b/>
          <w:i/>
        </w:rPr>
        <w:t>S</w:t>
      </w:r>
      <w:r w:rsidR="00292616">
        <w:rPr>
          <w:b/>
          <w:i/>
        </w:rPr>
        <w:t xml:space="preserve"> </w:t>
      </w:r>
      <w:r w:rsidR="00292616">
        <w:rPr>
          <w:szCs w:val="24"/>
        </w:rPr>
        <w:sym w:font="Wingdings" w:char="F0E0"/>
      </w:r>
      <w:r w:rsidR="00292616">
        <w:t xml:space="preserve"> </w:t>
      </w:r>
      <w:r w:rsidR="00292616" w:rsidRPr="00E646B1">
        <w:rPr>
          <w:b/>
          <w:i/>
        </w:rPr>
        <w:t>S</w:t>
      </w:r>
      <w:r w:rsidR="00292616">
        <w:t xml:space="preserve">: internal transition function; </w:t>
      </w:r>
    </w:p>
    <w:p w14:paraId="3B080CB8" w14:textId="77777777" w:rsidR="00292616" w:rsidRDefault="00B147F4" w:rsidP="00363B90">
      <w:pPr>
        <w:pStyle w:val="text"/>
        <w:spacing w:line="240" w:lineRule="atLeast"/>
        <w:ind w:firstLineChars="600" w:firstLine="1440"/>
      </w:pPr>
      <w:r w:rsidRPr="005161C5">
        <w:rPr>
          <w:rFonts w:hint="eastAsia"/>
          <w:noProof/>
          <w:position w:val="-12"/>
        </w:rPr>
        <w:object w:dxaOrig="380" w:dyaOrig="360" w14:anchorId="45989EDC">
          <v:shape id="_x0000_i1081" type="#_x0000_t75" alt="" style="width:19.2pt;height:18.4pt;mso-width-percent:0;mso-height-percent:0;mso-width-percent:0;mso-height-percent:0" o:ole="">
            <v:imagedata r:id="rId17" o:title=""/>
          </v:shape>
          <o:OLEObject Type="Embed" ProgID="Equation.3" ShapeID="_x0000_i1081" DrawAspect="Content" ObjectID="_1702046188" r:id="rId18"/>
        </w:object>
      </w:r>
      <w:r w:rsidR="00292616">
        <w:t xml:space="preserve">:  </w:t>
      </w:r>
      <w:r w:rsidR="00292616" w:rsidRPr="00E646B1">
        <w:rPr>
          <w:b/>
          <w:i/>
        </w:rPr>
        <w:t>Q</w:t>
      </w:r>
      <w:r w:rsidR="00292616">
        <w:rPr>
          <w:b/>
        </w:rPr>
        <w:t xml:space="preserve"> </w:t>
      </w:r>
      <w:r w:rsidR="00292616">
        <w:t xml:space="preserve">* </w:t>
      </w:r>
      <w:r w:rsidR="00292616" w:rsidRPr="00E646B1">
        <w:rPr>
          <w:b/>
          <w:i/>
        </w:rPr>
        <w:t>X</w:t>
      </w:r>
      <w:r w:rsidR="00292616">
        <w:rPr>
          <w:b/>
          <w:i/>
        </w:rPr>
        <w:t xml:space="preserve"> </w:t>
      </w:r>
      <w:r w:rsidR="00292616">
        <w:rPr>
          <w:szCs w:val="24"/>
        </w:rPr>
        <w:sym w:font="Wingdings" w:char="F0E0"/>
      </w:r>
      <w:r w:rsidR="00292616">
        <w:t xml:space="preserve"> </w:t>
      </w:r>
      <w:r w:rsidR="00292616" w:rsidRPr="00E646B1">
        <w:rPr>
          <w:b/>
          <w:i/>
        </w:rPr>
        <w:t>S</w:t>
      </w:r>
      <w:r w:rsidR="00292616">
        <w:t xml:space="preserve">: external transition function </w:t>
      </w:r>
    </w:p>
    <w:p w14:paraId="3EDCC649" w14:textId="77777777" w:rsidR="00292616" w:rsidRDefault="00292616" w:rsidP="00363B90">
      <w:pPr>
        <w:pStyle w:val="text"/>
        <w:spacing w:line="240" w:lineRule="atLeast"/>
        <w:ind w:firstLineChars="600" w:firstLine="1440"/>
      </w:pPr>
      <w:r>
        <w:tab/>
      </w:r>
      <w:r>
        <w:tab/>
      </w:r>
      <w:r w:rsidRPr="00E646B1">
        <w:rPr>
          <w:b/>
          <w:i/>
        </w:rPr>
        <w:t>Q</w:t>
      </w:r>
      <w:r>
        <w:t xml:space="preserve"> = {(</w:t>
      </w:r>
      <w:proofErr w:type="spellStart"/>
      <w:r w:rsidRPr="00D8330F">
        <w:rPr>
          <w:i/>
        </w:rPr>
        <w:t>s</w:t>
      </w:r>
      <w:r>
        <w:t>,</w:t>
      </w:r>
      <w:r w:rsidRPr="00D8330F">
        <w:rPr>
          <w:i/>
        </w:rPr>
        <w:t>e</w:t>
      </w:r>
      <w:proofErr w:type="spellEnd"/>
      <w:r>
        <w:t xml:space="preserve">)| s </w:t>
      </w:r>
      <w:r>
        <w:rPr>
          <w:rFonts w:ascii="바탕체" w:hAnsi="바탕체" w:hint="eastAsia"/>
        </w:rPr>
        <w:t>∈</w:t>
      </w:r>
      <w:r>
        <w:t xml:space="preserve"> </w:t>
      </w:r>
      <w:r w:rsidRPr="00D8330F">
        <w:rPr>
          <w:b/>
          <w:i/>
        </w:rPr>
        <w:t>S</w:t>
      </w:r>
      <w:r>
        <w:t xml:space="preserve">, 0 </w:t>
      </w:r>
      <w:r>
        <w:rPr>
          <w:rFonts w:ascii="바탕체" w:hAnsi="바탕체" w:hint="eastAsia"/>
        </w:rPr>
        <w:t>≤</w:t>
      </w:r>
      <w:r w:rsidRPr="00AD2250">
        <w:rPr>
          <w:i/>
        </w:rPr>
        <w:t>e</w:t>
      </w:r>
      <w:r>
        <w:rPr>
          <w:rFonts w:ascii="바탕체" w:hAnsi="바탕체" w:hint="eastAsia"/>
        </w:rPr>
        <w:t>≤</w:t>
      </w:r>
      <w:r>
        <w:t xml:space="preserve"> </w:t>
      </w:r>
      <w:r w:rsidR="00B147F4" w:rsidRPr="005161C5">
        <w:rPr>
          <w:rFonts w:hint="eastAsia"/>
          <w:noProof/>
          <w:position w:val="-12"/>
        </w:rPr>
        <w:object w:dxaOrig="220" w:dyaOrig="360" w14:anchorId="0B1327A8">
          <v:shape id="_x0000_i1080" type="#_x0000_t75" alt="" style="width:11.2pt;height:18.4pt;mso-width-percent:0;mso-height-percent:0;mso-width-percent:0;mso-height-percent:0" o:ole="">
            <v:imagedata r:id="rId19" o:title=""/>
          </v:shape>
          <o:OLEObject Type="Embed" ProgID="Equation.3" ShapeID="_x0000_i1080" DrawAspect="Content" ObjectID="_1702046189" r:id="rId20"/>
        </w:object>
      </w:r>
      <w:r>
        <w:t>(</w:t>
      </w:r>
      <w:r w:rsidRPr="00AD2250">
        <w:rPr>
          <w:i/>
        </w:rPr>
        <w:t>s</w:t>
      </w:r>
      <w:r>
        <w:t xml:space="preserve">)}: total state of </w:t>
      </w:r>
      <w:r w:rsidRPr="00FB0891">
        <w:rPr>
          <w:b/>
          <w:i/>
        </w:rPr>
        <w:t>M</w:t>
      </w:r>
      <w:r>
        <w:t xml:space="preserve">; </w:t>
      </w:r>
    </w:p>
    <w:p w14:paraId="36AFB763" w14:textId="77777777" w:rsidR="00292616" w:rsidRDefault="00B147F4" w:rsidP="00363B90">
      <w:pPr>
        <w:pStyle w:val="text"/>
        <w:spacing w:line="240" w:lineRule="atLeast"/>
        <w:ind w:firstLineChars="600" w:firstLine="1440"/>
      </w:pPr>
      <w:r w:rsidRPr="00BD374F">
        <w:rPr>
          <w:rFonts w:hint="eastAsia"/>
          <w:noProof/>
          <w:position w:val="-6"/>
        </w:rPr>
        <w:object w:dxaOrig="220" w:dyaOrig="279" w14:anchorId="78E50150">
          <v:shape id="_x0000_i1079" type="#_x0000_t75" alt="" style="width:11.2pt;height:14.4pt;mso-width-percent:0;mso-height-percent:0;mso-width-percent:0;mso-height-percent:0" o:ole="">
            <v:imagedata r:id="rId21" o:title=""/>
          </v:shape>
          <o:OLEObject Type="Embed" ProgID="Equation.3" ShapeID="_x0000_i1079" DrawAspect="Content" ObjectID="_1702046190" r:id="rId22"/>
        </w:object>
      </w:r>
      <w:r w:rsidR="00292616">
        <w:t xml:space="preserve">:  </w:t>
      </w:r>
      <w:r w:rsidR="00292616" w:rsidRPr="00BD374F">
        <w:rPr>
          <w:b/>
          <w:i/>
        </w:rPr>
        <w:t>S</w:t>
      </w:r>
      <w:r w:rsidR="00292616">
        <w:rPr>
          <w:b/>
          <w:i/>
        </w:rPr>
        <w:t xml:space="preserve"> </w:t>
      </w:r>
      <w:r w:rsidR="00292616">
        <w:rPr>
          <w:szCs w:val="24"/>
        </w:rPr>
        <w:sym w:font="Wingdings" w:char="F0E0"/>
      </w:r>
      <w:r w:rsidR="00292616">
        <w:t xml:space="preserve"> </w:t>
      </w:r>
      <w:r w:rsidR="00292616" w:rsidRPr="00BD374F">
        <w:rPr>
          <w:b/>
          <w:i/>
        </w:rPr>
        <w:t>Y</w:t>
      </w:r>
      <w:r w:rsidR="00292616">
        <w:t xml:space="preserve">: output function; </w:t>
      </w:r>
    </w:p>
    <w:p w14:paraId="0E1B14C7" w14:textId="77777777" w:rsidR="00292616" w:rsidRPr="001E0734" w:rsidRDefault="00B147F4" w:rsidP="00363B90">
      <w:pPr>
        <w:pStyle w:val="text"/>
        <w:spacing w:after="288" w:line="240" w:lineRule="atLeast"/>
        <w:ind w:firstLineChars="600" w:firstLine="1440"/>
      </w:pPr>
      <w:r w:rsidRPr="005161C5">
        <w:rPr>
          <w:rFonts w:hint="eastAsia"/>
          <w:noProof/>
          <w:position w:val="-12"/>
        </w:rPr>
        <w:object w:dxaOrig="220" w:dyaOrig="360" w14:anchorId="04705D7E">
          <v:shape id="_x0000_i1078" type="#_x0000_t75" alt="" style="width:11.2pt;height:18.4pt;mso-width-percent:0;mso-height-percent:0;mso-width-percent:0;mso-height-percent:0" o:ole="">
            <v:imagedata r:id="rId19" o:title=""/>
          </v:shape>
          <o:OLEObject Type="Embed" ProgID="Equation.3" ShapeID="_x0000_i1078" DrawAspect="Content" ObjectID="_1702046191" r:id="rId23"/>
        </w:object>
      </w:r>
      <w:r w:rsidR="00292616">
        <w:t xml:space="preserve">:  </w:t>
      </w:r>
      <w:r w:rsidR="00292616" w:rsidRPr="00BD374F">
        <w:rPr>
          <w:b/>
          <w:i/>
        </w:rPr>
        <w:t>S</w:t>
      </w:r>
      <w:r w:rsidR="00292616">
        <w:rPr>
          <w:b/>
          <w:i/>
        </w:rPr>
        <w:t xml:space="preserve"> </w:t>
      </w:r>
      <w:r w:rsidR="00292616">
        <w:rPr>
          <w:szCs w:val="24"/>
        </w:rPr>
        <w:sym w:font="Wingdings" w:char="F0E0"/>
      </w:r>
      <w:r w:rsidR="00292616">
        <w:t xml:space="preserve"> </w:t>
      </w:r>
      <w:r w:rsidR="00292616" w:rsidRPr="00BD374F">
        <w:rPr>
          <w:b/>
          <w:i/>
        </w:rPr>
        <w:t>Real</w:t>
      </w:r>
      <w:r w:rsidR="00292616">
        <w:t>: time advance function.</w:t>
      </w:r>
    </w:p>
    <w:p w14:paraId="3FF8D888" w14:textId="77777777" w:rsidR="00292616" w:rsidRPr="008E3CF4" w:rsidRDefault="00292616" w:rsidP="00DB0E30">
      <w:pPr>
        <w:pStyle w:val="text"/>
      </w:pPr>
      <w:r>
        <w:t xml:space="preserve">The four elements in the 7-tuple, namely </w:t>
      </w:r>
      <w:r w:rsidR="00B147F4" w:rsidRPr="005161C5">
        <w:rPr>
          <w:rFonts w:hint="eastAsia"/>
          <w:noProof/>
          <w:position w:val="-12"/>
        </w:rPr>
        <w:object w:dxaOrig="1040" w:dyaOrig="360" w14:anchorId="65BF4EF6">
          <v:shape id="_x0000_i1077" type="#_x0000_t75" alt="" style="width:52pt;height:18.4pt;mso-width-percent:0;mso-height-percent:0;mso-width-percent:0;mso-height-percent:0" o:ole="">
            <v:imagedata r:id="rId24" o:title=""/>
          </v:shape>
          <o:OLEObject Type="Embed" ProgID="Equation.3" ShapeID="_x0000_i1077" DrawAspect="Content" ObjectID="_1702046192" r:id="rId25"/>
        </w:object>
      </w:r>
      <w:r>
        <w:tab/>
        <w:t>and</w:t>
      </w:r>
      <w:r w:rsidR="00B147F4" w:rsidRPr="005161C5">
        <w:rPr>
          <w:rFonts w:hint="eastAsia"/>
          <w:noProof/>
          <w:position w:val="-12"/>
        </w:rPr>
        <w:object w:dxaOrig="220" w:dyaOrig="360" w14:anchorId="7745294D">
          <v:shape id="_x0000_i1076" type="#_x0000_t75" alt="" style="width:11.2pt;height:18.4pt;mso-width-percent:0;mso-height-percent:0;mso-width-percent:0;mso-height-percent:0" o:ole="">
            <v:imagedata r:id="rId19" o:title=""/>
          </v:shape>
          <o:OLEObject Type="Embed" ProgID="Equation.3" ShapeID="_x0000_i1076" DrawAspect="Content" ObjectID="_1702046193" r:id="rId26"/>
        </w:object>
      </w:r>
      <w:r>
        <w:t xml:space="preserve">, are </w:t>
      </w:r>
      <w:r w:rsidR="008B6725">
        <w:t xml:space="preserve">termed </w:t>
      </w:r>
      <w:r>
        <w:t xml:space="preserve">the characteristic functions of an atomic model. The second form of the model, termed a coupled model, shows a method </w:t>
      </w:r>
      <w:r w:rsidR="008B6725">
        <w:t xml:space="preserve">to couple </w:t>
      </w:r>
      <w:r>
        <w:t xml:space="preserve">several component models together to form a new model. Formally, a couple model </w:t>
      </w:r>
      <w:r w:rsidRPr="0060218B">
        <w:rPr>
          <w:b/>
          <w:i/>
        </w:rPr>
        <w:t>DN</w:t>
      </w:r>
      <w:r>
        <w:t xml:space="preserve"> is defined as:</w:t>
      </w:r>
    </w:p>
    <w:p w14:paraId="4897A2C3" w14:textId="77777777" w:rsidR="00292616" w:rsidRDefault="00B147F4" w:rsidP="00363B90">
      <w:pPr>
        <w:pStyle w:val="text"/>
        <w:spacing w:before="288" w:line="240" w:lineRule="atLeast"/>
        <w:ind w:firstLineChars="600" w:firstLine="1440"/>
      </w:pPr>
      <w:r w:rsidRPr="004409FB">
        <w:rPr>
          <w:rFonts w:hint="eastAsia"/>
          <w:noProof/>
          <w:position w:val="-10"/>
        </w:rPr>
        <w:object w:dxaOrig="4200" w:dyaOrig="320" w14:anchorId="334E6B6E">
          <v:shape id="_x0000_i1075" type="#_x0000_t75" alt="" style="width:208pt;height:16pt;mso-width-percent:0;mso-height-percent:0;mso-width-percent:0;mso-height-percent:0" o:ole="">
            <v:imagedata r:id="rId27" o:title=""/>
          </v:shape>
          <o:OLEObject Type="Embed" ProgID="Equation.3" ShapeID="_x0000_i1075" DrawAspect="Content" ObjectID="_1702046194" r:id="rId28"/>
        </w:object>
      </w:r>
      <w:r w:rsidR="00292616">
        <w:t xml:space="preserve"> </w:t>
      </w:r>
    </w:p>
    <w:p w14:paraId="7C4BE602" w14:textId="77777777" w:rsidR="00292616" w:rsidRDefault="00292616" w:rsidP="00363B90">
      <w:pPr>
        <w:pStyle w:val="text"/>
        <w:spacing w:line="240" w:lineRule="atLeast"/>
        <w:ind w:firstLineChars="600" w:firstLine="1441"/>
      </w:pPr>
      <w:r w:rsidRPr="00E646B1">
        <w:rPr>
          <w:b/>
          <w:i/>
        </w:rPr>
        <w:t>X</w:t>
      </w:r>
      <w:r>
        <w:t xml:space="preserve">: input events set; </w:t>
      </w:r>
    </w:p>
    <w:p w14:paraId="06C3CC66" w14:textId="77777777" w:rsidR="00292616" w:rsidRDefault="00292616" w:rsidP="00363B90">
      <w:pPr>
        <w:pStyle w:val="text"/>
        <w:spacing w:line="240" w:lineRule="atLeast"/>
        <w:ind w:firstLineChars="600" w:firstLine="1441"/>
      </w:pPr>
      <w:r>
        <w:rPr>
          <w:b/>
          <w:i/>
        </w:rPr>
        <w:t>Y</w:t>
      </w:r>
      <w:r>
        <w:t>: output events set;</w:t>
      </w:r>
    </w:p>
    <w:p w14:paraId="2085074D" w14:textId="77777777" w:rsidR="00292616" w:rsidRDefault="00292616" w:rsidP="00363B90">
      <w:pPr>
        <w:pStyle w:val="text"/>
        <w:spacing w:line="240" w:lineRule="atLeast"/>
        <w:ind w:firstLineChars="600" w:firstLine="1441"/>
      </w:pPr>
      <w:r>
        <w:rPr>
          <w:b/>
          <w:i/>
        </w:rPr>
        <w:t>M</w:t>
      </w:r>
      <w:r>
        <w:t xml:space="preserve">: set of all component models in DEVS; </w:t>
      </w:r>
    </w:p>
    <w:p w14:paraId="2A75C8D3" w14:textId="77777777" w:rsidR="00292616" w:rsidRDefault="00292616" w:rsidP="00363B90">
      <w:pPr>
        <w:pStyle w:val="text"/>
        <w:spacing w:line="240" w:lineRule="atLeast"/>
        <w:ind w:firstLineChars="600" w:firstLine="1441"/>
      </w:pPr>
      <w:r w:rsidRPr="00FB0891">
        <w:rPr>
          <w:b/>
          <w:i/>
        </w:rPr>
        <w:t>EIC</w:t>
      </w:r>
      <w:r>
        <w:t xml:space="preserve"> </w:t>
      </w:r>
      <w:r>
        <w:rPr>
          <w:rFonts w:ascii="바탕체" w:hAnsi="바탕체" w:hint="eastAsia"/>
        </w:rPr>
        <w:t>⊆</w:t>
      </w:r>
      <w:r>
        <w:t xml:space="preserve"> </w:t>
      </w:r>
      <w:r w:rsidRPr="00FB0891">
        <w:rPr>
          <w:b/>
          <w:i/>
        </w:rPr>
        <w:t>DN.IN</w:t>
      </w:r>
      <w:r>
        <w:t xml:space="preserve"> * </w:t>
      </w:r>
      <w:r w:rsidRPr="00FB0891">
        <w:rPr>
          <w:b/>
          <w:i/>
        </w:rPr>
        <w:t>M.IN</w:t>
      </w:r>
      <w:r>
        <w:t>: external input coupling relation;</w:t>
      </w:r>
    </w:p>
    <w:p w14:paraId="03A614CE" w14:textId="77777777" w:rsidR="00292616" w:rsidRDefault="00292616" w:rsidP="00363B90">
      <w:pPr>
        <w:pStyle w:val="text"/>
        <w:spacing w:line="240" w:lineRule="atLeast"/>
        <w:ind w:firstLineChars="600" w:firstLine="1441"/>
      </w:pPr>
      <w:r w:rsidRPr="00FB0891">
        <w:rPr>
          <w:b/>
          <w:i/>
        </w:rPr>
        <w:t xml:space="preserve">EOC </w:t>
      </w:r>
      <w:r>
        <w:rPr>
          <w:rFonts w:ascii="바탕체" w:hAnsi="바탕체" w:hint="eastAsia"/>
        </w:rPr>
        <w:t>⊆</w:t>
      </w:r>
      <w:r>
        <w:rPr>
          <w:rFonts w:ascii="바탕체" w:hAnsi="바탕체"/>
        </w:rPr>
        <w:t xml:space="preserve"> </w:t>
      </w:r>
      <w:r w:rsidRPr="00FB0891">
        <w:rPr>
          <w:b/>
          <w:i/>
        </w:rPr>
        <w:t>M.OUT</w:t>
      </w:r>
      <w:r>
        <w:t xml:space="preserve"> * </w:t>
      </w:r>
      <w:r w:rsidRPr="00FB0891">
        <w:rPr>
          <w:b/>
          <w:i/>
        </w:rPr>
        <w:t>DN.OUT</w:t>
      </w:r>
      <w:r>
        <w:t>: external output coupling relation;</w:t>
      </w:r>
    </w:p>
    <w:p w14:paraId="1578E79F" w14:textId="77777777" w:rsidR="00292616" w:rsidRDefault="00292616" w:rsidP="00363B90">
      <w:pPr>
        <w:pStyle w:val="text"/>
        <w:spacing w:line="240" w:lineRule="atLeast"/>
        <w:ind w:firstLineChars="600" w:firstLine="1441"/>
      </w:pPr>
      <w:r w:rsidRPr="00FB0891">
        <w:rPr>
          <w:b/>
          <w:i/>
        </w:rPr>
        <w:t>IC</w:t>
      </w:r>
      <w:r>
        <w:t xml:space="preserve"> </w:t>
      </w:r>
      <w:r>
        <w:rPr>
          <w:rFonts w:ascii="바탕체" w:hAnsi="바탕체" w:hint="eastAsia"/>
        </w:rPr>
        <w:t>⊆</w:t>
      </w:r>
      <w:r>
        <w:rPr>
          <w:rFonts w:ascii="바탕체" w:hAnsi="바탕체"/>
        </w:rPr>
        <w:t xml:space="preserve"> </w:t>
      </w:r>
      <w:r w:rsidRPr="00FB0891">
        <w:rPr>
          <w:b/>
          <w:i/>
        </w:rPr>
        <w:t>M.OUT</w:t>
      </w:r>
      <w:r>
        <w:t xml:space="preserve"> * </w:t>
      </w:r>
      <w:r w:rsidRPr="00FB0891">
        <w:rPr>
          <w:b/>
          <w:i/>
        </w:rPr>
        <w:t>M.IN</w:t>
      </w:r>
      <w:r>
        <w:t>: internal coupling relation;</w:t>
      </w:r>
    </w:p>
    <w:p w14:paraId="5A5A8EDC" w14:textId="77777777" w:rsidR="00292616" w:rsidRDefault="00292616" w:rsidP="00363B90">
      <w:pPr>
        <w:pStyle w:val="text"/>
        <w:spacing w:after="288" w:line="240" w:lineRule="atLeast"/>
        <w:ind w:firstLineChars="600" w:firstLine="1441"/>
      </w:pPr>
      <w:r w:rsidRPr="00FB0891">
        <w:rPr>
          <w:b/>
          <w:i/>
        </w:rPr>
        <w:t>SELECT</w:t>
      </w:r>
      <w:r>
        <w:t>: 2</w:t>
      </w:r>
      <w:r w:rsidRPr="00FB0891">
        <w:rPr>
          <w:szCs w:val="24"/>
          <w:vertAlign w:val="superscript"/>
        </w:rPr>
        <w:t>M</w:t>
      </w:r>
      <w:r>
        <w:t xml:space="preserve"> </w:t>
      </w:r>
      <w:r>
        <w:rPr>
          <w:rFonts w:ascii="바탕체" w:hAnsi="바탕체" w:hint="eastAsia"/>
        </w:rPr>
        <w:t>−Ø</w:t>
      </w:r>
      <w:r>
        <w:t xml:space="preserve"> </w:t>
      </w:r>
      <w:r>
        <w:rPr>
          <w:szCs w:val="24"/>
        </w:rPr>
        <w:sym w:font="Wingdings" w:char="F0E0"/>
      </w:r>
      <w:r>
        <w:t xml:space="preserve"> </w:t>
      </w:r>
      <w:r w:rsidRPr="00FB0891">
        <w:rPr>
          <w:b/>
          <w:i/>
        </w:rPr>
        <w:t>M</w:t>
      </w:r>
      <w:r>
        <w:t xml:space="preserve">: tie-breaking selector, </w:t>
      </w:r>
    </w:p>
    <w:p w14:paraId="5F276E6E" w14:textId="77777777" w:rsidR="00292616" w:rsidRDefault="00292616" w:rsidP="00DB0E30">
      <w:pPr>
        <w:pStyle w:val="text"/>
      </w:pPr>
      <w:r>
        <w:t>where the extensions .IN and .OUT represent the input port set and the output port set of the respective DEVS models. The detail</w:t>
      </w:r>
      <w:r w:rsidR="000520FF">
        <w:t>ed</w:t>
      </w:r>
      <w:r>
        <w:t xml:space="preserve"> </w:t>
      </w:r>
      <w:r w:rsidR="000520FF">
        <w:t xml:space="preserve">OHT model </w:t>
      </w:r>
      <w:r>
        <w:t>construction methodology is addressed in the following section.</w:t>
      </w:r>
    </w:p>
    <w:p w14:paraId="06C44A01" w14:textId="77777777" w:rsidR="00292616" w:rsidRPr="00C83020" w:rsidRDefault="00292616" w:rsidP="00B7697F">
      <w:pPr>
        <w:pStyle w:val="single-space"/>
      </w:pPr>
    </w:p>
    <w:p w14:paraId="3357CC40" w14:textId="77777777" w:rsidR="00292616" w:rsidRPr="001B0707" w:rsidRDefault="00292616" w:rsidP="00B7697F">
      <w:pPr>
        <w:pStyle w:val="sub-title"/>
        <w:rPr>
          <w:b/>
        </w:rPr>
      </w:pPr>
      <w:r w:rsidRPr="001B0707">
        <w:rPr>
          <w:b/>
        </w:rPr>
        <w:t xml:space="preserve">3. </w:t>
      </w:r>
      <w:r>
        <w:rPr>
          <w:b/>
        </w:rPr>
        <w:t xml:space="preserve">VIRTUAL </w:t>
      </w:r>
      <w:r w:rsidR="00F157F8">
        <w:rPr>
          <w:b/>
        </w:rPr>
        <w:t>OHT</w:t>
      </w:r>
      <w:r>
        <w:rPr>
          <w:b/>
        </w:rPr>
        <w:t xml:space="preserve"> MODEL CONSTRUCTION</w:t>
      </w:r>
    </w:p>
    <w:p w14:paraId="4A437C74" w14:textId="77777777" w:rsidR="00A44544" w:rsidRDefault="00EE1BD9" w:rsidP="004C236B">
      <w:pPr>
        <w:pStyle w:val="text"/>
      </w:pPr>
      <w:r>
        <w:tab/>
      </w:r>
      <w:r w:rsidR="003D246B">
        <w:t xml:space="preserve">As </w:t>
      </w:r>
      <w:r>
        <w:t>shown in Figure 3-(b)</w:t>
      </w:r>
      <w:r w:rsidR="003D246B">
        <w:t xml:space="preserve">, the virtual OHT model consists of a physical model and a logical model. </w:t>
      </w:r>
      <w:r w:rsidR="0077027A">
        <w:t>As shown in Figure 5, t</w:t>
      </w:r>
      <w:r w:rsidR="009705CA">
        <w:t xml:space="preserve">he physical OHT model </w:t>
      </w:r>
      <w:r w:rsidR="00287F91">
        <w:t>may be</w:t>
      </w:r>
      <w:r w:rsidR="009705CA">
        <w:t xml:space="preserve"> represented in the form of a geometric model with kinematics.</w:t>
      </w:r>
      <w:r w:rsidR="0077027A">
        <w:t xml:space="preserve"> While the physical OHT model includes the inherent functionalities of actuators and sensors, the lo</w:t>
      </w:r>
      <w:r w:rsidR="00287F91">
        <w:t>gi</w:t>
      </w:r>
      <w:r w:rsidR="0077027A">
        <w:t xml:space="preserve">cal OHT model needs to communicate with the real controller on the </w:t>
      </w:r>
      <w:proofErr w:type="spellStart"/>
      <w:r w:rsidR="0077027A">
        <w:t>EtherCAT</w:t>
      </w:r>
      <w:proofErr w:type="spellEnd"/>
      <w:r w:rsidR="0077027A">
        <w:t xml:space="preserve"> environment</w:t>
      </w:r>
      <w:r w:rsidR="00215C07">
        <w:t>.</w:t>
      </w:r>
      <w:r w:rsidR="00F7204B">
        <w:t xml:space="preserve"> </w:t>
      </w:r>
      <w:r w:rsidR="00215C07">
        <w:t xml:space="preserve">To build </w:t>
      </w:r>
      <w:r w:rsidR="00194BF8">
        <w:t>the</w:t>
      </w:r>
      <w:r w:rsidR="00215C07">
        <w:t xml:space="preserve"> logical OHT model</w:t>
      </w:r>
      <w:r w:rsidR="002D48F0">
        <w:t xml:space="preserve"> slave</w:t>
      </w:r>
      <w:r w:rsidR="00215C07">
        <w:t>, this paper employs the DEVS formalism.</w:t>
      </w:r>
      <w:r w:rsidR="00194BF8">
        <w:t xml:space="preserve"> </w:t>
      </w:r>
      <w:r w:rsidR="002D48F0">
        <w:t>Firstly,</w:t>
      </w:r>
      <w:r w:rsidR="00194BF8">
        <w:rPr>
          <w:rFonts w:hint="eastAsia"/>
        </w:rPr>
        <w:t xml:space="preserve"> it is </w:t>
      </w:r>
      <w:r w:rsidR="00194BF8">
        <w:t>necessary</w:t>
      </w:r>
      <w:r w:rsidR="00194BF8">
        <w:rPr>
          <w:rFonts w:hint="eastAsia"/>
        </w:rPr>
        <w:t xml:space="preserve"> </w:t>
      </w:r>
      <w:r w:rsidR="00194BF8">
        <w:t xml:space="preserve">to identify tasks assigned to the </w:t>
      </w:r>
      <w:r w:rsidR="002D48F0">
        <w:t xml:space="preserve">OHT model </w:t>
      </w:r>
      <w:r w:rsidR="00194BF8">
        <w:t xml:space="preserve">slave. Once tasks are identified, we can use an atomic model of the DEVS formalism to construct the slave model. At this time, every </w:t>
      </w:r>
      <w:r w:rsidR="00194BF8">
        <w:lastRenderedPageBreak/>
        <w:t>task becomes an internal transition (</w:t>
      </w:r>
      <w:r w:rsidR="00B147F4" w:rsidRPr="005161C5">
        <w:rPr>
          <w:rFonts w:hint="eastAsia"/>
          <w:noProof/>
          <w:position w:val="-12"/>
        </w:rPr>
        <w:object w:dxaOrig="360" w:dyaOrig="360" w14:anchorId="627C298F">
          <v:shape id="_x0000_i1074" type="#_x0000_t75" alt="" style="width:18.4pt;height:18.4pt;mso-width-percent:0;mso-height-percent:0;mso-width-percent:0;mso-height-percent:0" o:ole="">
            <v:imagedata r:id="rId15" o:title=""/>
          </v:shape>
          <o:OLEObject Type="Embed" ProgID="Equation.3" ShapeID="_x0000_i1074" DrawAspect="Content" ObjectID="_1702046195" r:id="rId29"/>
        </w:object>
      </w:r>
      <w:r w:rsidR="00194BF8">
        <w:t>) of the slave model.</w:t>
      </w:r>
    </w:p>
    <w:p w14:paraId="1A0A59BE" w14:textId="77777777" w:rsidR="00E551AF" w:rsidRDefault="00E551AF" w:rsidP="00E551AF">
      <w:pPr>
        <w:pStyle w:val="text"/>
        <w:jc w:val="center"/>
      </w:pPr>
      <w:r>
        <w:rPr>
          <w:rFonts w:hint="eastAsia"/>
          <w:noProof/>
        </w:rPr>
        <w:drawing>
          <wp:inline distT="0" distB="0" distL="0" distR="0" wp14:anchorId="5053418B" wp14:editId="25064F3C">
            <wp:extent cx="3895725" cy="343315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a4.jpg"/>
                    <pic:cNvPicPr/>
                  </pic:nvPicPr>
                  <pic:blipFill>
                    <a:blip r:embed="rId30">
                      <a:extLst>
                        <a:ext uri="{28A0092B-C50C-407E-A947-70E740481C1C}">
                          <a14:useLocalDpi xmlns:a14="http://schemas.microsoft.com/office/drawing/2010/main" val="0"/>
                        </a:ext>
                      </a:extLst>
                    </a:blip>
                    <a:stretch>
                      <a:fillRect/>
                    </a:stretch>
                  </pic:blipFill>
                  <pic:spPr>
                    <a:xfrm>
                      <a:off x="0" y="0"/>
                      <a:ext cx="3901604" cy="3438334"/>
                    </a:xfrm>
                    <a:prstGeom prst="rect">
                      <a:avLst/>
                    </a:prstGeom>
                  </pic:spPr>
                </pic:pic>
              </a:graphicData>
            </a:graphic>
          </wp:inline>
        </w:drawing>
      </w:r>
    </w:p>
    <w:p w14:paraId="1A217B35" w14:textId="77777777" w:rsidR="00BA5716" w:rsidRDefault="00BA5716" w:rsidP="00BA5716">
      <w:pPr>
        <w:pStyle w:val="equation"/>
        <w:ind w:firstLine="0"/>
        <w:jc w:val="center"/>
        <w:rPr>
          <w:rFonts w:hAnsi="½Å¸íÁ¶"/>
        </w:rPr>
      </w:pPr>
      <w:r>
        <w:rPr>
          <w:szCs w:val="24"/>
        </w:rPr>
        <w:sym w:font="Wingdings" w:char="F023"/>
      </w:r>
      <w:r>
        <w:t xml:space="preserve"> Figure 5. Task identification of an OHT model </w:t>
      </w:r>
      <w:r>
        <w:rPr>
          <w:szCs w:val="24"/>
        </w:rPr>
        <w:sym w:font="Wingdings" w:char="F023"/>
      </w:r>
    </w:p>
    <w:p w14:paraId="1180680A" w14:textId="77777777" w:rsidR="00392564" w:rsidRDefault="004C1179" w:rsidP="00572945">
      <w:pPr>
        <w:pStyle w:val="text"/>
      </w:pPr>
      <w:r>
        <w:tab/>
      </w:r>
      <w:r w:rsidR="0036693D">
        <w:t>T</w:t>
      </w:r>
      <w:r w:rsidR="0036693D">
        <w:rPr>
          <w:rFonts w:hint="eastAsia"/>
        </w:rPr>
        <w:t xml:space="preserve">he </w:t>
      </w:r>
      <w:r w:rsidR="0036693D">
        <w:t>main mission of an OHT is to move a FOUP</w:t>
      </w:r>
      <w:r w:rsidR="00572945">
        <w:t xml:space="preserve"> </w:t>
      </w:r>
      <w:r w:rsidR="0036693D">
        <w:t>from a starting point to a destination poin</w:t>
      </w:r>
      <w:r w:rsidR="00572945">
        <w:t xml:space="preserve">t, and it consists of four major steps; 1) </w:t>
      </w:r>
      <w:r w:rsidR="0036693D">
        <w:t>Move to the starting point in an empty state</w:t>
      </w:r>
      <w:r w:rsidR="00572945">
        <w:t xml:space="preserve">, 2) </w:t>
      </w:r>
      <w:r w:rsidR="0036693D">
        <w:t>Load a FOUP at the starting point</w:t>
      </w:r>
      <w:r w:rsidR="00572945">
        <w:t xml:space="preserve">, 3) </w:t>
      </w:r>
      <w:r w:rsidR="0036693D">
        <w:t>Move to the destination point with the FOUP</w:t>
      </w:r>
      <w:r w:rsidR="00572945">
        <w:t xml:space="preserve">, and 4) </w:t>
      </w:r>
      <w:r w:rsidR="0036693D">
        <w:t>Unload the FOUP at the destination point</w:t>
      </w:r>
      <w:r w:rsidR="00572945">
        <w:t xml:space="preserve">. </w:t>
      </w:r>
      <w:r w:rsidR="00C514FF">
        <w:rPr>
          <w:rFonts w:hint="eastAsia"/>
        </w:rPr>
        <w:t xml:space="preserve">Among the four steps, the FOUP loading and unloading steps </w:t>
      </w:r>
      <w:r w:rsidR="003D2617">
        <w:t>require</w:t>
      </w:r>
      <w:r w:rsidR="003D2617">
        <w:rPr>
          <w:rFonts w:hint="eastAsia"/>
        </w:rPr>
        <w:t xml:space="preserve"> many tasks from shutter, slide, </w:t>
      </w:r>
      <w:r w:rsidR="00C52CDA">
        <w:t>hoist</w:t>
      </w:r>
      <w:r w:rsidR="003D2617">
        <w:rPr>
          <w:rFonts w:hint="eastAsia"/>
        </w:rPr>
        <w:t xml:space="preserve"> and gripper. </w:t>
      </w:r>
      <w:r w:rsidR="00617B53">
        <w:t xml:space="preserve">An OHT device has multiple motions requiring actuators such as ‘servo motors’ and ‘stepper motors’. While servo motors are used for precise control requiring feedback sensors (closed-loop control), stepper motors are suitable for less precise control without feedback sensors (open-loop control). </w:t>
      </w:r>
      <w:r w:rsidR="00E7448D">
        <w:t xml:space="preserve"> Typically, an OHT has four servo motors (two for </w:t>
      </w:r>
      <w:r w:rsidR="00482B8F">
        <w:t>dri</w:t>
      </w:r>
      <w:r w:rsidR="00BB03F5">
        <w:t>vi</w:t>
      </w:r>
      <w:r w:rsidR="00482B8F">
        <w:t>ng</w:t>
      </w:r>
      <w:r w:rsidR="00E7448D">
        <w:t>, one for slide, and one for hoist) and two stepper motors (one for shutter and one for gripper).</w:t>
      </w:r>
      <w:r w:rsidR="00370B07">
        <w:t xml:space="preserve"> Each motor has corresponding tasks</w:t>
      </w:r>
      <w:r w:rsidR="001214C3">
        <w:t xml:space="preserve">. By analyzing those tasks, we identify 9 tasks, as shown in </w:t>
      </w:r>
      <w:r w:rsidR="00CD03E3">
        <w:t>Table 1</w:t>
      </w:r>
      <w:r w:rsidR="001214C3">
        <w:t xml:space="preserve">. </w:t>
      </w:r>
    </w:p>
    <w:p w14:paraId="0623FB90" w14:textId="77777777" w:rsidR="00E551AF" w:rsidRDefault="00E551AF" w:rsidP="00572945">
      <w:pPr>
        <w:pStyle w:val="text"/>
      </w:pPr>
    </w:p>
    <w:p w14:paraId="2D767212" w14:textId="77777777" w:rsidR="00DE03C9" w:rsidRDefault="003C0DB2" w:rsidP="00E623D4">
      <w:pPr>
        <w:pStyle w:val="text"/>
      </w:pPr>
      <w:r>
        <w:rPr>
          <w:rFonts w:hint="eastAsia"/>
        </w:rPr>
        <w:lastRenderedPageBreak/>
        <w:t xml:space="preserve">[Table 1] </w:t>
      </w:r>
      <w:r w:rsidR="00C52CDA">
        <w:t xml:space="preserve">Tasks of an OHT </w:t>
      </w:r>
    </w:p>
    <w:tbl>
      <w:tblPr>
        <w:tblStyle w:val="af2"/>
        <w:tblW w:w="0" w:type="auto"/>
        <w:tblBorders>
          <w:right w:val="dotDash" w:sz="4" w:space="0" w:color="auto"/>
          <w:insideH w:val="dotted" w:sz="4" w:space="0" w:color="auto"/>
          <w:insideV w:val="dotted" w:sz="4" w:space="0" w:color="auto"/>
        </w:tblBorders>
        <w:tblLook w:val="04A0" w:firstRow="1" w:lastRow="0" w:firstColumn="1" w:lastColumn="0" w:noHBand="0" w:noVBand="1"/>
      </w:tblPr>
      <w:tblGrid>
        <w:gridCol w:w="2127"/>
        <w:gridCol w:w="2551"/>
        <w:gridCol w:w="3724"/>
      </w:tblGrid>
      <w:tr w:rsidR="00B47F38" w14:paraId="74818F70" w14:textId="77777777" w:rsidTr="00D7593A">
        <w:tc>
          <w:tcPr>
            <w:tcW w:w="2127" w:type="dxa"/>
            <w:tcBorders>
              <w:top w:val="double" w:sz="4" w:space="0" w:color="auto"/>
              <w:left w:val="nil"/>
              <w:bottom w:val="double" w:sz="4" w:space="0" w:color="auto"/>
            </w:tcBorders>
          </w:tcPr>
          <w:p w14:paraId="3402DD34" w14:textId="77777777" w:rsidR="00B47F38" w:rsidRPr="00D112D8" w:rsidRDefault="00B47F38" w:rsidP="00572945">
            <w:pPr>
              <w:pStyle w:val="text"/>
              <w:rPr>
                <w:b/>
                <w:sz w:val="22"/>
              </w:rPr>
            </w:pPr>
            <w:r w:rsidRPr="00D112D8">
              <w:rPr>
                <w:rFonts w:hint="eastAsia"/>
                <w:b/>
                <w:sz w:val="22"/>
              </w:rPr>
              <w:t>Task</w:t>
            </w:r>
          </w:p>
        </w:tc>
        <w:tc>
          <w:tcPr>
            <w:tcW w:w="2551" w:type="dxa"/>
            <w:tcBorders>
              <w:top w:val="double" w:sz="4" w:space="0" w:color="auto"/>
              <w:bottom w:val="double" w:sz="4" w:space="0" w:color="auto"/>
            </w:tcBorders>
          </w:tcPr>
          <w:p w14:paraId="6CECE45C" w14:textId="77777777" w:rsidR="00B47F38" w:rsidRPr="00D112D8" w:rsidRDefault="00B47F38" w:rsidP="00B47F38">
            <w:pPr>
              <w:pStyle w:val="text"/>
              <w:rPr>
                <w:b/>
                <w:sz w:val="22"/>
              </w:rPr>
            </w:pPr>
            <w:r w:rsidRPr="00D112D8">
              <w:rPr>
                <w:rFonts w:hint="eastAsia"/>
                <w:b/>
                <w:sz w:val="22"/>
              </w:rPr>
              <w:t>Corresponding actuator</w:t>
            </w:r>
          </w:p>
        </w:tc>
        <w:tc>
          <w:tcPr>
            <w:tcW w:w="3724" w:type="dxa"/>
            <w:tcBorders>
              <w:top w:val="double" w:sz="4" w:space="0" w:color="auto"/>
              <w:bottom w:val="double" w:sz="4" w:space="0" w:color="auto"/>
              <w:right w:val="nil"/>
            </w:tcBorders>
          </w:tcPr>
          <w:p w14:paraId="5701A0C5" w14:textId="77777777" w:rsidR="00B47F38" w:rsidRPr="00D112D8" w:rsidRDefault="00B47F38" w:rsidP="00572945">
            <w:pPr>
              <w:pStyle w:val="text"/>
              <w:rPr>
                <w:b/>
                <w:sz w:val="22"/>
              </w:rPr>
            </w:pPr>
            <w:r w:rsidRPr="00D112D8">
              <w:rPr>
                <w:rFonts w:hint="eastAsia"/>
                <w:b/>
                <w:sz w:val="22"/>
              </w:rPr>
              <w:t>Function</w:t>
            </w:r>
          </w:p>
        </w:tc>
      </w:tr>
      <w:tr w:rsidR="00B47F38" w14:paraId="43C43392" w14:textId="77777777" w:rsidTr="00D7593A">
        <w:tc>
          <w:tcPr>
            <w:tcW w:w="2127" w:type="dxa"/>
            <w:tcBorders>
              <w:top w:val="double" w:sz="4" w:space="0" w:color="auto"/>
              <w:left w:val="nil"/>
              <w:bottom w:val="single" w:sz="4" w:space="0" w:color="auto"/>
            </w:tcBorders>
          </w:tcPr>
          <w:p w14:paraId="2968AEC7" w14:textId="77777777" w:rsidR="00B47F38" w:rsidRPr="00B47F38" w:rsidRDefault="00DE03C9" w:rsidP="00572945">
            <w:pPr>
              <w:pStyle w:val="text"/>
              <w:rPr>
                <w:sz w:val="22"/>
              </w:rPr>
            </w:pPr>
            <w:r>
              <w:rPr>
                <w:sz w:val="22"/>
              </w:rPr>
              <w:t>Drive (DR)</w:t>
            </w:r>
          </w:p>
        </w:tc>
        <w:tc>
          <w:tcPr>
            <w:tcW w:w="2551" w:type="dxa"/>
            <w:tcBorders>
              <w:top w:val="double" w:sz="4" w:space="0" w:color="auto"/>
              <w:bottom w:val="single" w:sz="4" w:space="0" w:color="auto"/>
            </w:tcBorders>
          </w:tcPr>
          <w:p w14:paraId="3005E222" w14:textId="77777777" w:rsidR="00087E71" w:rsidRPr="00B47F38" w:rsidRDefault="00B47F38" w:rsidP="008A36B2">
            <w:pPr>
              <w:pStyle w:val="text"/>
              <w:rPr>
                <w:sz w:val="22"/>
              </w:rPr>
            </w:pPr>
            <w:r>
              <w:rPr>
                <w:rFonts w:hint="eastAsia"/>
                <w:sz w:val="22"/>
              </w:rPr>
              <w:t>Two servo motors</w:t>
            </w:r>
          </w:p>
        </w:tc>
        <w:tc>
          <w:tcPr>
            <w:tcW w:w="3724" w:type="dxa"/>
            <w:tcBorders>
              <w:top w:val="double" w:sz="4" w:space="0" w:color="auto"/>
              <w:bottom w:val="single" w:sz="4" w:space="0" w:color="auto"/>
              <w:right w:val="nil"/>
            </w:tcBorders>
          </w:tcPr>
          <w:p w14:paraId="6CC10405" w14:textId="77777777" w:rsidR="00B47F38" w:rsidRPr="00B47F38" w:rsidRDefault="00DE03C9" w:rsidP="00AC49ED">
            <w:pPr>
              <w:pStyle w:val="text"/>
              <w:rPr>
                <w:sz w:val="22"/>
              </w:rPr>
            </w:pPr>
            <w:r>
              <w:rPr>
                <w:sz w:val="22"/>
              </w:rPr>
              <w:t xml:space="preserve">Drive </w:t>
            </w:r>
            <w:r w:rsidR="00DC2B53">
              <w:rPr>
                <w:rFonts w:hint="eastAsia"/>
                <w:sz w:val="22"/>
              </w:rPr>
              <w:t xml:space="preserve">OHT </w:t>
            </w:r>
            <w:r w:rsidR="00DC2B53">
              <w:rPr>
                <w:sz w:val="22"/>
              </w:rPr>
              <w:t xml:space="preserve">on the </w:t>
            </w:r>
            <w:r w:rsidR="00AC49ED">
              <w:rPr>
                <w:sz w:val="22"/>
              </w:rPr>
              <w:t>overhead track</w:t>
            </w:r>
            <w:r w:rsidR="00DC2B53">
              <w:rPr>
                <w:sz w:val="22"/>
              </w:rPr>
              <w:t xml:space="preserve"> (OHT network)</w:t>
            </w:r>
          </w:p>
        </w:tc>
      </w:tr>
      <w:tr w:rsidR="00B47F38" w14:paraId="1CC2EEB7" w14:textId="77777777" w:rsidTr="00D7593A">
        <w:tc>
          <w:tcPr>
            <w:tcW w:w="2127" w:type="dxa"/>
            <w:tcBorders>
              <w:top w:val="single" w:sz="4" w:space="0" w:color="auto"/>
              <w:left w:val="nil"/>
              <w:bottom w:val="single" w:sz="4" w:space="0" w:color="auto"/>
            </w:tcBorders>
          </w:tcPr>
          <w:p w14:paraId="58FB3657" w14:textId="77777777" w:rsidR="00B47F38" w:rsidRDefault="00B47F38" w:rsidP="00572945">
            <w:pPr>
              <w:pStyle w:val="text"/>
              <w:rPr>
                <w:sz w:val="22"/>
              </w:rPr>
            </w:pPr>
            <w:r w:rsidRPr="00B47F38">
              <w:rPr>
                <w:sz w:val="22"/>
              </w:rPr>
              <w:t>Shutter open (SHO)</w:t>
            </w:r>
          </w:p>
          <w:p w14:paraId="38607A54" w14:textId="77777777" w:rsidR="00B47F38" w:rsidRPr="00B47F38" w:rsidRDefault="00B47F38" w:rsidP="00572945">
            <w:pPr>
              <w:pStyle w:val="text"/>
              <w:rPr>
                <w:sz w:val="22"/>
              </w:rPr>
            </w:pPr>
            <w:r w:rsidRPr="00B47F38">
              <w:rPr>
                <w:sz w:val="22"/>
              </w:rPr>
              <w:t>Shutter close (SHC)</w:t>
            </w:r>
          </w:p>
        </w:tc>
        <w:tc>
          <w:tcPr>
            <w:tcW w:w="2551" w:type="dxa"/>
            <w:tcBorders>
              <w:top w:val="single" w:sz="4" w:space="0" w:color="auto"/>
              <w:bottom w:val="single" w:sz="4" w:space="0" w:color="auto"/>
            </w:tcBorders>
          </w:tcPr>
          <w:p w14:paraId="6841B05F" w14:textId="77777777" w:rsidR="00B47F38" w:rsidRPr="00B47F38" w:rsidRDefault="00DA27AF" w:rsidP="00572945">
            <w:pPr>
              <w:pStyle w:val="text"/>
              <w:rPr>
                <w:sz w:val="22"/>
              </w:rPr>
            </w:pPr>
            <w:r>
              <w:rPr>
                <w:rFonts w:hint="eastAsia"/>
                <w:sz w:val="22"/>
              </w:rPr>
              <w:t>One stepper motor</w:t>
            </w:r>
          </w:p>
        </w:tc>
        <w:tc>
          <w:tcPr>
            <w:tcW w:w="3724" w:type="dxa"/>
            <w:tcBorders>
              <w:top w:val="single" w:sz="4" w:space="0" w:color="auto"/>
              <w:bottom w:val="single" w:sz="4" w:space="0" w:color="auto"/>
              <w:right w:val="nil"/>
            </w:tcBorders>
          </w:tcPr>
          <w:p w14:paraId="3B180DC5" w14:textId="77777777" w:rsidR="00B47F38" w:rsidRDefault="00DE03C9" w:rsidP="00572945">
            <w:pPr>
              <w:pStyle w:val="text"/>
              <w:rPr>
                <w:sz w:val="22"/>
              </w:rPr>
            </w:pPr>
            <w:r>
              <w:rPr>
                <w:rFonts w:hint="eastAsia"/>
                <w:sz w:val="22"/>
              </w:rPr>
              <w:t xml:space="preserve">Open shutter before </w:t>
            </w:r>
            <w:r>
              <w:rPr>
                <w:sz w:val="22"/>
              </w:rPr>
              <w:t xml:space="preserve">slider </w:t>
            </w:r>
            <w:r w:rsidR="00184805">
              <w:rPr>
                <w:sz w:val="22"/>
              </w:rPr>
              <w:t xml:space="preserve">stretches </w:t>
            </w:r>
          </w:p>
          <w:p w14:paraId="24D50F91" w14:textId="77777777" w:rsidR="00184805" w:rsidRPr="00B47F38" w:rsidRDefault="00184805" w:rsidP="00572945">
            <w:pPr>
              <w:pStyle w:val="text"/>
              <w:rPr>
                <w:sz w:val="22"/>
              </w:rPr>
            </w:pPr>
            <w:r>
              <w:rPr>
                <w:sz w:val="22"/>
              </w:rPr>
              <w:t>Close shutter after slider retrieves</w:t>
            </w:r>
          </w:p>
        </w:tc>
      </w:tr>
      <w:tr w:rsidR="00B47F38" w14:paraId="6EC4A9B6" w14:textId="77777777" w:rsidTr="00D7593A">
        <w:tc>
          <w:tcPr>
            <w:tcW w:w="2127" w:type="dxa"/>
            <w:tcBorders>
              <w:top w:val="single" w:sz="4" w:space="0" w:color="auto"/>
              <w:left w:val="nil"/>
              <w:bottom w:val="single" w:sz="4" w:space="0" w:color="auto"/>
            </w:tcBorders>
          </w:tcPr>
          <w:p w14:paraId="7D4CAF6E" w14:textId="77777777" w:rsidR="00B47F38" w:rsidRDefault="00B47F38" w:rsidP="00572945">
            <w:pPr>
              <w:pStyle w:val="text"/>
              <w:rPr>
                <w:sz w:val="22"/>
              </w:rPr>
            </w:pPr>
            <w:r w:rsidRPr="00B47F38">
              <w:rPr>
                <w:sz w:val="22"/>
              </w:rPr>
              <w:t>Slide</w:t>
            </w:r>
            <w:r w:rsidR="00D7593A">
              <w:rPr>
                <w:sz w:val="22"/>
              </w:rPr>
              <w:t>r</w:t>
            </w:r>
            <w:r w:rsidRPr="00B47F38">
              <w:rPr>
                <w:sz w:val="22"/>
              </w:rPr>
              <w:t xml:space="preserve"> </w:t>
            </w:r>
            <w:r w:rsidR="00DE03C9">
              <w:rPr>
                <w:sz w:val="22"/>
              </w:rPr>
              <w:t>stretch</w:t>
            </w:r>
            <w:r w:rsidRPr="00B47F38">
              <w:rPr>
                <w:sz w:val="22"/>
              </w:rPr>
              <w:t xml:space="preserve"> (S</w:t>
            </w:r>
            <w:r w:rsidR="00BC3A69">
              <w:rPr>
                <w:sz w:val="22"/>
              </w:rPr>
              <w:t>LS</w:t>
            </w:r>
            <w:r w:rsidRPr="00B47F38">
              <w:rPr>
                <w:sz w:val="22"/>
              </w:rPr>
              <w:t>)</w:t>
            </w:r>
          </w:p>
          <w:p w14:paraId="01F2FDB6" w14:textId="77777777" w:rsidR="00B47F38" w:rsidRPr="00B47F38" w:rsidRDefault="00B47F38" w:rsidP="00BC3A69">
            <w:pPr>
              <w:pStyle w:val="text"/>
              <w:rPr>
                <w:sz w:val="22"/>
              </w:rPr>
            </w:pPr>
            <w:r w:rsidRPr="00B47F38">
              <w:rPr>
                <w:sz w:val="22"/>
              </w:rPr>
              <w:t>Slide</w:t>
            </w:r>
            <w:r w:rsidR="00D7593A">
              <w:rPr>
                <w:sz w:val="22"/>
              </w:rPr>
              <w:t>r</w:t>
            </w:r>
            <w:r w:rsidRPr="00B47F38">
              <w:rPr>
                <w:sz w:val="22"/>
              </w:rPr>
              <w:t xml:space="preserve"> </w:t>
            </w:r>
            <w:r w:rsidR="00DE03C9">
              <w:rPr>
                <w:sz w:val="22"/>
              </w:rPr>
              <w:t>retrieve</w:t>
            </w:r>
            <w:r w:rsidRPr="00B47F38">
              <w:rPr>
                <w:sz w:val="22"/>
              </w:rPr>
              <w:t xml:space="preserve"> (S</w:t>
            </w:r>
            <w:r w:rsidR="00BC3A69">
              <w:rPr>
                <w:sz w:val="22"/>
              </w:rPr>
              <w:t>LR</w:t>
            </w:r>
            <w:r w:rsidRPr="00B47F38">
              <w:rPr>
                <w:sz w:val="22"/>
              </w:rPr>
              <w:t>)</w:t>
            </w:r>
          </w:p>
        </w:tc>
        <w:tc>
          <w:tcPr>
            <w:tcW w:w="2551" w:type="dxa"/>
            <w:tcBorders>
              <w:top w:val="single" w:sz="4" w:space="0" w:color="auto"/>
              <w:bottom w:val="single" w:sz="4" w:space="0" w:color="auto"/>
            </w:tcBorders>
          </w:tcPr>
          <w:p w14:paraId="61FBCE36" w14:textId="77777777" w:rsidR="00B47F38" w:rsidRPr="00B47F38" w:rsidRDefault="00B47F38" w:rsidP="00572945">
            <w:pPr>
              <w:pStyle w:val="text"/>
              <w:rPr>
                <w:sz w:val="22"/>
              </w:rPr>
            </w:pPr>
            <w:r>
              <w:rPr>
                <w:rFonts w:hint="eastAsia"/>
                <w:sz w:val="22"/>
              </w:rPr>
              <w:t>One servo motor</w:t>
            </w:r>
          </w:p>
        </w:tc>
        <w:tc>
          <w:tcPr>
            <w:tcW w:w="3724" w:type="dxa"/>
            <w:tcBorders>
              <w:top w:val="single" w:sz="4" w:space="0" w:color="auto"/>
              <w:bottom w:val="single" w:sz="4" w:space="0" w:color="auto"/>
              <w:right w:val="nil"/>
            </w:tcBorders>
          </w:tcPr>
          <w:p w14:paraId="1422D613" w14:textId="77777777" w:rsidR="00B47F38" w:rsidRDefault="00184805" w:rsidP="00572945">
            <w:pPr>
              <w:pStyle w:val="text"/>
              <w:rPr>
                <w:sz w:val="22"/>
              </w:rPr>
            </w:pPr>
            <w:r>
              <w:rPr>
                <w:sz w:val="22"/>
              </w:rPr>
              <w:t>Stretch slider before host drops</w:t>
            </w:r>
          </w:p>
          <w:p w14:paraId="177B42F7" w14:textId="77777777" w:rsidR="00DE03C9" w:rsidRPr="00B47F38" w:rsidRDefault="00184805" w:rsidP="00DE03C9">
            <w:pPr>
              <w:pStyle w:val="text"/>
              <w:rPr>
                <w:sz w:val="22"/>
              </w:rPr>
            </w:pPr>
            <w:r>
              <w:rPr>
                <w:sz w:val="22"/>
              </w:rPr>
              <w:t>Retrieve slider after host raises</w:t>
            </w:r>
          </w:p>
        </w:tc>
      </w:tr>
      <w:tr w:rsidR="00B47F38" w14:paraId="12B5E596" w14:textId="77777777" w:rsidTr="00D7593A">
        <w:tc>
          <w:tcPr>
            <w:tcW w:w="2127" w:type="dxa"/>
            <w:tcBorders>
              <w:top w:val="single" w:sz="4" w:space="0" w:color="auto"/>
              <w:left w:val="nil"/>
              <w:bottom w:val="single" w:sz="4" w:space="0" w:color="auto"/>
            </w:tcBorders>
          </w:tcPr>
          <w:p w14:paraId="09AF9CDD" w14:textId="77777777" w:rsidR="00B47F38" w:rsidRDefault="00B47F38" w:rsidP="00572945">
            <w:pPr>
              <w:pStyle w:val="text"/>
              <w:rPr>
                <w:sz w:val="22"/>
              </w:rPr>
            </w:pPr>
            <w:r w:rsidRPr="00B47F38">
              <w:rPr>
                <w:sz w:val="22"/>
              </w:rPr>
              <w:t>Hoist drop (HD)</w:t>
            </w:r>
          </w:p>
          <w:p w14:paraId="31217392" w14:textId="77777777" w:rsidR="00B47F38" w:rsidRPr="00B47F38" w:rsidRDefault="00B47F38" w:rsidP="00572945">
            <w:pPr>
              <w:pStyle w:val="text"/>
              <w:rPr>
                <w:sz w:val="22"/>
              </w:rPr>
            </w:pPr>
            <w:r w:rsidRPr="00B47F38">
              <w:rPr>
                <w:sz w:val="22"/>
              </w:rPr>
              <w:t>Hoist raise (HR)</w:t>
            </w:r>
          </w:p>
        </w:tc>
        <w:tc>
          <w:tcPr>
            <w:tcW w:w="2551" w:type="dxa"/>
            <w:tcBorders>
              <w:top w:val="single" w:sz="4" w:space="0" w:color="auto"/>
              <w:bottom w:val="single" w:sz="4" w:space="0" w:color="auto"/>
            </w:tcBorders>
          </w:tcPr>
          <w:p w14:paraId="6B5B8519" w14:textId="77777777" w:rsidR="00B47F38" w:rsidRPr="00B47F38" w:rsidRDefault="00DA27AF" w:rsidP="00572945">
            <w:pPr>
              <w:pStyle w:val="text"/>
              <w:rPr>
                <w:sz w:val="22"/>
              </w:rPr>
            </w:pPr>
            <w:r>
              <w:rPr>
                <w:rFonts w:hint="eastAsia"/>
                <w:sz w:val="22"/>
              </w:rPr>
              <w:t>One servo motor</w:t>
            </w:r>
          </w:p>
        </w:tc>
        <w:tc>
          <w:tcPr>
            <w:tcW w:w="3724" w:type="dxa"/>
            <w:tcBorders>
              <w:top w:val="single" w:sz="4" w:space="0" w:color="auto"/>
              <w:bottom w:val="single" w:sz="4" w:space="0" w:color="auto"/>
              <w:right w:val="nil"/>
            </w:tcBorders>
          </w:tcPr>
          <w:p w14:paraId="310E00DA" w14:textId="77777777" w:rsidR="00B47F38" w:rsidRDefault="008F71A1" w:rsidP="00572945">
            <w:pPr>
              <w:pStyle w:val="text"/>
              <w:rPr>
                <w:sz w:val="22"/>
              </w:rPr>
            </w:pPr>
            <w:r>
              <w:rPr>
                <w:rFonts w:hint="eastAsia"/>
                <w:sz w:val="22"/>
              </w:rPr>
              <w:t xml:space="preserve">Drop hoist to access a load </w:t>
            </w:r>
            <w:r w:rsidR="00684937">
              <w:rPr>
                <w:sz w:val="22"/>
              </w:rPr>
              <w:t>port</w:t>
            </w:r>
          </w:p>
          <w:p w14:paraId="01436CE9" w14:textId="77777777" w:rsidR="008F71A1" w:rsidRPr="00B47F38" w:rsidRDefault="008F71A1" w:rsidP="00D359BD">
            <w:pPr>
              <w:pStyle w:val="text"/>
              <w:rPr>
                <w:sz w:val="22"/>
              </w:rPr>
            </w:pPr>
            <w:r>
              <w:rPr>
                <w:sz w:val="22"/>
              </w:rPr>
              <w:t>Raise hoist with</w:t>
            </w:r>
            <w:r w:rsidR="00D359BD">
              <w:rPr>
                <w:sz w:val="22"/>
              </w:rPr>
              <w:t xml:space="preserve"> or </w:t>
            </w:r>
            <w:r>
              <w:rPr>
                <w:sz w:val="22"/>
              </w:rPr>
              <w:t>without a FOUP</w:t>
            </w:r>
          </w:p>
        </w:tc>
      </w:tr>
      <w:tr w:rsidR="00B47F38" w14:paraId="0E1E37D1" w14:textId="77777777" w:rsidTr="00D7593A">
        <w:tc>
          <w:tcPr>
            <w:tcW w:w="2127" w:type="dxa"/>
            <w:tcBorders>
              <w:top w:val="single" w:sz="4" w:space="0" w:color="auto"/>
              <w:left w:val="nil"/>
              <w:bottom w:val="double" w:sz="4" w:space="0" w:color="auto"/>
            </w:tcBorders>
          </w:tcPr>
          <w:p w14:paraId="67357525" w14:textId="77777777" w:rsidR="00B47F38" w:rsidRDefault="00B47F38" w:rsidP="00572945">
            <w:pPr>
              <w:pStyle w:val="text"/>
              <w:rPr>
                <w:sz w:val="22"/>
              </w:rPr>
            </w:pPr>
            <w:r w:rsidRPr="00B47F38">
              <w:rPr>
                <w:sz w:val="22"/>
              </w:rPr>
              <w:t>Gripper close (GC)</w:t>
            </w:r>
          </w:p>
          <w:p w14:paraId="08DC06FE" w14:textId="77777777" w:rsidR="00B47F38" w:rsidRPr="00B47F38" w:rsidRDefault="00B47F38" w:rsidP="00572945">
            <w:pPr>
              <w:pStyle w:val="text"/>
              <w:rPr>
                <w:sz w:val="22"/>
              </w:rPr>
            </w:pPr>
            <w:r w:rsidRPr="00B47F38">
              <w:rPr>
                <w:sz w:val="22"/>
              </w:rPr>
              <w:t>Gripper open (GO)</w:t>
            </w:r>
          </w:p>
        </w:tc>
        <w:tc>
          <w:tcPr>
            <w:tcW w:w="2551" w:type="dxa"/>
            <w:tcBorders>
              <w:top w:val="single" w:sz="4" w:space="0" w:color="auto"/>
              <w:bottom w:val="double" w:sz="4" w:space="0" w:color="auto"/>
            </w:tcBorders>
          </w:tcPr>
          <w:p w14:paraId="7C04E156" w14:textId="77777777" w:rsidR="00B47F38" w:rsidRPr="00B47F38" w:rsidRDefault="00DA27AF" w:rsidP="00572945">
            <w:pPr>
              <w:pStyle w:val="text"/>
              <w:rPr>
                <w:sz w:val="22"/>
              </w:rPr>
            </w:pPr>
            <w:r>
              <w:rPr>
                <w:rFonts w:hint="eastAsia"/>
                <w:sz w:val="22"/>
              </w:rPr>
              <w:t>One stepper motor</w:t>
            </w:r>
          </w:p>
        </w:tc>
        <w:tc>
          <w:tcPr>
            <w:tcW w:w="3724" w:type="dxa"/>
            <w:tcBorders>
              <w:top w:val="single" w:sz="4" w:space="0" w:color="auto"/>
              <w:bottom w:val="double" w:sz="4" w:space="0" w:color="auto"/>
              <w:right w:val="nil"/>
            </w:tcBorders>
          </w:tcPr>
          <w:p w14:paraId="6245A0BE" w14:textId="77777777" w:rsidR="00B47F38" w:rsidRDefault="007077FB" w:rsidP="00572945">
            <w:pPr>
              <w:pStyle w:val="text"/>
              <w:rPr>
                <w:sz w:val="22"/>
              </w:rPr>
            </w:pPr>
            <w:r>
              <w:rPr>
                <w:rFonts w:hint="eastAsia"/>
                <w:sz w:val="22"/>
              </w:rPr>
              <w:t>Close gripper to load a FOUP</w:t>
            </w:r>
          </w:p>
          <w:p w14:paraId="243486A5" w14:textId="77777777" w:rsidR="007077FB" w:rsidRPr="00B47F38" w:rsidRDefault="007077FB" w:rsidP="00572945">
            <w:pPr>
              <w:pStyle w:val="text"/>
              <w:rPr>
                <w:sz w:val="22"/>
              </w:rPr>
            </w:pPr>
            <w:r>
              <w:rPr>
                <w:sz w:val="22"/>
              </w:rPr>
              <w:t>Open gripper to unload a FOUP</w:t>
            </w:r>
          </w:p>
        </w:tc>
      </w:tr>
    </w:tbl>
    <w:p w14:paraId="38501887" w14:textId="77777777" w:rsidR="00E623D4" w:rsidRDefault="00E623D4" w:rsidP="00572945">
      <w:pPr>
        <w:pStyle w:val="text"/>
      </w:pPr>
    </w:p>
    <w:p w14:paraId="73C9D772" w14:textId="77777777" w:rsidR="00E551AF" w:rsidRDefault="00E551AF" w:rsidP="00572945">
      <w:pPr>
        <w:pStyle w:val="text"/>
      </w:pPr>
    </w:p>
    <w:p w14:paraId="215B198A" w14:textId="77777777" w:rsidR="00E551AF" w:rsidRDefault="00E551AF" w:rsidP="00572945">
      <w:pPr>
        <w:pStyle w:val="text"/>
      </w:pPr>
      <w:r>
        <w:rPr>
          <w:noProof/>
        </w:rPr>
        <w:drawing>
          <wp:inline distT="0" distB="0" distL="0" distR="0" wp14:anchorId="7E1A6D30" wp14:editId="56DBB3B6">
            <wp:extent cx="5402580" cy="2829560"/>
            <wp:effectExtent l="0" t="0" r="762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5.JPG"/>
                    <pic:cNvPicPr/>
                  </pic:nvPicPr>
                  <pic:blipFill>
                    <a:blip r:embed="rId31">
                      <a:extLst>
                        <a:ext uri="{28A0092B-C50C-407E-A947-70E740481C1C}">
                          <a14:useLocalDpi xmlns:a14="http://schemas.microsoft.com/office/drawing/2010/main" val="0"/>
                        </a:ext>
                      </a:extLst>
                    </a:blip>
                    <a:stretch>
                      <a:fillRect/>
                    </a:stretch>
                  </pic:blipFill>
                  <pic:spPr>
                    <a:xfrm>
                      <a:off x="0" y="0"/>
                      <a:ext cx="5402580" cy="2829560"/>
                    </a:xfrm>
                    <a:prstGeom prst="rect">
                      <a:avLst/>
                    </a:prstGeom>
                  </pic:spPr>
                </pic:pic>
              </a:graphicData>
            </a:graphic>
          </wp:inline>
        </w:drawing>
      </w:r>
    </w:p>
    <w:p w14:paraId="3EEF96FA" w14:textId="77777777" w:rsidR="004F454E" w:rsidRDefault="004F454E" w:rsidP="004F454E">
      <w:pPr>
        <w:pStyle w:val="equation"/>
        <w:ind w:firstLine="0"/>
        <w:jc w:val="center"/>
        <w:rPr>
          <w:rFonts w:hAnsi="½Å¸íÁ¶"/>
        </w:rPr>
      </w:pPr>
      <w:r>
        <w:rPr>
          <w:szCs w:val="24"/>
        </w:rPr>
        <w:sym w:font="Wingdings" w:char="F023"/>
      </w:r>
      <w:r>
        <w:t xml:space="preserve"> Figure 6. DEVS model representing the logical OHT model </w:t>
      </w:r>
      <w:r>
        <w:rPr>
          <w:szCs w:val="24"/>
        </w:rPr>
        <w:sym w:font="Wingdings" w:char="F023"/>
      </w:r>
    </w:p>
    <w:p w14:paraId="087FD87B" w14:textId="77777777" w:rsidR="00292616" w:rsidRDefault="00D72EB7" w:rsidP="00B7697F">
      <w:pPr>
        <w:pStyle w:val="text"/>
      </w:pPr>
      <w:r>
        <w:tab/>
      </w:r>
      <w:r w:rsidR="004F454E">
        <w:t>As mentioned earlier, a DEVS atomic model consists of three sets and four characteristic functions (</w:t>
      </w:r>
      <w:r w:rsidR="00B147F4" w:rsidRPr="005161C5">
        <w:rPr>
          <w:rFonts w:hint="eastAsia"/>
          <w:noProof/>
          <w:position w:val="-12"/>
        </w:rPr>
        <w:object w:dxaOrig="2900" w:dyaOrig="360" w14:anchorId="458A2EE6">
          <v:shape id="_x0000_i1073" type="#_x0000_t75" alt="" style="width:144.8pt;height:18.4pt;mso-width-percent:0;mso-height-percent:0;mso-width-percent:0;mso-height-percent:0" o:ole="">
            <v:imagedata r:id="rId13" o:title=""/>
          </v:shape>
          <o:OLEObject Type="Embed" ProgID="Equation.3" ShapeID="_x0000_i1073" DrawAspect="Content" ObjectID="_1702046196" r:id="rId32"/>
        </w:object>
      </w:r>
      <w:r w:rsidR="004F454E">
        <w:t>), and it</w:t>
      </w:r>
      <w:r w:rsidR="008B6725">
        <w:t xml:space="preserve"> </w:t>
      </w:r>
      <w:r w:rsidR="00292616">
        <w:t xml:space="preserve">is possible to </w:t>
      </w:r>
      <w:r w:rsidR="004F454E">
        <w:t>construct</w:t>
      </w:r>
      <w:r w:rsidR="00292616">
        <w:t xml:space="preserve"> a </w:t>
      </w:r>
      <w:r w:rsidR="00292616">
        <w:lastRenderedPageBreak/>
        <w:t xml:space="preserve">DEVS model representing the logical </w:t>
      </w:r>
      <w:r w:rsidR="004F454E">
        <w:t xml:space="preserve">OHT </w:t>
      </w:r>
      <w:r w:rsidR="00292616">
        <w:t xml:space="preserve">model </w:t>
      </w:r>
      <w:r w:rsidR="008B6725">
        <w:t>based on the identified tasks</w:t>
      </w:r>
      <w:r w:rsidR="004F454E">
        <w:t>, as shown in Figure 6</w:t>
      </w:r>
      <w:r w:rsidR="00292616">
        <w:t xml:space="preserve">. </w:t>
      </w:r>
      <w:r w:rsidR="008B6725">
        <w:t xml:space="preserve">The </w:t>
      </w:r>
      <w:r w:rsidR="00292616">
        <w:t>construction methodology can be described as follows.</w:t>
      </w:r>
    </w:p>
    <w:p w14:paraId="2BA08A20" w14:textId="77777777" w:rsidR="00292616" w:rsidRDefault="002C0F91" w:rsidP="0064101E">
      <w:pPr>
        <w:pStyle w:val="text"/>
        <w:numPr>
          <w:ilvl w:val="0"/>
          <w:numId w:val="2"/>
        </w:numPr>
        <w:tabs>
          <w:tab w:val="clear" w:pos="567"/>
          <w:tab w:val="clear" w:pos="800"/>
          <w:tab w:val="num" w:pos="360"/>
        </w:tabs>
        <w:spacing w:before="240"/>
        <w:ind w:left="363" w:hanging="403"/>
        <w:rPr>
          <w:b/>
          <w:bCs/>
          <w:i/>
          <w:iCs/>
        </w:rPr>
      </w:pPr>
      <w:r>
        <w:rPr>
          <w:b/>
          <w:bCs/>
          <w:i/>
          <w:iCs/>
        </w:rPr>
        <w:t xml:space="preserve">DEVS model construction methodology based on </w:t>
      </w:r>
      <w:r w:rsidR="006417F3">
        <w:rPr>
          <w:b/>
          <w:bCs/>
          <w:i/>
          <w:iCs/>
        </w:rPr>
        <w:t>the</w:t>
      </w:r>
      <w:r>
        <w:rPr>
          <w:b/>
          <w:bCs/>
          <w:i/>
          <w:iCs/>
        </w:rPr>
        <w:t xml:space="preserve"> tasks of an OHT model</w:t>
      </w:r>
    </w:p>
    <w:p w14:paraId="48DFC43E" w14:textId="77777777" w:rsidR="00292616" w:rsidRDefault="00292616" w:rsidP="00B64A50">
      <w:pPr>
        <w:pStyle w:val="text"/>
        <w:tabs>
          <w:tab w:val="clear" w:pos="567"/>
        </w:tabs>
      </w:pPr>
      <w:r>
        <w:t>// Input: {</w:t>
      </w:r>
      <w:r w:rsidR="00285F4D">
        <w:rPr>
          <w:i/>
        </w:rPr>
        <w:t>DR</w:t>
      </w:r>
      <w:r w:rsidR="00F83094">
        <w:rPr>
          <w:i/>
        </w:rPr>
        <w:t>, SHO, SL</w:t>
      </w:r>
      <w:r w:rsidR="00077A72">
        <w:rPr>
          <w:i/>
        </w:rPr>
        <w:t>S</w:t>
      </w:r>
      <w:r w:rsidR="00F83094">
        <w:rPr>
          <w:i/>
        </w:rPr>
        <w:t>, HD</w:t>
      </w:r>
      <w:r w:rsidR="00C64CC5">
        <w:rPr>
          <w:i/>
        </w:rPr>
        <w:t>,</w:t>
      </w:r>
      <w:r w:rsidR="00F83094">
        <w:rPr>
          <w:i/>
        </w:rPr>
        <w:t xml:space="preserve"> GC, GO, HR, SL</w:t>
      </w:r>
      <w:r w:rsidR="00077A72">
        <w:rPr>
          <w:i/>
        </w:rPr>
        <w:t>R</w:t>
      </w:r>
      <w:r w:rsidR="00F83094">
        <w:rPr>
          <w:i/>
        </w:rPr>
        <w:t>, SHC</w:t>
      </w:r>
      <w:r>
        <w:t xml:space="preserve">} (a set of </w:t>
      </w:r>
      <w:r w:rsidR="00B61053">
        <w:t xml:space="preserve">OHT </w:t>
      </w:r>
      <w:r>
        <w:t>tasks) and</w:t>
      </w:r>
      <w:r w:rsidR="000878CF">
        <w:t xml:space="preserve"> </w:t>
      </w:r>
      <w:proofErr w:type="spellStart"/>
      <w:r w:rsidR="000878CF" w:rsidRPr="00B01D04">
        <w:rPr>
          <w:i/>
        </w:rPr>
        <w:t>t</w:t>
      </w:r>
      <w:r w:rsidR="00285F4D">
        <w:rPr>
          <w:i/>
          <w:vertAlign w:val="subscript"/>
        </w:rPr>
        <w:t>DR</w:t>
      </w:r>
      <w:proofErr w:type="spellEnd"/>
      <w:r w:rsidR="000878CF">
        <w:t xml:space="preserve">, </w:t>
      </w:r>
      <w:proofErr w:type="spellStart"/>
      <w:r w:rsidRPr="00B01D04">
        <w:rPr>
          <w:i/>
        </w:rPr>
        <w:t>t</w:t>
      </w:r>
      <w:r w:rsidR="00F83094">
        <w:rPr>
          <w:i/>
          <w:vertAlign w:val="subscript"/>
        </w:rPr>
        <w:t>SHO</w:t>
      </w:r>
      <w:proofErr w:type="spellEnd"/>
      <w:r w:rsidRPr="00B01D04">
        <w:rPr>
          <w:i/>
        </w:rPr>
        <w:t xml:space="preserve">, </w:t>
      </w:r>
      <w:proofErr w:type="spellStart"/>
      <w:r w:rsidRPr="00B01D04">
        <w:rPr>
          <w:i/>
        </w:rPr>
        <w:t>t</w:t>
      </w:r>
      <w:r w:rsidR="00F83094">
        <w:rPr>
          <w:i/>
          <w:vertAlign w:val="subscript"/>
        </w:rPr>
        <w:t>SL</w:t>
      </w:r>
      <w:r w:rsidR="00A614F6">
        <w:rPr>
          <w:i/>
          <w:vertAlign w:val="subscript"/>
        </w:rPr>
        <w:t>S</w:t>
      </w:r>
      <w:proofErr w:type="spellEnd"/>
      <w:r w:rsidRPr="00B01D04">
        <w:rPr>
          <w:i/>
        </w:rPr>
        <w:t xml:space="preserve">, </w:t>
      </w:r>
      <w:proofErr w:type="spellStart"/>
      <w:r w:rsidRPr="00B01D04">
        <w:rPr>
          <w:i/>
        </w:rPr>
        <w:t>t</w:t>
      </w:r>
      <w:r w:rsidR="00F83094">
        <w:rPr>
          <w:i/>
          <w:vertAlign w:val="subscript"/>
        </w:rPr>
        <w:t>HD</w:t>
      </w:r>
      <w:proofErr w:type="spellEnd"/>
      <w:r w:rsidR="00F83094">
        <w:t xml:space="preserve">, </w:t>
      </w:r>
      <w:proofErr w:type="spellStart"/>
      <w:r w:rsidR="00F83094" w:rsidRPr="00B01D04">
        <w:rPr>
          <w:i/>
        </w:rPr>
        <w:t>t</w:t>
      </w:r>
      <w:r w:rsidR="00F83094">
        <w:rPr>
          <w:i/>
          <w:vertAlign w:val="subscript"/>
        </w:rPr>
        <w:t>GC</w:t>
      </w:r>
      <w:proofErr w:type="spellEnd"/>
      <w:r w:rsidR="00F83094" w:rsidRPr="00B01D04">
        <w:rPr>
          <w:i/>
        </w:rPr>
        <w:t xml:space="preserve">, </w:t>
      </w:r>
      <w:proofErr w:type="spellStart"/>
      <w:r w:rsidR="00F83094" w:rsidRPr="00B01D04">
        <w:rPr>
          <w:i/>
        </w:rPr>
        <w:t>t</w:t>
      </w:r>
      <w:r w:rsidR="00F83094">
        <w:rPr>
          <w:i/>
          <w:vertAlign w:val="subscript"/>
        </w:rPr>
        <w:t>GO</w:t>
      </w:r>
      <w:proofErr w:type="spellEnd"/>
      <w:r w:rsidR="00F83094">
        <w:t xml:space="preserve"> , </w:t>
      </w:r>
      <w:proofErr w:type="spellStart"/>
      <w:r w:rsidR="00F83094" w:rsidRPr="00B01D04">
        <w:rPr>
          <w:i/>
        </w:rPr>
        <w:t>t</w:t>
      </w:r>
      <w:r w:rsidR="00F83094">
        <w:rPr>
          <w:i/>
          <w:vertAlign w:val="subscript"/>
        </w:rPr>
        <w:t>HR</w:t>
      </w:r>
      <w:proofErr w:type="spellEnd"/>
      <w:r w:rsidR="00F83094" w:rsidRPr="00B01D04">
        <w:rPr>
          <w:i/>
        </w:rPr>
        <w:t xml:space="preserve">, </w:t>
      </w:r>
      <w:proofErr w:type="spellStart"/>
      <w:r w:rsidR="00F83094" w:rsidRPr="00B01D04">
        <w:rPr>
          <w:i/>
        </w:rPr>
        <w:t>t</w:t>
      </w:r>
      <w:r w:rsidR="00F83094">
        <w:rPr>
          <w:i/>
          <w:vertAlign w:val="subscript"/>
        </w:rPr>
        <w:t>SL</w:t>
      </w:r>
      <w:r w:rsidR="00A614F6">
        <w:rPr>
          <w:i/>
          <w:vertAlign w:val="subscript"/>
        </w:rPr>
        <w:t>R</w:t>
      </w:r>
      <w:proofErr w:type="spellEnd"/>
      <w:r w:rsidR="00F83094">
        <w:t xml:space="preserve"> , </w:t>
      </w:r>
      <w:proofErr w:type="spellStart"/>
      <w:r w:rsidR="00F83094" w:rsidRPr="00B01D04">
        <w:rPr>
          <w:i/>
        </w:rPr>
        <w:t>t</w:t>
      </w:r>
      <w:r w:rsidR="00F83094">
        <w:rPr>
          <w:i/>
          <w:vertAlign w:val="subscript"/>
        </w:rPr>
        <w:t>SHC</w:t>
      </w:r>
      <w:proofErr w:type="spellEnd"/>
      <w:r w:rsidR="00F83094">
        <w:t xml:space="preserve"> </w:t>
      </w:r>
      <w:r>
        <w:t>(</w:t>
      </w:r>
      <w:r w:rsidR="008B6725">
        <w:t xml:space="preserve">task </w:t>
      </w:r>
      <w:r>
        <w:t>duration</w:t>
      </w:r>
      <w:r w:rsidR="008B6725">
        <w:t>s</w:t>
      </w:r>
      <w:r>
        <w:t>)</w:t>
      </w:r>
    </w:p>
    <w:p w14:paraId="4B785777" w14:textId="77777777" w:rsidR="00292616" w:rsidRDefault="00292616" w:rsidP="00B64A50">
      <w:pPr>
        <w:pStyle w:val="text"/>
        <w:tabs>
          <w:tab w:val="clear" w:pos="567"/>
        </w:tabs>
      </w:pPr>
      <w:r>
        <w:t>// Output: a logical model (DEVS atomic model)</w:t>
      </w:r>
    </w:p>
    <w:p w14:paraId="62C03B02" w14:textId="77777777" w:rsidR="0064101E" w:rsidRDefault="00292616" w:rsidP="00363B90">
      <w:pPr>
        <w:pStyle w:val="text"/>
        <w:tabs>
          <w:tab w:val="clear" w:pos="567"/>
        </w:tabs>
        <w:ind w:left="720" w:hangingChars="300" w:hanging="720"/>
      </w:pPr>
      <w:r>
        <w:t xml:space="preserve">Step 1) </w:t>
      </w:r>
      <w:r w:rsidR="0064101E">
        <w:t xml:space="preserve">Define </w:t>
      </w:r>
      <w:r w:rsidR="009C62B9">
        <w:t>the</w:t>
      </w:r>
      <w:r w:rsidR="0064101E">
        <w:t xml:space="preserve"> input event set (</w:t>
      </w:r>
      <w:r w:rsidR="0064101E" w:rsidRPr="00E646B1">
        <w:rPr>
          <w:b/>
          <w:i/>
        </w:rPr>
        <w:t>X</w:t>
      </w:r>
      <w:r w:rsidR="0064101E">
        <w:t>)</w:t>
      </w:r>
      <w:r w:rsidR="00AE4474">
        <w:t>: For each task</w:t>
      </w:r>
      <w:r w:rsidR="007F0128">
        <w:t xml:space="preserve"> of the OHT model</w:t>
      </w:r>
      <w:r w:rsidR="00AE4474">
        <w:t>, it is necessary to define a triggering input event</w:t>
      </w:r>
      <w:r w:rsidR="007F0128">
        <w:t xml:space="preserve"> from</w:t>
      </w:r>
      <w:r w:rsidR="00AE4474">
        <w:t xml:space="preserve"> the OHT controller. </w:t>
      </w:r>
    </w:p>
    <w:p w14:paraId="03A4A036" w14:textId="77777777" w:rsidR="00292616" w:rsidRDefault="00292616" w:rsidP="00363B90">
      <w:pPr>
        <w:pStyle w:val="text"/>
        <w:tabs>
          <w:tab w:val="clear" w:pos="567"/>
        </w:tabs>
        <w:ind w:firstLineChars="300" w:firstLine="721"/>
      </w:pPr>
      <w:r w:rsidRPr="00E646B1">
        <w:rPr>
          <w:b/>
          <w:i/>
        </w:rPr>
        <w:t>X</w:t>
      </w:r>
      <w:r>
        <w:t xml:space="preserve"> ={</w:t>
      </w:r>
      <w:r w:rsidR="00041D5E">
        <w:rPr>
          <w:i/>
        </w:rPr>
        <w:t>I</w:t>
      </w:r>
      <w:r w:rsidR="00EF30BD">
        <w:rPr>
          <w:i/>
          <w:vertAlign w:val="subscript"/>
        </w:rPr>
        <w:t>DR</w:t>
      </w:r>
      <w:r w:rsidR="00041D5E">
        <w:rPr>
          <w:i/>
        </w:rPr>
        <w:t>, I</w:t>
      </w:r>
      <w:r w:rsidR="00041D5E" w:rsidRPr="00E32746">
        <w:rPr>
          <w:i/>
          <w:vertAlign w:val="subscript"/>
        </w:rPr>
        <w:t>SHO</w:t>
      </w:r>
      <w:r w:rsidR="00041D5E">
        <w:rPr>
          <w:i/>
        </w:rPr>
        <w:t>, I</w:t>
      </w:r>
      <w:r w:rsidR="00041D5E" w:rsidRPr="00E32746">
        <w:rPr>
          <w:i/>
          <w:vertAlign w:val="subscript"/>
        </w:rPr>
        <w:t>SL</w:t>
      </w:r>
      <w:r w:rsidR="005B4344">
        <w:rPr>
          <w:i/>
          <w:vertAlign w:val="subscript"/>
        </w:rPr>
        <w:t>S</w:t>
      </w:r>
      <w:r w:rsidR="00041D5E">
        <w:rPr>
          <w:i/>
        </w:rPr>
        <w:t>, I</w:t>
      </w:r>
      <w:r w:rsidR="00041D5E" w:rsidRPr="00E32746">
        <w:rPr>
          <w:i/>
          <w:vertAlign w:val="subscript"/>
        </w:rPr>
        <w:t>HD</w:t>
      </w:r>
      <w:r w:rsidR="00041D5E">
        <w:rPr>
          <w:i/>
        </w:rPr>
        <w:t>, I</w:t>
      </w:r>
      <w:r w:rsidR="00041D5E" w:rsidRPr="00E32746">
        <w:rPr>
          <w:i/>
          <w:vertAlign w:val="subscript"/>
        </w:rPr>
        <w:t>GC</w:t>
      </w:r>
      <w:r w:rsidR="00041D5E">
        <w:rPr>
          <w:i/>
        </w:rPr>
        <w:t>, I</w:t>
      </w:r>
      <w:r w:rsidR="00041D5E" w:rsidRPr="00E32746">
        <w:rPr>
          <w:i/>
          <w:vertAlign w:val="subscript"/>
        </w:rPr>
        <w:t>GO</w:t>
      </w:r>
      <w:r w:rsidR="00041D5E">
        <w:rPr>
          <w:i/>
        </w:rPr>
        <w:t>, I</w:t>
      </w:r>
      <w:r w:rsidR="00041D5E" w:rsidRPr="00E32746">
        <w:rPr>
          <w:i/>
          <w:vertAlign w:val="subscript"/>
        </w:rPr>
        <w:t>HR</w:t>
      </w:r>
      <w:r w:rsidR="00041D5E">
        <w:rPr>
          <w:i/>
        </w:rPr>
        <w:t>, I</w:t>
      </w:r>
      <w:r w:rsidR="00041D5E" w:rsidRPr="00E32746">
        <w:rPr>
          <w:i/>
          <w:vertAlign w:val="subscript"/>
        </w:rPr>
        <w:t>SL</w:t>
      </w:r>
      <w:r w:rsidR="005B4344">
        <w:rPr>
          <w:i/>
          <w:vertAlign w:val="subscript"/>
        </w:rPr>
        <w:t>R</w:t>
      </w:r>
      <w:r w:rsidR="00041D5E">
        <w:rPr>
          <w:i/>
        </w:rPr>
        <w:t>, I</w:t>
      </w:r>
      <w:r w:rsidR="00041D5E" w:rsidRPr="00E32746">
        <w:rPr>
          <w:i/>
          <w:vertAlign w:val="subscript"/>
        </w:rPr>
        <w:t>SHC</w:t>
      </w:r>
      <w:r>
        <w:t xml:space="preserve">}; </w:t>
      </w:r>
    </w:p>
    <w:p w14:paraId="5DA2DAFB" w14:textId="77777777" w:rsidR="00292616" w:rsidRDefault="00292616" w:rsidP="00F3421D">
      <w:pPr>
        <w:pStyle w:val="text"/>
        <w:tabs>
          <w:tab w:val="clear" w:pos="567"/>
        </w:tabs>
        <w:ind w:left="720" w:hangingChars="300" w:hanging="720"/>
      </w:pPr>
      <w:r>
        <w:t>Step 2)</w:t>
      </w:r>
      <w:r w:rsidRPr="00C01B29">
        <w:t xml:space="preserve"> </w:t>
      </w:r>
      <w:r w:rsidR="009C62B9">
        <w:t xml:space="preserve">Define the </w:t>
      </w:r>
      <w:r>
        <w:t>states set</w:t>
      </w:r>
      <w:r w:rsidR="009C62B9">
        <w:t xml:space="preserve"> (</w:t>
      </w:r>
      <w:r w:rsidR="009C62B9" w:rsidRPr="00E646B1">
        <w:rPr>
          <w:b/>
          <w:i/>
        </w:rPr>
        <w:t>S</w:t>
      </w:r>
      <w:r w:rsidR="009C62B9">
        <w:t>)</w:t>
      </w:r>
      <w:r>
        <w:t xml:space="preserve">: </w:t>
      </w:r>
      <w:r w:rsidR="00D07BCE">
        <w:t xml:space="preserve"> </w:t>
      </w:r>
      <w:r w:rsidR="00F3421D">
        <w:t>Each OHT task needs to have two corresponding states; one is waiting for a triggering event from the OHT controller; the other, starts the corresponding task.</w:t>
      </w:r>
    </w:p>
    <w:p w14:paraId="4BB7C532" w14:textId="77777777" w:rsidR="00292616" w:rsidRDefault="00292616" w:rsidP="00363B90">
      <w:pPr>
        <w:pStyle w:val="text"/>
        <w:tabs>
          <w:tab w:val="clear" w:pos="567"/>
        </w:tabs>
        <w:ind w:left="720" w:hangingChars="300" w:hanging="720"/>
      </w:pPr>
      <w:r>
        <w:t xml:space="preserve">            </w:t>
      </w:r>
      <w:r w:rsidRPr="00E646B1">
        <w:rPr>
          <w:b/>
          <w:i/>
        </w:rPr>
        <w:t>S</w:t>
      </w:r>
      <w:r>
        <w:t>={</w:t>
      </w:r>
      <w:proofErr w:type="spellStart"/>
      <w:r w:rsidR="00041D5E">
        <w:rPr>
          <w:i/>
        </w:rPr>
        <w:t>Wait</w:t>
      </w:r>
      <w:r w:rsidR="00EF30BD">
        <w:rPr>
          <w:i/>
        </w:rPr>
        <w:t>DR</w:t>
      </w:r>
      <w:proofErr w:type="spellEnd"/>
      <w:r w:rsidR="00041D5E">
        <w:rPr>
          <w:i/>
        </w:rPr>
        <w:t xml:space="preserve">, </w:t>
      </w:r>
      <w:proofErr w:type="spellStart"/>
      <w:r w:rsidR="00491A11">
        <w:rPr>
          <w:i/>
        </w:rPr>
        <w:t>Start</w:t>
      </w:r>
      <w:r w:rsidR="00EF30BD">
        <w:rPr>
          <w:i/>
        </w:rPr>
        <w:t>DR</w:t>
      </w:r>
      <w:proofErr w:type="spellEnd"/>
      <w:r w:rsidR="00EF30BD">
        <w:rPr>
          <w:i/>
        </w:rPr>
        <w:t xml:space="preserve">, </w:t>
      </w:r>
      <w:proofErr w:type="spellStart"/>
      <w:r w:rsidR="00041D5E">
        <w:rPr>
          <w:i/>
        </w:rPr>
        <w:t>WaitSHO</w:t>
      </w:r>
      <w:proofErr w:type="spellEnd"/>
      <w:r w:rsidR="00041D5E">
        <w:rPr>
          <w:i/>
        </w:rPr>
        <w:t xml:space="preserve">, </w:t>
      </w:r>
      <w:proofErr w:type="spellStart"/>
      <w:r w:rsidR="00491A11">
        <w:rPr>
          <w:i/>
        </w:rPr>
        <w:t>StartSHO</w:t>
      </w:r>
      <w:proofErr w:type="spellEnd"/>
      <w:r w:rsidR="00491A11">
        <w:rPr>
          <w:i/>
        </w:rPr>
        <w:t xml:space="preserve">, </w:t>
      </w:r>
      <w:proofErr w:type="spellStart"/>
      <w:r w:rsidR="00041D5E">
        <w:rPr>
          <w:i/>
        </w:rPr>
        <w:t>WaitSL</w:t>
      </w:r>
      <w:r w:rsidR="005B4344">
        <w:rPr>
          <w:i/>
        </w:rPr>
        <w:t>S</w:t>
      </w:r>
      <w:proofErr w:type="spellEnd"/>
      <w:r w:rsidR="00041D5E">
        <w:rPr>
          <w:i/>
        </w:rPr>
        <w:t xml:space="preserve">, </w:t>
      </w:r>
      <w:proofErr w:type="spellStart"/>
      <w:r w:rsidR="00491A11">
        <w:rPr>
          <w:i/>
        </w:rPr>
        <w:t>StartSL</w:t>
      </w:r>
      <w:r w:rsidR="005B4344">
        <w:rPr>
          <w:i/>
        </w:rPr>
        <w:t>S</w:t>
      </w:r>
      <w:proofErr w:type="spellEnd"/>
      <w:r w:rsidR="00491A11">
        <w:rPr>
          <w:i/>
        </w:rPr>
        <w:t xml:space="preserve">, </w:t>
      </w:r>
      <w:proofErr w:type="spellStart"/>
      <w:r w:rsidR="00041D5E">
        <w:rPr>
          <w:i/>
        </w:rPr>
        <w:t>WaitHD</w:t>
      </w:r>
      <w:proofErr w:type="spellEnd"/>
      <w:r w:rsidR="00041D5E">
        <w:rPr>
          <w:i/>
        </w:rPr>
        <w:t xml:space="preserve">, </w:t>
      </w:r>
      <w:proofErr w:type="spellStart"/>
      <w:r w:rsidR="00491A11">
        <w:rPr>
          <w:i/>
        </w:rPr>
        <w:t>StartHD</w:t>
      </w:r>
      <w:proofErr w:type="spellEnd"/>
      <w:r w:rsidR="00491A11">
        <w:rPr>
          <w:i/>
        </w:rPr>
        <w:t xml:space="preserve">, </w:t>
      </w:r>
      <w:proofErr w:type="spellStart"/>
      <w:r w:rsidR="00041D5E">
        <w:rPr>
          <w:i/>
        </w:rPr>
        <w:t>WaitG</w:t>
      </w:r>
      <w:r w:rsidR="00491A11">
        <w:rPr>
          <w:i/>
        </w:rPr>
        <w:t>R</w:t>
      </w:r>
      <w:proofErr w:type="spellEnd"/>
      <w:r w:rsidR="00041D5E">
        <w:rPr>
          <w:i/>
        </w:rPr>
        <w:t xml:space="preserve">, </w:t>
      </w:r>
      <w:proofErr w:type="spellStart"/>
      <w:r w:rsidR="00491A11">
        <w:rPr>
          <w:i/>
        </w:rPr>
        <w:t>StartGO</w:t>
      </w:r>
      <w:proofErr w:type="spellEnd"/>
      <w:r w:rsidR="00491A11">
        <w:rPr>
          <w:i/>
        </w:rPr>
        <w:t xml:space="preserve">, </w:t>
      </w:r>
      <w:proofErr w:type="spellStart"/>
      <w:r w:rsidR="00491A11">
        <w:rPr>
          <w:i/>
        </w:rPr>
        <w:t>StartGC</w:t>
      </w:r>
      <w:proofErr w:type="spellEnd"/>
      <w:r w:rsidR="00491A11">
        <w:rPr>
          <w:i/>
        </w:rPr>
        <w:t xml:space="preserve">, </w:t>
      </w:r>
      <w:proofErr w:type="spellStart"/>
      <w:r w:rsidR="00041D5E">
        <w:rPr>
          <w:i/>
        </w:rPr>
        <w:t>WaitHR</w:t>
      </w:r>
      <w:proofErr w:type="spellEnd"/>
      <w:r w:rsidR="00041D5E">
        <w:rPr>
          <w:i/>
        </w:rPr>
        <w:t xml:space="preserve">, </w:t>
      </w:r>
      <w:proofErr w:type="spellStart"/>
      <w:r w:rsidR="00491A11">
        <w:rPr>
          <w:i/>
        </w:rPr>
        <w:t>StartHR</w:t>
      </w:r>
      <w:proofErr w:type="spellEnd"/>
      <w:r w:rsidR="00491A11">
        <w:rPr>
          <w:i/>
        </w:rPr>
        <w:t xml:space="preserve">, </w:t>
      </w:r>
      <w:proofErr w:type="spellStart"/>
      <w:r w:rsidR="00041D5E">
        <w:rPr>
          <w:i/>
        </w:rPr>
        <w:t>WaitSL</w:t>
      </w:r>
      <w:r w:rsidR="005B4344">
        <w:rPr>
          <w:i/>
        </w:rPr>
        <w:t>R</w:t>
      </w:r>
      <w:proofErr w:type="spellEnd"/>
      <w:r w:rsidR="00041D5E">
        <w:rPr>
          <w:i/>
        </w:rPr>
        <w:t xml:space="preserve">, </w:t>
      </w:r>
      <w:proofErr w:type="spellStart"/>
      <w:r w:rsidR="00491A11">
        <w:rPr>
          <w:i/>
        </w:rPr>
        <w:t>StartSL</w:t>
      </w:r>
      <w:r w:rsidR="005B4344">
        <w:rPr>
          <w:i/>
        </w:rPr>
        <w:t>R</w:t>
      </w:r>
      <w:proofErr w:type="spellEnd"/>
      <w:r w:rsidR="00491A11">
        <w:rPr>
          <w:i/>
        </w:rPr>
        <w:t xml:space="preserve">, </w:t>
      </w:r>
      <w:proofErr w:type="spellStart"/>
      <w:r w:rsidR="00041D5E">
        <w:rPr>
          <w:i/>
        </w:rPr>
        <w:t>WaitSHC</w:t>
      </w:r>
      <w:proofErr w:type="spellEnd"/>
      <w:r w:rsidR="00491A11">
        <w:rPr>
          <w:i/>
        </w:rPr>
        <w:t xml:space="preserve">, </w:t>
      </w:r>
      <w:proofErr w:type="spellStart"/>
      <w:r w:rsidR="00491A11">
        <w:rPr>
          <w:i/>
        </w:rPr>
        <w:t>StartSHC</w:t>
      </w:r>
      <w:proofErr w:type="spellEnd"/>
      <w:r>
        <w:t xml:space="preserve">}; </w:t>
      </w:r>
    </w:p>
    <w:p w14:paraId="6414EC39" w14:textId="77777777" w:rsidR="00292616" w:rsidRDefault="00292616" w:rsidP="00363B90">
      <w:pPr>
        <w:pStyle w:val="text"/>
        <w:tabs>
          <w:tab w:val="clear" w:pos="567"/>
        </w:tabs>
        <w:ind w:left="720" w:hangingChars="300" w:hanging="720"/>
      </w:pPr>
      <w:r>
        <w:t xml:space="preserve">Step 3) </w:t>
      </w:r>
      <w:r w:rsidR="007E788A">
        <w:t>Define the o</w:t>
      </w:r>
      <w:r>
        <w:t>utput events set</w:t>
      </w:r>
      <w:r w:rsidR="007E788A">
        <w:t xml:space="preserve"> (</w:t>
      </w:r>
      <w:r w:rsidR="007E788A" w:rsidRPr="00E646B1">
        <w:rPr>
          <w:b/>
          <w:i/>
        </w:rPr>
        <w:t>Y</w:t>
      </w:r>
      <w:r w:rsidR="007E788A">
        <w:t>)</w:t>
      </w:r>
      <w:r>
        <w:t xml:space="preserve">: </w:t>
      </w:r>
      <w:r w:rsidR="001C53B3">
        <w:t xml:space="preserve">Whenever a task is done, it is necessary to inform the OHT controller. </w:t>
      </w:r>
      <w:r>
        <w:t>Define an output event for each task to</w:t>
      </w:r>
      <w:r w:rsidR="001C53B3">
        <w:t xml:space="preserve"> </w:t>
      </w:r>
      <w:r>
        <w:t xml:space="preserve">notify the </w:t>
      </w:r>
      <w:r w:rsidR="00B87846">
        <w:t xml:space="preserve">OHT </w:t>
      </w:r>
      <w:r>
        <w:t>controller of the end of the task.</w:t>
      </w:r>
      <w:r w:rsidR="00B87846">
        <w:t xml:space="preserve"> </w:t>
      </w:r>
    </w:p>
    <w:p w14:paraId="11B7377A" w14:textId="77777777" w:rsidR="00292616" w:rsidRDefault="00292616" w:rsidP="00363B90">
      <w:pPr>
        <w:pStyle w:val="text"/>
        <w:tabs>
          <w:tab w:val="clear" w:pos="567"/>
        </w:tabs>
        <w:ind w:leftChars="360" w:left="720"/>
      </w:pPr>
      <w:r w:rsidRPr="00E646B1">
        <w:rPr>
          <w:b/>
          <w:i/>
        </w:rPr>
        <w:t>Y</w:t>
      </w:r>
      <w:r>
        <w:t xml:space="preserve"> (output events set) = {</w:t>
      </w:r>
      <w:r w:rsidR="00E32746">
        <w:rPr>
          <w:i/>
        </w:rPr>
        <w:t>O</w:t>
      </w:r>
      <w:r w:rsidR="00EF30BD">
        <w:rPr>
          <w:i/>
          <w:vertAlign w:val="subscript"/>
        </w:rPr>
        <w:t>DR</w:t>
      </w:r>
      <w:r w:rsidR="00E32746">
        <w:rPr>
          <w:i/>
        </w:rPr>
        <w:t>, O</w:t>
      </w:r>
      <w:r w:rsidR="00E32746" w:rsidRPr="00E32746">
        <w:rPr>
          <w:i/>
          <w:vertAlign w:val="subscript"/>
        </w:rPr>
        <w:t>SHO</w:t>
      </w:r>
      <w:r w:rsidR="00E32746">
        <w:rPr>
          <w:i/>
        </w:rPr>
        <w:t>, O</w:t>
      </w:r>
      <w:r w:rsidR="00E32746" w:rsidRPr="00E32746">
        <w:rPr>
          <w:i/>
          <w:vertAlign w:val="subscript"/>
        </w:rPr>
        <w:t>SL</w:t>
      </w:r>
      <w:r w:rsidR="00EC7FAD">
        <w:rPr>
          <w:i/>
          <w:vertAlign w:val="subscript"/>
        </w:rPr>
        <w:t>S</w:t>
      </w:r>
      <w:r w:rsidR="00E32746">
        <w:rPr>
          <w:i/>
        </w:rPr>
        <w:t>, O</w:t>
      </w:r>
      <w:r w:rsidR="00E32746" w:rsidRPr="00E32746">
        <w:rPr>
          <w:i/>
          <w:vertAlign w:val="subscript"/>
        </w:rPr>
        <w:t>HD</w:t>
      </w:r>
      <w:r w:rsidR="00E32746">
        <w:rPr>
          <w:i/>
        </w:rPr>
        <w:t>, O</w:t>
      </w:r>
      <w:r w:rsidR="00E32746" w:rsidRPr="00E32746">
        <w:rPr>
          <w:i/>
          <w:vertAlign w:val="subscript"/>
        </w:rPr>
        <w:t>GC</w:t>
      </w:r>
      <w:r w:rsidR="00E32746">
        <w:rPr>
          <w:i/>
        </w:rPr>
        <w:t>, O</w:t>
      </w:r>
      <w:r w:rsidR="00E32746" w:rsidRPr="00E32746">
        <w:rPr>
          <w:i/>
          <w:vertAlign w:val="subscript"/>
        </w:rPr>
        <w:t>GO</w:t>
      </w:r>
      <w:r w:rsidR="00E32746">
        <w:rPr>
          <w:i/>
        </w:rPr>
        <w:t>, O</w:t>
      </w:r>
      <w:r w:rsidR="00E32746" w:rsidRPr="00E32746">
        <w:rPr>
          <w:i/>
          <w:vertAlign w:val="subscript"/>
        </w:rPr>
        <w:t>HR</w:t>
      </w:r>
      <w:r w:rsidR="00E32746">
        <w:rPr>
          <w:i/>
        </w:rPr>
        <w:t>, O</w:t>
      </w:r>
      <w:r w:rsidR="00E32746" w:rsidRPr="00E32746">
        <w:rPr>
          <w:i/>
          <w:vertAlign w:val="subscript"/>
        </w:rPr>
        <w:t>SL</w:t>
      </w:r>
      <w:r w:rsidR="00EC7FAD">
        <w:rPr>
          <w:i/>
          <w:vertAlign w:val="subscript"/>
        </w:rPr>
        <w:t>R</w:t>
      </w:r>
      <w:r w:rsidR="00E32746">
        <w:rPr>
          <w:i/>
        </w:rPr>
        <w:t>, O</w:t>
      </w:r>
      <w:r w:rsidR="00E32746" w:rsidRPr="00E32746">
        <w:rPr>
          <w:i/>
          <w:vertAlign w:val="subscript"/>
        </w:rPr>
        <w:t>SHC</w:t>
      </w:r>
      <w:r w:rsidR="00E32746">
        <w:t xml:space="preserve"> </w:t>
      </w:r>
      <w:r>
        <w:t xml:space="preserve">}; </w:t>
      </w:r>
    </w:p>
    <w:p w14:paraId="3CD804F5" w14:textId="77777777" w:rsidR="00292616" w:rsidRDefault="00292616" w:rsidP="00363B90">
      <w:pPr>
        <w:pStyle w:val="text"/>
        <w:tabs>
          <w:tab w:val="clear" w:pos="567"/>
        </w:tabs>
        <w:ind w:left="720" w:hangingChars="300" w:hanging="720"/>
      </w:pPr>
      <w:r>
        <w:t xml:space="preserve">Step 4) </w:t>
      </w:r>
      <w:r w:rsidR="00993BB1">
        <w:t>Define i</w:t>
      </w:r>
      <w:r>
        <w:t>nternal transition functions</w:t>
      </w:r>
      <w:r w:rsidR="00993BB1">
        <w:t xml:space="preserve"> (</w:t>
      </w:r>
      <w:r w:rsidR="00B147F4" w:rsidRPr="005161C5">
        <w:rPr>
          <w:rFonts w:hint="eastAsia"/>
          <w:noProof/>
          <w:position w:val="-12"/>
        </w:rPr>
        <w:object w:dxaOrig="360" w:dyaOrig="360" w14:anchorId="613608F7">
          <v:shape id="_x0000_i1072" type="#_x0000_t75" alt="" style="width:18.4pt;height:18.4pt;mso-width-percent:0;mso-height-percent:0;mso-width-percent:0;mso-height-percent:0" o:ole="">
            <v:imagedata r:id="rId15" o:title=""/>
          </v:shape>
          <o:OLEObject Type="Embed" ProgID="Equation.3" ShapeID="_x0000_i1072" DrawAspect="Content" ObjectID="_1702046197" r:id="rId33"/>
        </w:object>
      </w:r>
      <w:r w:rsidR="00993BB1">
        <w:t>)</w:t>
      </w:r>
      <w:r>
        <w:t xml:space="preserve">: </w:t>
      </w:r>
      <w:r w:rsidR="00241C7D">
        <w:t>For each task, it is necessary to d</w:t>
      </w:r>
      <w:r>
        <w:t>efine an internal transition function.</w:t>
      </w:r>
    </w:p>
    <w:p w14:paraId="46430957" w14:textId="77777777" w:rsidR="00292616" w:rsidRDefault="00B147F4" w:rsidP="00363B90">
      <w:pPr>
        <w:pStyle w:val="text"/>
        <w:spacing w:line="240" w:lineRule="atLeast"/>
        <w:ind w:firstLineChars="300" w:firstLine="720"/>
        <w:rPr>
          <w:i/>
        </w:rPr>
      </w:pPr>
      <w:r w:rsidRPr="005161C5">
        <w:rPr>
          <w:rFonts w:hint="eastAsia"/>
          <w:noProof/>
          <w:position w:val="-12"/>
        </w:rPr>
        <w:object w:dxaOrig="360" w:dyaOrig="360" w14:anchorId="7102DCA5">
          <v:shape id="_x0000_i1071" type="#_x0000_t75" alt="" style="width:18.4pt;height:18.4pt;mso-width-percent:0;mso-height-percent:0;mso-width-percent:0;mso-height-percent:0" o:ole="">
            <v:imagedata r:id="rId15" o:title=""/>
          </v:shape>
          <o:OLEObject Type="Embed" ProgID="Equation.3" ShapeID="_x0000_i1071" DrawAspect="Content" ObjectID="_1702046198" r:id="rId34"/>
        </w:object>
      </w:r>
      <w:r w:rsidR="00292616">
        <w:t>(</w:t>
      </w:r>
      <w:proofErr w:type="spellStart"/>
      <w:r w:rsidR="00292616">
        <w:rPr>
          <w:i/>
        </w:rPr>
        <w:t>Start</w:t>
      </w:r>
      <w:r w:rsidR="00EF30BD">
        <w:rPr>
          <w:i/>
        </w:rPr>
        <w:t>DR</w:t>
      </w:r>
      <w:proofErr w:type="spellEnd"/>
      <w:r w:rsidR="00292616">
        <w:t xml:space="preserve">) = </w:t>
      </w:r>
      <w:proofErr w:type="spellStart"/>
      <w:r w:rsidR="00292616">
        <w:rPr>
          <w:i/>
        </w:rPr>
        <w:t>Wait</w:t>
      </w:r>
      <w:r w:rsidR="00241C7D">
        <w:rPr>
          <w:i/>
        </w:rPr>
        <w:t>SHO</w:t>
      </w:r>
      <w:proofErr w:type="spellEnd"/>
      <w:r w:rsidR="00292616">
        <w:rPr>
          <w:i/>
        </w:rPr>
        <w:t>;</w:t>
      </w:r>
      <w:r w:rsidR="00241C7D">
        <w:rPr>
          <w:i/>
        </w:rPr>
        <w:tab/>
      </w:r>
      <w:r w:rsidR="00EF30BD">
        <w:rPr>
          <w:i/>
        </w:rPr>
        <w:tab/>
      </w:r>
      <w:r w:rsidRPr="005161C5">
        <w:rPr>
          <w:rFonts w:hint="eastAsia"/>
          <w:noProof/>
          <w:position w:val="-12"/>
        </w:rPr>
        <w:object w:dxaOrig="360" w:dyaOrig="360" w14:anchorId="15D79BE2">
          <v:shape id="_x0000_i1070" type="#_x0000_t75" alt="" style="width:18.4pt;height:18.4pt;mso-width-percent:0;mso-height-percent:0;mso-width-percent:0;mso-height-percent:0" o:ole="">
            <v:imagedata r:id="rId15" o:title=""/>
          </v:shape>
          <o:OLEObject Type="Embed" ProgID="Equation.3" ShapeID="_x0000_i1070" DrawAspect="Content" ObjectID="_1702046199" r:id="rId35"/>
        </w:object>
      </w:r>
      <w:r w:rsidR="00292616">
        <w:t>(</w:t>
      </w:r>
      <w:proofErr w:type="spellStart"/>
      <w:r w:rsidR="00292616">
        <w:rPr>
          <w:i/>
        </w:rPr>
        <w:t>Start</w:t>
      </w:r>
      <w:r w:rsidR="00241C7D">
        <w:rPr>
          <w:i/>
        </w:rPr>
        <w:t>SHO</w:t>
      </w:r>
      <w:proofErr w:type="spellEnd"/>
      <w:r w:rsidR="00292616">
        <w:t xml:space="preserve">) = </w:t>
      </w:r>
      <w:proofErr w:type="spellStart"/>
      <w:r w:rsidR="00292616">
        <w:rPr>
          <w:i/>
        </w:rPr>
        <w:t>Wait</w:t>
      </w:r>
      <w:r w:rsidR="00241C7D">
        <w:rPr>
          <w:i/>
        </w:rPr>
        <w:t>SLO</w:t>
      </w:r>
      <w:proofErr w:type="spellEnd"/>
      <w:r w:rsidR="00292616">
        <w:rPr>
          <w:i/>
        </w:rPr>
        <w:t>;</w:t>
      </w:r>
    </w:p>
    <w:p w14:paraId="14CA1C62" w14:textId="77777777" w:rsidR="00241C7D" w:rsidRDefault="00B147F4" w:rsidP="00241C7D">
      <w:pPr>
        <w:pStyle w:val="text"/>
        <w:spacing w:line="240" w:lineRule="atLeast"/>
        <w:ind w:firstLineChars="300" w:firstLine="720"/>
      </w:pPr>
      <w:r w:rsidRPr="005161C5">
        <w:rPr>
          <w:rFonts w:hint="eastAsia"/>
          <w:noProof/>
          <w:position w:val="-12"/>
        </w:rPr>
        <w:object w:dxaOrig="360" w:dyaOrig="360" w14:anchorId="0B83DCFC">
          <v:shape id="_x0000_i1069" type="#_x0000_t75" alt="" style="width:18.4pt;height:18.4pt;mso-width-percent:0;mso-height-percent:0;mso-width-percent:0;mso-height-percent:0" o:ole="">
            <v:imagedata r:id="rId15" o:title=""/>
          </v:shape>
          <o:OLEObject Type="Embed" ProgID="Equation.3" ShapeID="_x0000_i1069" DrawAspect="Content" ObjectID="_1702046200" r:id="rId36"/>
        </w:object>
      </w:r>
      <w:r w:rsidR="00292616">
        <w:t>(</w:t>
      </w:r>
      <w:proofErr w:type="spellStart"/>
      <w:r w:rsidR="00292616">
        <w:rPr>
          <w:i/>
        </w:rPr>
        <w:t>Start</w:t>
      </w:r>
      <w:r w:rsidR="00241C7D">
        <w:rPr>
          <w:i/>
        </w:rPr>
        <w:t>SL</w:t>
      </w:r>
      <w:r w:rsidR="00EB5751">
        <w:rPr>
          <w:i/>
        </w:rPr>
        <w:t>S</w:t>
      </w:r>
      <w:proofErr w:type="spellEnd"/>
      <w:r w:rsidR="00292616">
        <w:t xml:space="preserve">) = </w:t>
      </w:r>
      <w:proofErr w:type="spellStart"/>
      <w:r w:rsidR="00292616">
        <w:rPr>
          <w:i/>
        </w:rPr>
        <w:t>Wait</w:t>
      </w:r>
      <w:r w:rsidR="00241C7D">
        <w:rPr>
          <w:i/>
        </w:rPr>
        <w:t>HD</w:t>
      </w:r>
      <w:proofErr w:type="spellEnd"/>
      <w:r w:rsidR="00292616">
        <w:rPr>
          <w:i/>
        </w:rPr>
        <w:t>;</w:t>
      </w:r>
      <w:r w:rsidR="00241C7D">
        <w:rPr>
          <w:i/>
        </w:rPr>
        <w:tab/>
      </w:r>
      <w:r w:rsidR="00241C7D">
        <w:rPr>
          <w:i/>
        </w:rPr>
        <w:tab/>
      </w:r>
      <w:r w:rsidRPr="005161C5">
        <w:rPr>
          <w:rFonts w:hint="eastAsia"/>
          <w:noProof/>
          <w:position w:val="-12"/>
        </w:rPr>
        <w:object w:dxaOrig="360" w:dyaOrig="360" w14:anchorId="5CC165A5">
          <v:shape id="_x0000_i1068" type="#_x0000_t75" alt="" style="width:18.4pt;height:18.4pt;mso-width-percent:0;mso-height-percent:0;mso-width-percent:0;mso-height-percent:0" o:ole="">
            <v:imagedata r:id="rId15" o:title=""/>
          </v:shape>
          <o:OLEObject Type="Embed" ProgID="Equation.3" ShapeID="_x0000_i1068" DrawAspect="Content" ObjectID="_1702046201" r:id="rId37"/>
        </w:object>
      </w:r>
      <w:r w:rsidR="00241C7D">
        <w:t>(</w:t>
      </w:r>
      <w:proofErr w:type="spellStart"/>
      <w:r w:rsidR="00241C7D">
        <w:rPr>
          <w:i/>
        </w:rPr>
        <w:t>StartHD</w:t>
      </w:r>
      <w:proofErr w:type="spellEnd"/>
      <w:r w:rsidR="00241C7D">
        <w:t xml:space="preserve">) = </w:t>
      </w:r>
      <w:proofErr w:type="spellStart"/>
      <w:r w:rsidR="00241C7D">
        <w:rPr>
          <w:i/>
        </w:rPr>
        <w:t>WaitGR</w:t>
      </w:r>
      <w:proofErr w:type="spellEnd"/>
      <w:r w:rsidR="00241C7D">
        <w:rPr>
          <w:i/>
        </w:rPr>
        <w:t>;</w:t>
      </w:r>
    </w:p>
    <w:p w14:paraId="28AFA3E9" w14:textId="77777777" w:rsidR="00241C7D" w:rsidRDefault="00B147F4" w:rsidP="00241C7D">
      <w:pPr>
        <w:pStyle w:val="text"/>
        <w:spacing w:line="240" w:lineRule="atLeast"/>
        <w:ind w:firstLineChars="300" w:firstLine="720"/>
        <w:rPr>
          <w:i/>
        </w:rPr>
      </w:pPr>
      <w:r w:rsidRPr="005161C5">
        <w:rPr>
          <w:rFonts w:hint="eastAsia"/>
          <w:noProof/>
          <w:position w:val="-12"/>
        </w:rPr>
        <w:object w:dxaOrig="360" w:dyaOrig="360" w14:anchorId="02654A54">
          <v:shape id="_x0000_i1067" type="#_x0000_t75" alt="" style="width:18.4pt;height:18.4pt;mso-width-percent:0;mso-height-percent:0;mso-width-percent:0;mso-height-percent:0" o:ole="">
            <v:imagedata r:id="rId15" o:title=""/>
          </v:shape>
          <o:OLEObject Type="Embed" ProgID="Equation.3" ShapeID="_x0000_i1067" DrawAspect="Content" ObjectID="_1702046202" r:id="rId38"/>
        </w:object>
      </w:r>
      <w:r w:rsidR="00241C7D">
        <w:t>(</w:t>
      </w:r>
      <w:proofErr w:type="spellStart"/>
      <w:r w:rsidR="00241C7D">
        <w:rPr>
          <w:i/>
        </w:rPr>
        <w:t>StartGC</w:t>
      </w:r>
      <w:proofErr w:type="spellEnd"/>
      <w:r w:rsidR="00241C7D">
        <w:t xml:space="preserve">) = </w:t>
      </w:r>
      <w:proofErr w:type="spellStart"/>
      <w:r w:rsidR="00241C7D">
        <w:rPr>
          <w:i/>
        </w:rPr>
        <w:t>WaitHR</w:t>
      </w:r>
      <w:proofErr w:type="spellEnd"/>
      <w:r w:rsidR="00241C7D">
        <w:rPr>
          <w:i/>
        </w:rPr>
        <w:t>;</w:t>
      </w:r>
      <w:r w:rsidR="00241C7D">
        <w:rPr>
          <w:i/>
        </w:rPr>
        <w:tab/>
      </w:r>
      <w:r w:rsidR="00241C7D">
        <w:rPr>
          <w:i/>
        </w:rPr>
        <w:tab/>
      </w:r>
      <w:r w:rsidRPr="005161C5">
        <w:rPr>
          <w:rFonts w:hint="eastAsia"/>
          <w:noProof/>
          <w:position w:val="-12"/>
        </w:rPr>
        <w:object w:dxaOrig="360" w:dyaOrig="360" w14:anchorId="02E134C3">
          <v:shape id="_x0000_i1066" type="#_x0000_t75" alt="" style="width:18.4pt;height:18.4pt;mso-width-percent:0;mso-height-percent:0;mso-width-percent:0;mso-height-percent:0" o:ole="">
            <v:imagedata r:id="rId15" o:title=""/>
          </v:shape>
          <o:OLEObject Type="Embed" ProgID="Equation.3" ShapeID="_x0000_i1066" DrawAspect="Content" ObjectID="_1702046203" r:id="rId39"/>
        </w:object>
      </w:r>
      <w:r w:rsidR="00241C7D">
        <w:t>(</w:t>
      </w:r>
      <w:proofErr w:type="spellStart"/>
      <w:r w:rsidR="00241C7D">
        <w:rPr>
          <w:i/>
        </w:rPr>
        <w:t>StartGO</w:t>
      </w:r>
      <w:proofErr w:type="spellEnd"/>
      <w:r w:rsidR="00241C7D">
        <w:t xml:space="preserve">) = </w:t>
      </w:r>
      <w:proofErr w:type="spellStart"/>
      <w:r w:rsidR="00241C7D">
        <w:rPr>
          <w:i/>
        </w:rPr>
        <w:t>WaitHR</w:t>
      </w:r>
      <w:proofErr w:type="spellEnd"/>
      <w:r w:rsidR="00241C7D">
        <w:rPr>
          <w:i/>
        </w:rPr>
        <w:t>;</w:t>
      </w:r>
    </w:p>
    <w:p w14:paraId="752FDFFB" w14:textId="77777777" w:rsidR="00241C7D" w:rsidRDefault="00B147F4" w:rsidP="00241C7D">
      <w:pPr>
        <w:pStyle w:val="text"/>
        <w:spacing w:line="240" w:lineRule="atLeast"/>
        <w:ind w:firstLineChars="300" w:firstLine="720"/>
        <w:rPr>
          <w:i/>
        </w:rPr>
      </w:pPr>
      <w:r w:rsidRPr="005161C5">
        <w:rPr>
          <w:rFonts w:hint="eastAsia"/>
          <w:noProof/>
          <w:position w:val="-12"/>
        </w:rPr>
        <w:object w:dxaOrig="360" w:dyaOrig="360" w14:anchorId="14B1D1D2">
          <v:shape id="_x0000_i1065" type="#_x0000_t75" alt="" style="width:18.4pt;height:18.4pt;mso-width-percent:0;mso-height-percent:0;mso-width-percent:0;mso-height-percent:0" o:ole="">
            <v:imagedata r:id="rId15" o:title=""/>
          </v:shape>
          <o:OLEObject Type="Embed" ProgID="Equation.3" ShapeID="_x0000_i1065" DrawAspect="Content" ObjectID="_1702046204" r:id="rId40"/>
        </w:object>
      </w:r>
      <w:r w:rsidR="00241C7D">
        <w:t>(</w:t>
      </w:r>
      <w:proofErr w:type="spellStart"/>
      <w:r w:rsidR="00241C7D">
        <w:rPr>
          <w:i/>
        </w:rPr>
        <w:t>StartHR</w:t>
      </w:r>
      <w:proofErr w:type="spellEnd"/>
      <w:r w:rsidR="00241C7D">
        <w:t xml:space="preserve">) = </w:t>
      </w:r>
      <w:proofErr w:type="spellStart"/>
      <w:r w:rsidR="00241C7D">
        <w:rPr>
          <w:i/>
        </w:rPr>
        <w:t>WaitSLC</w:t>
      </w:r>
      <w:proofErr w:type="spellEnd"/>
      <w:r w:rsidR="00241C7D">
        <w:rPr>
          <w:i/>
        </w:rPr>
        <w:t>;</w:t>
      </w:r>
      <w:r w:rsidR="00241C7D">
        <w:rPr>
          <w:i/>
        </w:rPr>
        <w:tab/>
      </w:r>
      <w:r w:rsidR="00241C7D">
        <w:rPr>
          <w:i/>
        </w:rPr>
        <w:tab/>
      </w:r>
      <w:r w:rsidRPr="005161C5">
        <w:rPr>
          <w:rFonts w:hint="eastAsia"/>
          <w:noProof/>
          <w:position w:val="-12"/>
        </w:rPr>
        <w:object w:dxaOrig="360" w:dyaOrig="360" w14:anchorId="04CB1983">
          <v:shape id="_x0000_i1064" type="#_x0000_t75" alt="" style="width:18.4pt;height:18.4pt;mso-width-percent:0;mso-height-percent:0;mso-width-percent:0;mso-height-percent:0" o:ole="">
            <v:imagedata r:id="rId15" o:title=""/>
          </v:shape>
          <o:OLEObject Type="Embed" ProgID="Equation.3" ShapeID="_x0000_i1064" DrawAspect="Content" ObjectID="_1702046205" r:id="rId41"/>
        </w:object>
      </w:r>
      <w:r w:rsidR="00241C7D">
        <w:t>(</w:t>
      </w:r>
      <w:proofErr w:type="spellStart"/>
      <w:r w:rsidR="00241C7D">
        <w:rPr>
          <w:i/>
        </w:rPr>
        <w:t>StartSL</w:t>
      </w:r>
      <w:r w:rsidR="00EB5751">
        <w:rPr>
          <w:i/>
        </w:rPr>
        <w:t>R</w:t>
      </w:r>
      <w:proofErr w:type="spellEnd"/>
      <w:r w:rsidR="00241C7D">
        <w:t xml:space="preserve">) = </w:t>
      </w:r>
      <w:proofErr w:type="spellStart"/>
      <w:r w:rsidR="00241C7D">
        <w:rPr>
          <w:i/>
        </w:rPr>
        <w:t>WaitSHC</w:t>
      </w:r>
      <w:proofErr w:type="spellEnd"/>
      <w:r w:rsidR="00241C7D">
        <w:rPr>
          <w:i/>
        </w:rPr>
        <w:t>;</w:t>
      </w:r>
    </w:p>
    <w:p w14:paraId="48B0A52E" w14:textId="77777777" w:rsidR="00241C7D" w:rsidRDefault="00B147F4" w:rsidP="00241C7D">
      <w:pPr>
        <w:pStyle w:val="text"/>
        <w:spacing w:line="240" w:lineRule="atLeast"/>
        <w:ind w:firstLineChars="300" w:firstLine="720"/>
        <w:rPr>
          <w:i/>
        </w:rPr>
      </w:pPr>
      <w:r w:rsidRPr="005161C5">
        <w:rPr>
          <w:rFonts w:hint="eastAsia"/>
          <w:noProof/>
          <w:position w:val="-12"/>
        </w:rPr>
        <w:object w:dxaOrig="360" w:dyaOrig="360" w14:anchorId="7E9E7997">
          <v:shape id="_x0000_i1063" type="#_x0000_t75" alt="" style="width:18.4pt;height:18.4pt;mso-width-percent:0;mso-height-percent:0;mso-width-percent:0;mso-height-percent:0" o:ole="">
            <v:imagedata r:id="rId15" o:title=""/>
          </v:shape>
          <o:OLEObject Type="Embed" ProgID="Equation.3" ShapeID="_x0000_i1063" DrawAspect="Content" ObjectID="_1702046206" r:id="rId42"/>
        </w:object>
      </w:r>
      <w:r w:rsidR="00241C7D">
        <w:t>(</w:t>
      </w:r>
      <w:proofErr w:type="spellStart"/>
      <w:r w:rsidR="00241C7D">
        <w:rPr>
          <w:i/>
        </w:rPr>
        <w:t>StartSHC</w:t>
      </w:r>
      <w:proofErr w:type="spellEnd"/>
      <w:r w:rsidR="00241C7D">
        <w:t xml:space="preserve">) = </w:t>
      </w:r>
      <w:proofErr w:type="spellStart"/>
      <w:r w:rsidR="00241C7D">
        <w:rPr>
          <w:i/>
        </w:rPr>
        <w:t>WaitM</w:t>
      </w:r>
      <w:r w:rsidR="00A77BE7">
        <w:rPr>
          <w:i/>
        </w:rPr>
        <w:t>o</w:t>
      </w:r>
      <w:r w:rsidR="00241C7D">
        <w:rPr>
          <w:i/>
        </w:rPr>
        <w:t>ve</w:t>
      </w:r>
      <w:proofErr w:type="spellEnd"/>
      <w:r w:rsidR="00241C7D">
        <w:rPr>
          <w:i/>
        </w:rPr>
        <w:t>;</w:t>
      </w:r>
    </w:p>
    <w:p w14:paraId="3BBDBF6F" w14:textId="77777777" w:rsidR="00292616" w:rsidRDefault="00292616" w:rsidP="00363B90">
      <w:pPr>
        <w:pStyle w:val="text"/>
        <w:tabs>
          <w:tab w:val="clear" w:pos="567"/>
        </w:tabs>
        <w:ind w:left="720" w:hangingChars="300" w:hanging="720"/>
      </w:pPr>
      <w:r>
        <w:t xml:space="preserve">Step 5) </w:t>
      </w:r>
      <w:r w:rsidR="009254A9">
        <w:t>Define e</w:t>
      </w:r>
      <w:r>
        <w:t>xternal transition functions</w:t>
      </w:r>
      <w:r w:rsidR="009254A9">
        <w:t xml:space="preserve"> (</w:t>
      </w:r>
      <w:r w:rsidR="00B147F4" w:rsidRPr="005161C5">
        <w:rPr>
          <w:rFonts w:hint="eastAsia"/>
          <w:noProof/>
          <w:position w:val="-12"/>
        </w:rPr>
        <w:object w:dxaOrig="380" w:dyaOrig="360" w14:anchorId="20AB9D0C">
          <v:shape id="_x0000_i1062" type="#_x0000_t75" alt="" style="width:19.2pt;height:18.4pt;mso-width-percent:0;mso-height-percent:0;mso-width-percent:0;mso-height-percent:0" o:ole="">
            <v:imagedata r:id="rId17" o:title=""/>
          </v:shape>
          <o:OLEObject Type="Embed" ProgID="Equation.3" ShapeID="_x0000_i1062" DrawAspect="Content" ObjectID="_1702046207" r:id="rId43"/>
        </w:object>
      </w:r>
      <w:r w:rsidR="009254A9">
        <w:t>)</w:t>
      </w:r>
      <w:r>
        <w:t xml:space="preserve">: </w:t>
      </w:r>
      <w:r w:rsidR="00D473F8">
        <w:t xml:space="preserve">Each OHT task is triggered by an input event given by the OHT controller. </w:t>
      </w:r>
      <w:r>
        <w:t xml:space="preserve">Define an external transition function for each </w:t>
      </w:r>
      <w:r>
        <w:lastRenderedPageBreak/>
        <w:t>external event.</w:t>
      </w:r>
    </w:p>
    <w:p w14:paraId="7965EA79" w14:textId="77777777" w:rsidR="00D473F8" w:rsidRDefault="00B147F4" w:rsidP="00363B90">
      <w:pPr>
        <w:pStyle w:val="text"/>
        <w:spacing w:line="240" w:lineRule="atLeast"/>
        <w:ind w:firstLineChars="300" w:firstLine="720"/>
        <w:rPr>
          <w:i/>
        </w:rPr>
      </w:pPr>
      <w:r w:rsidRPr="005161C5">
        <w:rPr>
          <w:rFonts w:hint="eastAsia"/>
          <w:noProof/>
          <w:position w:val="-12"/>
        </w:rPr>
        <w:object w:dxaOrig="380" w:dyaOrig="360" w14:anchorId="72B49B1D">
          <v:shape id="_x0000_i1061" type="#_x0000_t75" alt="" style="width:19.2pt;height:18.4pt;mso-width-percent:0;mso-height-percent:0;mso-width-percent:0;mso-height-percent:0" o:ole="">
            <v:imagedata r:id="rId17" o:title=""/>
          </v:shape>
          <o:OLEObject Type="Embed" ProgID="Equation.3" ShapeID="_x0000_i1061" DrawAspect="Content" ObjectID="_1702046208" r:id="rId44"/>
        </w:object>
      </w:r>
      <w:r w:rsidR="00292616">
        <w:t>(</w:t>
      </w:r>
      <w:proofErr w:type="spellStart"/>
      <w:r w:rsidR="00292616">
        <w:rPr>
          <w:i/>
        </w:rPr>
        <w:t>Wait</w:t>
      </w:r>
      <w:r w:rsidR="00FB5A83">
        <w:rPr>
          <w:i/>
        </w:rPr>
        <w:t>DR</w:t>
      </w:r>
      <w:proofErr w:type="spellEnd"/>
      <w:r w:rsidR="00292616" w:rsidRPr="000D6C22">
        <w:rPr>
          <w:i/>
        </w:rPr>
        <w:t xml:space="preserve">, </w:t>
      </w:r>
      <w:r w:rsidR="00D473F8">
        <w:rPr>
          <w:i/>
        </w:rPr>
        <w:t>I</w:t>
      </w:r>
      <w:r w:rsidR="00FB5A83">
        <w:rPr>
          <w:i/>
          <w:vertAlign w:val="subscript"/>
        </w:rPr>
        <w:t>DR</w:t>
      </w:r>
      <w:r w:rsidR="00292616">
        <w:t xml:space="preserve">) = </w:t>
      </w:r>
      <w:proofErr w:type="spellStart"/>
      <w:r w:rsidR="00292616">
        <w:rPr>
          <w:i/>
        </w:rPr>
        <w:t>Start</w:t>
      </w:r>
      <w:r w:rsidR="00FB5A83">
        <w:rPr>
          <w:i/>
        </w:rPr>
        <w:t>DR</w:t>
      </w:r>
      <w:proofErr w:type="spellEnd"/>
      <w:r w:rsidR="00292616">
        <w:rPr>
          <w:i/>
        </w:rPr>
        <w:t>;</w:t>
      </w:r>
      <w:r w:rsidR="00746A82">
        <w:rPr>
          <w:i/>
        </w:rPr>
        <w:tab/>
      </w:r>
      <w:r w:rsidR="00746A82">
        <w:rPr>
          <w:i/>
        </w:rPr>
        <w:tab/>
      </w:r>
      <w:r w:rsidRPr="005161C5">
        <w:rPr>
          <w:rFonts w:hint="eastAsia"/>
          <w:noProof/>
          <w:position w:val="-12"/>
        </w:rPr>
        <w:object w:dxaOrig="380" w:dyaOrig="360" w14:anchorId="15AFABDD">
          <v:shape id="_x0000_i1060" type="#_x0000_t75" alt="" style="width:19.2pt;height:18.4pt;mso-width-percent:0;mso-height-percent:0;mso-width-percent:0;mso-height-percent:0" o:ole="">
            <v:imagedata r:id="rId17" o:title=""/>
          </v:shape>
          <o:OLEObject Type="Embed" ProgID="Equation.3" ShapeID="_x0000_i1060" DrawAspect="Content" ObjectID="_1702046209" r:id="rId45"/>
        </w:object>
      </w:r>
      <w:r w:rsidR="00D473F8">
        <w:t>(</w:t>
      </w:r>
      <w:proofErr w:type="spellStart"/>
      <w:r w:rsidR="00D473F8">
        <w:rPr>
          <w:i/>
        </w:rPr>
        <w:t>WaitSHO</w:t>
      </w:r>
      <w:proofErr w:type="spellEnd"/>
      <w:r w:rsidR="00D473F8" w:rsidRPr="000D6C22">
        <w:rPr>
          <w:i/>
        </w:rPr>
        <w:t xml:space="preserve">, </w:t>
      </w:r>
      <w:r w:rsidR="00D473F8">
        <w:rPr>
          <w:i/>
        </w:rPr>
        <w:t>I</w:t>
      </w:r>
      <w:r w:rsidR="00D473F8">
        <w:rPr>
          <w:i/>
          <w:vertAlign w:val="subscript"/>
        </w:rPr>
        <w:t>SHO</w:t>
      </w:r>
      <w:r w:rsidR="00D473F8">
        <w:t xml:space="preserve">) = </w:t>
      </w:r>
      <w:proofErr w:type="spellStart"/>
      <w:r w:rsidR="00D473F8">
        <w:rPr>
          <w:i/>
        </w:rPr>
        <w:t>StartSHO</w:t>
      </w:r>
      <w:proofErr w:type="spellEnd"/>
      <w:r w:rsidR="00D473F8">
        <w:rPr>
          <w:i/>
        </w:rPr>
        <w:t>;</w:t>
      </w:r>
    </w:p>
    <w:p w14:paraId="55E12C67" w14:textId="77777777" w:rsidR="00D473F8" w:rsidRDefault="00B147F4" w:rsidP="00363B90">
      <w:pPr>
        <w:pStyle w:val="text"/>
        <w:spacing w:line="240" w:lineRule="atLeast"/>
        <w:ind w:firstLineChars="300" w:firstLine="720"/>
        <w:rPr>
          <w:i/>
        </w:rPr>
      </w:pPr>
      <w:r w:rsidRPr="005161C5">
        <w:rPr>
          <w:rFonts w:hint="eastAsia"/>
          <w:noProof/>
          <w:position w:val="-12"/>
        </w:rPr>
        <w:object w:dxaOrig="380" w:dyaOrig="360" w14:anchorId="0F60E85F">
          <v:shape id="_x0000_i1059" type="#_x0000_t75" alt="" style="width:19.2pt;height:18.4pt;mso-width-percent:0;mso-height-percent:0;mso-width-percent:0;mso-height-percent:0" o:ole="">
            <v:imagedata r:id="rId17" o:title=""/>
          </v:shape>
          <o:OLEObject Type="Embed" ProgID="Equation.3" ShapeID="_x0000_i1059" DrawAspect="Content" ObjectID="_1702046210" r:id="rId46"/>
        </w:object>
      </w:r>
      <w:r w:rsidR="00D473F8">
        <w:t>(</w:t>
      </w:r>
      <w:proofErr w:type="spellStart"/>
      <w:r w:rsidR="00D473F8">
        <w:rPr>
          <w:i/>
        </w:rPr>
        <w:t>Wait</w:t>
      </w:r>
      <w:r w:rsidR="000323F5">
        <w:rPr>
          <w:i/>
        </w:rPr>
        <w:t>SL</w:t>
      </w:r>
      <w:r w:rsidR="00107521">
        <w:rPr>
          <w:i/>
        </w:rPr>
        <w:t>S</w:t>
      </w:r>
      <w:proofErr w:type="spellEnd"/>
      <w:r w:rsidR="00D473F8" w:rsidRPr="000D6C22">
        <w:rPr>
          <w:i/>
        </w:rPr>
        <w:t xml:space="preserve">, </w:t>
      </w:r>
      <w:r w:rsidR="00D473F8">
        <w:rPr>
          <w:i/>
        </w:rPr>
        <w:t>I</w:t>
      </w:r>
      <w:r w:rsidR="000323F5">
        <w:rPr>
          <w:i/>
          <w:vertAlign w:val="subscript"/>
        </w:rPr>
        <w:t>SL</w:t>
      </w:r>
      <w:r w:rsidR="00107521">
        <w:rPr>
          <w:i/>
          <w:vertAlign w:val="subscript"/>
        </w:rPr>
        <w:t>S</w:t>
      </w:r>
      <w:r w:rsidR="00D473F8">
        <w:t xml:space="preserve">) = </w:t>
      </w:r>
      <w:proofErr w:type="spellStart"/>
      <w:r w:rsidR="00D473F8">
        <w:rPr>
          <w:i/>
        </w:rPr>
        <w:t>Start</w:t>
      </w:r>
      <w:r w:rsidR="000323F5">
        <w:rPr>
          <w:i/>
        </w:rPr>
        <w:t>SL</w:t>
      </w:r>
      <w:r w:rsidR="00107521">
        <w:rPr>
          <w:i/>
        </w:rPr>
        <w:t>S</w:t>
      </w:r>
      <w:proofErr w:type="spellEnd"/>
      <w:r w:rsidR="00D473F8">
        <w:rPr>
          <w:i/>
        </w:rPr>
        <w:t>;</w:t>
      </w:r>
      <w:r w:rsidR="00746A82">
        <w:rPr>
          <w:i/>
        </w:rPr>
        <w:tab/>
      </w:r>
      <w:r w:rsidR="00746A82">
        <w:rPr>
          <w:i/>
        </w:rPr>
        <w:tab/>
      </w:r>
      <w:r w:rsidRPr="005161C5">
        <w:rPr>
          <w:rFonts w:hint="eastAsia"/>
          <w:noProof/>
          <w:position w:val="-12"/>
        </w:rPr>
        <w:object w:dxaOrig="380" w:dyaOrig="360" w14:anchorId="13BF4900">
          <v:shape id="_x0000_i1058" type="#_x0000_t75" alt="" style="width:19.2pt;height:18.4pt;mso-width-percent:0;mso-height-percent:0;mso-width-percent:0;mso-height-percent:0" o:ole="">
            <v:imagedata r:id="rId17" o:title=""/>
          </v:shape>
          <o:OLEObject Type="Embed" ProgID="Equation.3" ShapeID="_x0000_i1058" DrawAspect="Content" ObjectID="_1702046211" r:id="rId47"/>
        </w:object>
      </w:r>
      <w:r w:rsidR="00D473F8">
        <w:t>(</w:t>
      </w:r>
      <w:proofErr w:type="spellStart"/>
      <w:r w:rsidR="00D473F8">
        <w:rPr>
          <w:i/>
        </w:rPr>
        <w:t>Wait</w:t>
      </w:r>
      <w:r w:rsidR="000323F5">
        <w:rPr>
          <w:i/>
        </w:rPr>
        <w:t>HD</w:t>
      </w:r>
      <w:proofErr w:type="spellEnd"/>
      <w:r w:rsidR="00D473F8" w:rsidRPr="000D6C22">
        <w:rPr>
          <w:i/>
        </w:rPr>
        <w:t xml:space="preserve">, </w:t>
      </w:r>
      <w:r w:rsidR="00D473F8">
        <w:rPr>
          <w:i/>
        </w:rPr>
        <w:t>I</w:t>
      </w:r>
      <w:r w:rsidR="000323F5">
        <w:rPr>
          <w:i/>
          <w:vertAlign w:val="subscript"/>
        </w:rPr>
        <w:t>HD</w:t>
      </w:r>
      <w:r w:rsidR="00D473F8">
        <w:t xml:space="preserve">) = </w:t>
      </w:r>
      <w:proofErr w:type="spellStart"/>
      <w:r w:rsidR="00D473F8">
        <w:rPr>
          <w:i/>
        </w:rPr>
        <w:t>Start</w:t>
      </w:r>
      <w:r w:rsidR="000323F5">
        <w:rPr>
          <w:i/>
        </w:rPr>
        <w:t>HD</w:t>
      </w:r>
      <w:proofErr w:type="spellEnd"/>
      <w:r w:rsidR="00D473F8">
        <w:rPr>
          <w:i/>
        </w:rPr>
        <w:t>;</w:t>
      </w:r>
    </w:p>
    <w:p w14:paraId="3A713C6B" w14:textId="77777777" w:rsidR="00D473F8" w:rsidRDefault="00B147F4" w:rsidP="00363B90">
      <w:pPr>
        <w:pStyle w:val="text"/>
        <w:spacing w:line="240" w:lineRule="atLeast"/>
        <w:ind w:firstLineChars="300" w:firstLine="720"/>
        <w:rPr>
          <w:i/>
        </w:rPr>
      </w:pPr>
      <w:r w:rsidRPr="005161C5">
        <w:rPr>
          <w:rFonts w:hint="eastAsia"/>
          <w:noProof/>
          <w:position w:val="-12"/>
        </w:rPr>
        <w:object w:dxaOrig="380" w:dyaOrig="360" w14:anchorId="2C60393A">
          <v:shape id="_x0000_i1057" type="#_x0000_t75" alt="" style="width:19.2pt;height:18.4pt;mso-width-percent:0;mso-height-percent:0;mso-width-percent:0;mso-height-percent:0" o:ole="">
            <v:imagedata r:id="rId17" o:title=""/>
          </v:shape>
          <o:OLEObject Type="Embed" ProgID="Equation.3" ShapeID="_x0000_i1057" DrawAspect="Content" ObjectID="_1702046212" r:id="rId48"/>
        </w:object>
      </w:r>
      <w:r w:rsidR="00D473F8">
        <w:t>(</w:t>
      </w:r>
      <w:proofErr w:type="spellStart"/>
      <w:r w:rsidR="00D473F8">
        <w:rPr>
          <w:i/>
        </w:rPr>
        <w:t>Wait</w:t>
      </w:r>
      <w:r w:rsidR="000323F5">
        <w:rPr>
          <w:i/>
        </w:rPr>
        <w:t>GR</w:t>
      </w:r>
      <w:proofErr w:type="spellEnd"/>
      <w:r w:rsidR="00D473F8" w:rsidRPr="000D6C22">
        <w:rPr>
          <w:i/>
        </w:rPr>
        <w:t xml:space="preserve">, </w:t>
      </w:r>
      <w:r w:rsidR="00D473F8">
        <w:rPr>
          <w:i/>
        </w:rPr>
        <w:t>I</w:t>
      </w:r>
      <w:r w:rsidR="000323F5">
        <w:rPr>
          <w:i/>
          <w:vertAlign w:val="subscript"/>
        </w:rPr>
        <w:t>GC</w:t>
      </w:r>
      <w:r w:rsidR="00D473F8">
        <w:t xml:space="preserve">) = </w:t>
      </w:r>
      <w:proofErr w:type="spellStart"/>
      <w:r w:rsidR="00D473F8">
        <w:rPr>
          <w:i/>
        </w:rPr>
        <w:t>Start</w:t>
      </w:r>
      <w:r w:rsidR="000323F5">
        <w:rPr>
          <w:i/>
        </w:rPr>
        <w:t>GC</w:t>
      </w:r>
      <w:proofErr w:type="spellEnd"/>
      <w:r w:rsidR="00D473F8">
        <w:rPr>
          <w:i/>
        </w:rPr>
        <w:t>;</w:t>
      </w:r>
      <w:r w:rsidR="00746A82">
        <w:rPr>
          <w:i/>
        </w:rPr>
        <w:tab/>
      </w:r>
      <w:r w:rsidR="00746A82">
        <w:rPr>
          <w:i/>
        </w:rPr>
        <w:tab/>
      </w:r>
      <w:r w:rsidRPr="005161C5">
        <w:rPr>
          <w:rFonts w:hint="eastAsia"/>
          <w:noProof/>
          <w:position w:val="-12"/>
        </w:rPr>
        <w:object w:dxaOrig="380" w:dyaOrig="360" w14:anchorId="028030B4">
          <v:shape id="_x0000_i1056" type="#_x0000_t75" alt="" style="width:19.2pt;height:18.4pt;mso-width-percent:0;mso-height-percent:0;mso-width-percent:0;mso-height-percent:0" o:ole="">
            <v:imagedata r:id="rId17" o:title=""/>
          </v:shape>
          <o:OLEObject Type="Embed" ProgID="Equation.3" ShapeID="_x0000_i1056" DrawAspect="Content" ObjectID="_1702046213" r:id="rId49"/>
        </w:object>
      </w:r>
      <w:r w:rsidR="00D473F8">
        <w:t>(</w:t>
      </w:r>
      <w:proofErr w:type="spellStart"/>
      <w:r w:rsidR="00D473F8">
        <w:rPr>
          <w:i/>
        </w:rPr>
        <w:t>Wait</w:t>
      </w:r>
      <w:r w:rsidR="000323F5">
        <w:rPr>
          <w:i/>
        </w:rPr>
        <w:t>GR</w:t>
      </w:r>
      <w:proofErr w:type="spellEnd"/>
      <w:r w:rsidR="00D473F8" w:rsidRPr="000D6C22">
        <w:rPr>
          <w:i/>
        </w:rPr>
        <w:t xml:space="preserve">, </w:t>
      </w:r>
      <w:r w:rsidR="00D473F8">
        <w:rPr>
          <w:i/>
        </w:rPr>
        <w:t>I</w:t>
      </w:r>
      <w:r w:rsidR="000323F5">
        <w:rPr>
          <w:i/>
          <w:vertAlign w:val="subscript"/>
        </w:rPr>
        <w:t>GO</w:t>
      </w:r>
      <w:r w:rsidR="00D473F8">
        <w:t xml:space="preserve">) = </w:t>
      </w:r>
      <w:proofErr w:type="spellStart"/>
      <w:r w:rsidR="00D473F8">
        <w:rPr>
          <w:i/>
        </w:rPr>
        <w:t>Start</w:t>
      </w:r>
      <w:r w:rsidR="000323F5">
        <w:rPr>
          <w:i/>
        </w:rPr>
        <w:t>GO</w:t>
      </w:r>
      <w:proofErr w:type="spellEnd"/>
      <w:r w:rsidR="00D473F8">
        <w:rPr>
          <w:i/>
        </w:rPr>
        <w:t>;</w:t>
      </w:r>
    </w:p>
    <w:p w14:paraId="252795E9" w14:textId="77777777" w:rsidR="00D473F8" w:rsidRDefault="00B147F4" w:rsidP="00363B90">
      <w:pPr>
        <w:pStyle w:val="text"/>
        <w:spacing w:line="240" w:lineRule="atLeast"/>
        <w:ind w:firstLineChars="300" w:firstLine="720"/>
        <w:rPr>
          <w:i/>
        </w:rPr>
      </w:pPr>
      <w:r w:rsidRPr="005161C5">
        <w:rPr>
          <w:rFonts w:hint="eastAsia"/>
          <w:noProof/>
          <w:position w:val="-12"/>
        </w:rPr>
        <w:object w:dxaOrig="380" w:dyaOrig="360" w14:anchorId="0AD91993">
          <v:shape id="_x0000_i1055" type="#_x0000_t75" alt="" style="width:19.2pt;height:18.4pt;mso-width-percent:0;mso-height-percent:0;mso-width-percent:0;mso-height-percent:0" o:ole="">
            <v:imagedata r:id="rId17" o:title=""/>
          </v:shape>
          <o:OLEObject Type="Embed" ProgID="Equation.3" ShapeID="_x0000_i1055" DrawAspect="Content" ObjectID="_1702046214" r:id="rId50"/>
        </w:object>
      </w:r>
      <w:r w:rsidR="00D473F8">
        <w:t>(</w:t>
      </w:r>
      <w:proofErr w:type="spellStart"/>
      <w:r w:rsidR="00D473F8">
        <w:rPr>
          <w:i/>
        </w:rPr>
        <w:t>Wait</w:t>
      </w:r>
      <w:r w:rsidR="00746A82">
        <w:rPr>
          <w:i/>
        </w:rPr>
        <w:t>HR</w:t>
      </w:r>
      <w:proofErr w:type="spellEnd"/>
      <w:r w:rsidR="00D473F8" w:rsidRPr="000D6C22">
        <w:rPr>
          <w:i/>
        </w:rPr>
        <w:t xml:space="preserve">, </w:t>
      </w:r>
      <w:r w:rsidR="00D473F8">
        <w:rPr>
          <w:i/>
        </w:rPr>
        <w:t>I</w:t>
      </w:r>
      <w:r w:rsidR="00746A82">
        <w:rPr>
          <w:i/>
          <w:vertAlign w:val="subscript"/>
        </w:rPr>
        <w:t>HR</w:t>
      </w:r>
      <w:r w:rsidR="00D473F8">
        <w:t xml:space="preserve">) = </w:t>
      </w:r>
      <w:proofErr w:type="spellStart"/>
      <w:r w:rsidR="00D473F8">
        <w:rPr>
          <w:i/>
        </w:rPr>
        <w:t>Start</w:t>
      </w:r>
      <w:r w:rsidR="00746A82">
        <w:rPr>
          <w:i/>
        </w:rPr>
        <w:t>HR</w:t>
      </w:r>
      <w:proofErr w:type="spellEnd"/>
      <w:r w:rsidR="00D473F8">
        <w:rPr>
          <w:i/>
        </w:rPr>
        <w:t>;</w:t>
      </w:r>
      <w:r w:rsidR="00746A82">
        <w:rPr>
          <w:i/>
        </w:rPr>
        <w:tab/>
      </w:r>
      <w:r w:rsidR="00746A82">
        <w:rPr>
          <w:i/>
        </w:rPr>
        <w:tab/>
      </w:r>
      <w:r w:rsidRPr="005161C5">
        <w:rPr>
          <w:rFonts w:hint="eastAsia"/>
          <w:noProof/>
          <w:position w:val="-12"/>
        </w:rPr>
        <w:object w:dxaOrig="380" w:dyaOrig="360" w14:anchorId="45B6C803">
          <v:shape id="_x0000_i1054" type="#_x0000_t75" alt="" style="width:19.2pt;height:18.4pt;mso-width-percent:0;mso-height-percent:0;mso-width-percent:0;mso-height-percent:0" o:ole="">
            <v:imagedata r:id="rId17" o:title=""/>
          </v:shape>
          <o:OLEObject Type="Embed" ProgID="Equation.3" ShapeID="_x0000_i1054" DrawAspect="Content" ObjectID="_1702046215" r:id="rId51"/>
        </w:object>
      </w:r>
      <w:r w:rsidR="00D473F8">
        <w:t>(</w:t>
      </w:r>
      <w:proofErr w:type="spellStart"/>
      <w:r w:rsidR="00D473F8">
        <w:rPr>
          <w:i/>
        </w:rPr>
        <w:t>Wait</w:t>
      </w:r>
      <w:r w:rsidR="00746A82">
        <w:rPr>
          <w:i/>
        </w:rPr>
        <w:t>SL</w:t>
      </w:r>
      <w:r w:rsidR="00107521">
        <w:rPr>
          <w:i/>
        </w:rPr>
        <w:t>R</w:t>
      </w:r>
      <w:proofErr w:type="spellEnd"/>
      <w:r w:rsidR="00D473F8" w:rsidRPr="000D6C22">
        <w:rPr>
          <w:i/>
        </w:rPr>
        <w:t xml:space="preserve">, </w:t>
      </w:r>
      <w:r w:rsidR="00D473F8">
        <w:rPr>
          <w:i/>
        </w:rPr>
        <w:t>I</w:t>
      </w:r>
      <w:r w:rsidR="00746A82">
        <w:rPr>
          <w:i/>
          <w:vertAlign w:val="subscript"/>
        </w:rPr>
        <w:t>SL</w:t>
      </w:r>
      <w:r w:rsidR="00107521">
        <w:rPr>
          <w:i/>
          <w:vertAlign w:val="subscript"/>
        </w:rPr>
        <w:t>R</w:t>
      </w:r>
      <w:r w:rsidR="00D473F8">
        <w:t xml:space="preserve">) = </w:t>
      </w:r>
      <w:proofErr w:type="spellStart"/>
      <w:r w:rsidR="00D473F8">
        <w:rPr>
          <w:i/>
        </w:rPr>
        <w:t>Start</w:t>
      </w:r>
      <w:r w:rsidR="00746A82">
        <w:rPr>
          <w:i/>
        </w:rPr>
        <w:t>SL</w:t>
      </w:r>
      <w:r w:rsidR="00107521">
        <w:rPr>
          <w:i/>
        </w:rPr>
        <w:t>R</w:t>
      </w:r>
      <w:proofErr w:type="spellEnd"/>
      <w:r w:rsidR="00D473F8">
        <w:rPr>
          <w:i/>
        </w:rPr>
        <w:t>;</w:t>
      </w:r>
    </w:p>
    <w:p w14:paraId="7AAED898" w14:textId="77777777" w:rsidR="00D473F8" w:rsidRDefault="00B147F4" w:rsidP="00363B90">
      <w:pPr>
        <w:pStyle w:val="text"/>
        <w:spacing w:line="240" w:lineRule="atLeast"/>
        <w:ind w:firstLineChars="300" w:firstLine="720"/>
        <w:rPr>
          <w:i/>
        </w:rPr>
      </w:pPr>
      <w:r w:rsidRPr="005161C5">
        <w:rPr>
          <w:rFonts w:hint="eastAsia"/>
          <w:noProof/>
          <w:position w:val="-12"/>
        </w:rPr>
        <w:object w:dxaOrig="380" w:dyaOrig="360" w14:anchorId="102400FC">
          <v:shape id="_x0000_i1053" type="#_x0000_t75" alt="" style="width:19.2pt;height:18.4pt;mso-width-percent:0;mso-height-percent:0;mso-width-percent:0;mso-height-percent:0" o:ole="">
            <v:imagedata r:id="rId17" o:title=""/>
          </v:shape>
          <o:OLEObject Type="Embed" ProgID="Equation.3" ShapeID="_x0000_i1053" DrawAspect="Content" ObjectID="_1702046216" r:id="rId52"/>
        </w:object>
      </w:r>
      <w:r w:rsidR="00D473F8">
        <w:t>(</w:t>
      </w:r>
      <w:proofErr w:type="spellStart"/>
      <w:r w:rsidR="00D473F8">
        <w:rPr>
          <w:i/>
        </w:rPr>
        <w:t>Wait</w:t>
      </w:r>
      <w:r w:rsidR="00746A82">
        <w:rPr>
          <w:i/>
        </w:rPr>
        <w:t>SHC</w:t>
      </w:r>
      <w:proofErr w:type="spellEnd"/>
      <w:r w:rsidR="00D473F8" w:rsidRPr="000D6C22">
        <w:rPr>
          <w:i/>
        </w:rPr>
        <w:t xml:space="preserve">, </w:t>
      </w:r>
      <w:r w:rsidR="00D473F8">
        <w:rPr>
          <w:i/>
        </w:rPr>
        <w:t>I</w:t>
      </w:r>
      <w:r w:rsidR="00746A82">
        <w:rPr>
          <w:i/>
          <w:vertAlign w:val="subscript"/>
        </w:rPr>
        <w:t>SHC</w:t>
      </w:r>
      <w:r w:rsidR="00D473F8">
        <w:t xml:space="preserve">) = </w:t>
      </w:r>
      <w:proofErr w:type="spellStart"/>
      <w:r w:rsidR="00D473F8">
        <w:rPr>
          <w:i/>
        </w:rPr>
        <w:t>Start</w:t>
      </w:r>
      <w:r w:rsidR="00746A82">
        <w:rPr>
          <w:i/>
        </w:rPr>
        <w:t>SHC</w:t>
      </w:r>
      <w:proofErr w:type="spellEnd"/>
      <w:r w:rsidR="00D473F8">
        <w:rPr>
          <w:i/>
        </w:rPr>
        <w:t>;</w:t>
      </w:r>
    </w:p>
    <w:p w14:paraId="20B82DF7" w14:textId="77777777" w:rsidR="00292616" w:rsidRDefault="00292616" w:rsidP="00363B90">
      <w:pPr>
        <w:pStyle w:val="text"/>
        <w:tabs>
          <w:tab w:val="clear" w:pos="567"/>
        </w:tabs>
        <w:ind w:left="720" w:hangingChars="300" w:hanging="720"/>
      </w:pPr>
      <w:r>
        <w:t xml:space="preserve">Step 6) </w:t>
      </w:r>
      <w:r w:rsidR="009504DB">
        <w:t>Define o</w:t>
      </w:r>
      <w:r>
        <w:t>utput functions</w:t>
      </w:r>
      <w:r w:rsidR="009504DB">
        <w:t xml:space="preserve"> (</w:t>
      </w:r>
      <w:r w:rsidR="00B147F4" w:rsidRPr="00BD374F">
        <w:rPr>
          <w:rFonts w:hint="eastAsia"/>
          <w:noProof/>
          <w:position w:val="-6"/>
        </w:rPr>
        <w:object w:dxaOrig="220" w:dyaOrig="279" w14:anchorId="50468F4C">
          <v:shape id="_x0000_i1052" type="#_x0000_t75" alt="" style="width:11.2pt;height:14.4pt;mso-width-percent:0;mso-height-percent:0;mso-width-percent:0;mso-height-percent:0" o:ole="">
            <v:imagedata r:id="rId21" o:title=""/>
          </v:shape>
          <o:OLEObject Type="Embed" ProgID="Equation.3" ShapeID="_x0000_i1052" DrawAspect="Content" ObjectID="_1702046217" r:id="rId53"/>
        </w:object>
      </w:r>
      <w:r w:rsidR="009504DB">
        <w:t>)</w:t>
      </w:r>
      <w:r>
        <w:t xml:space="preserve">: </w:t>
      </w:r>
      <w:r w:rsidR="006E3A05">
        <w:t xml:space="preserve">The OHT model needs to inform the OHT controller that a task is done. </w:t>
      </w:r>
      <w:r>
        <w:t>Define an output function for each state having an internal transition function.</w:t>
      </w:r>
    </w:p>
    <w:p w14:paraId="54C82230" w14:textId="77777777" w:rsidR="006E3A05" w:rsidRDefault="00B147F4" w:rsidP="006E3A05">
      <w:pPr>
        <w:pStyle w:val="text"/>
        <w:spacing w:line="240" w:lineRule="atLeast"/>
        <w:ind w:firstLineChars="300" w:firstLine="720"/>
        <w:rPr>
          <w:i/>
        </w:rPr>
      </w:pPr>
      <w:r w:rsidRPr="00BD374F">
        <w:rPr>
          <w:rFonts w:hint="eastAsia"/>
          <w:noProof/>
          <w:position w:val="-6"/>
        </w:rPr>
        <w:object w:dxaOrig="220" w:dyaOrig="279" w14:anchorId="3DF448F3">
          <v:shape id="_x0000_i1051" type="#_x0000_t75" alt="" style="width:11.2pt;height:14.4pt;mso-width-percent:0;mso-height-percent:0;mso-width-percent:0;mso-height-percent:0" o:ole="">
            <v:imagedata r:id="rId21" o:title=""/>
          </v:shape>
          <o:OLEObject Type="Embed" ProgID="Equation.3" ShapeID="_x0000_i1051" DrawAspect="Content" ObjectID="_1702046218" r:id="rId54"/>
        </w:object>
      </w:r>
      <w:r w:rsidR="006E3A05">
        <w:t xml:space="preserve"> (</w:t>
      </w:r>
      <w:proofErr w:type="spellStart"/>
      <w:r w:rsidR="006E3A05">
        <w:rPr>
          <w:i/>
        </w:rPr>
        <w:t>Start</w:t>
      </w:r>
      <w:r w:rsidR="00C31033">
        <w:rPr>
          <w:i/>
        </w:rPr>
        <w:t>DR</w:t>
      </w:r>
      <w:proofErr w:type="spellEnd"/>
      <w:r w:rsidR="006E3A05">
        <w:t xml:space="preserve">) = </w:t>
      </w:r>
      <w:r w:rsidR="006E3A05">
        <w:rPr>
          <w:i/>
        </w:rPr>
        <w:t>O</w:t>
      </w:r>
      <w:r w:rsidR="00C31033">
        <w:rPr>
          <w:i/>
          <w:vertAlign w:val="subscript"/>
        </w:rPr>
        <w:t>DR</w:t>
      </w:r>
      <w:r w:rsidR="006E3A05">
        <w:rPr>
          <w:i/>
        </w:rPr>
        <w:t>;</w:t>
      </w:r>
      <w:r w:rsidR="006E3A05">
        <w:rPr>
          <w:i/>
        </w:rPr>
        <w:tab/>
      </w:r>
      <w:r w:rsidR="006E3A05">
        <w:rPr>
          <w:i/>
        </w:rPr>
        <w:tab/>
      </w:r>
      <w:r w:rsidR="006E3A05">
        <w:rPr>
          <w:i/>
        </w:rPr>
        <w:tab/>
      </w:r>
      <w:r w:rsidR="00A75B8B">
        <w:rPr>
          <w:i/>
        </w:rPr>
        <w:tab/>
      </w:r>
      <w:r w:rsidRPr="00BD374F">
        <w:rPr>
          <w:rFonts w:hint="eastAsia"/>
          <w:noProof/>
          <w:position w:val="-6"/>
        </w:rPr>
        <w:object w:dxaOrig="220" w:dyaOrig="279" w14:anchorId="5F9F7328">
          <v:shape id="_x0000_i1050" type="#_x0000_t75" alt="" style="width:11.2pt;height:14.4pt;mso-width-percent:0;mso-height-percent:0;mso-width-percent:0;mso-height-percent:0" o:ole="">
            <v:imagedata r:id="rId21" o:title=""/>
          </v:shape>
          <o:OLEObject Type="Embed" ProgID="Equation.3" ShapeID="_x0000_i1050" DrawAspect="Content" ObjectID="_1702046219" r:id="rId55"/>
        </w:object>
      </w:r>
      <w:r w:rsidR="006E3A05">
        <w:t xml:space="preserve"> (</w:t>
      </w:r>
      <w:proofErr w:type="spellStart"/>
      <w:r w:rsidR="006E3A05">
        <w:rPr>
          <w:i/>
        </w:rPr>
        <w:t>StartSHO</w:t>
      </w:r>
      <w:proofErr w:type="spellEnd"/>
      <w:r w:rsidR="006E3A05">
        <w:t xml:space="preserve">) = </w:t>
      </w:r>
      <w:r w:rsidR="006E3A05">
        <w:rPr>
          <w:i/>
        </w:rPr>
        <w:t>O</w:t>
      </w:r>
      <w:r w:rsidR="006E3A05" w:rsidRPr="006E3A05">
        <w:rPr>
          <w:i/>
          <w:vertAlign w:val="subscript"/>
        </w:rPr>
        <w:t>SHO</w:t>
      </w:r>
      <w:r w:rsidR="006E3A05">
        <w:rPr>
          <w:i/>
        </w:rPr>
        <w:t>;</w:t>
      </w:r>
    </w:p>
    <w:p w14:paraId="1CD473E4" w14:textId="77777777" w:rsidR="006E3A05" w:rsidRDefault="00B147F4" w:rsidP="006E3A05">
      <w:pPr>
        <w:pStyle w:val="text"/>
        <w:spacing w:line="240" w:lineRule="atLeast"/>
        <w:ind w:firstLineChars="300" w:firstLine="720"/>
      </w:pPr>
      <w:r w:rsidRPr="00BD374F">
        <w:rPr>
          <w:rFonts w:hint="eastAsia"/>
          <w:noProof/>
          <w:position w:val="-6"/>
        </w:rPr>
        <w:object w:dxaOrig="220" w:dyaOrig="279" w14:anchorId="0311C06B">
          <v:shape id="_x0000_i1049" type="#_x0000_t75" alt="" style="width:11.2pt;height:14.4pt;mso-width-percent:0;mso-height-percent:0;mso-width-percent:0;mso-height-percent:0" o:ole="">
            <v:imagedata r:id="rId21" o:title=""/>
          </v:shape>
          <o:OLEObject Type="Embed" ProgID="Equation.3" ShapeID="_x0000_i1049" DrawAspect="Content" ObjectID="_1702046220" r:id="rId56"/>
        </w:object>
      </w:r>
      <w:r w:rsidR="006E3A05">
        <w:t xml:space="preserve"> (</w:t>
      </w:r>
      <w:proofErr w:type="spellStart"/>
      <w:r w:rsidR="006E3A05">
        <w:rPr>
          <w:i/>
        </w:rPr>
        <w:t>StartSL</w:t>
      </w:r>
      <w:r w:rsidR="00F9137B">
        <w:rPr>
          <w:i/>
        </w:rPr>
        <w:t>S</w:t>
      </w:r>
      <w:proofErr w:type="spellEnd"/>
      <w:r w:rsidR="006E3A05">
        <w:t xml:space="preserve">) = </w:t>
      </w:r>
      <w:r w:rsidR="006E3A05">
        <w:rPr>
          <w:i/>
        </w:rPr>
        <w:t>O</w:t>
      </w:r>
      <w:r w:rsidR="006E3A05" w:rsidRPr="006E3A05">
        <w:rPr>
          <w:i/>
          <w:vertAlign w:val="subscript"/>
        </w:rPr>
        <w:t>SL</w:t>
      </w:r>
      <w:r w:rsidR="00F9137B">
        <w:rPr>
          <w:i/>
          <w:vertAlign w:val="subscript"/>
        </w:rPr>
        <w:t>S</w:t>
      </w:r>
      <w:r w:rsidR="006E3A05">
        <w:rPr>
          <w:i/>
        </w:rPr>
        <w:t>;</w:t>
      </w:r>
      <w:r w:rsidR="006E3A05">
        <w:rPr>
          <w:i/>
        </w:rPr>
        <w:tab/>
      </w:r>
      <w:r w:rsidR="006E3A05">
        <w:rPr>
          <w:i/>
        </w:rPr>
        <w:tab/>
      </w:r>
      <w:r w:rsidR="00A75B8B">
        <w:rPr>
          <w:i/>
        </w:rPr>
        <w:tab/>
      </w:r>
      <w:r w:rsidR="00F9137B">
        <w:rPr>
          <w:i/>
        </w:rPr>
        <w:tab/>
      </w:r>
      <w:r w:rsidRPr="00BD374F">
        <w:rPr>
          <w:rFonts w:hint="eastAsia"/>
          <w:noProof/>
          <w:position w:val="-6"/>
        </w:rPr>
        <w:object w:dxaOrig="220" w:dyaOrig="279" w14:anchorId="5B0F7826">
          <v:shape id="_x0000_i1048" type="#_x0000_t75" alt="" style="width:11.2pt;height:14.4pt;mso-width-percent:0;mso-height-percent:0;mso-width-percent:0;mso-height-percent:0" o:ole="">
            <v:imagedata r:id="rId21" o:title=""/>
          </v:shape>
          <o:OLEObject Type="Embed" ProgID="Equation.3" ShapeID="_x0000_i1048" DrawAspect="Content" ObjectID="_1702046221" r:id="rId57"/>
        </w:object>
      </w:r>
      <w:r w:rsidR="006E3A05">
        <w:t xml:space="preserve"> (</w:t>
      </w:r>
      <w:proofErr w:type="spellStart"/>
      <w:r w:rsidR="006E3A05">
        <w:rPr>
          <w:i/>
        </w:rPr>
        <w:t>StartHD</w:t>
      </w:r>
      <w:proofErr w:type="spellEnd"/>
      <w:r w:rsidR="006E3A05">
        <w:t xml:space="preserve">) = </w:t>
      </w:r>
      <w:r w:rsidR="006E3A05">
        <w:rPr>
          <w:i/>
        </w:rPr>
        <w:t>O</w:t>
      </w:r>
      <w:r w:rsidR="006E3A05" w:rsidRPr="006E3A05">
        <w:rPr>
          <w:i/>
          <w:vertAlign w:val="subscript"/>
        </w:rPr>
        <w:t>HD</w:t>
      </w:r>
      <w:r w:rsidR="006E3A05">
        <w:rPr>
          <w:i/>
        </w:rPr>
        <w:t>;</w:t>
      </w:r>
    </w:p>
    <w:p w14:paraId="1D6EAD40" w14:textId="77777777" w:rsidR="006E3A05" w:rsidRDefault="00B147F4" w:rsidP="006E3A05">
      <w:pPr>
        <w:pStyle w:val="text"/>
        <w:spacing w:line="240" w:lineRule="atLeast"/>
        <w:ind w:firstLineChars="300" w:firstLine="720"/>
        <w:rPr>
          <w:i/>
        </w:rPr>
      </w:pPr>
      <w:r w:rsidRPr="00BD374F">
        <w:rPr>
          <w:rFonts w:hint="eastAsia"/>
          <w:noProof/>
          <w:position w:val="-6"/>
        </w:rPr>
        <w:object w:dxaOrig="220" w:dyaOrig="279" w14:anchorId="7B813B3F">
          <v:shape id="_x0000_i1047" type="#_x0000_t75" alt="" style="width:11.2pt;height:14.4pt;mso-width-percent:0;mso-height-percent:0;mso-width-percent:0;mso-height-percent:0" o:ole="">
            <v:imagedata r:id="rId21" o:title=""/>
          </v:shape>
          <o:OLEObject Type="Embed" ProgID="Equation.3" ShapeID="_x0000_i1047" DrawAspect="Content" ObjectID="_1702046222" r:id="rId58"/>
        </w:object>
      </w:r>
      <w:r w:rsidR="006E3A05">
        <w:t xml:space="preserve"> (</w:t>
      </w:r>
      <w:proofErr w:type="spellStart"/>
      <w:r w:rsidR="006E3A05">
        <w:rPr>
          <w:i/>
        </w:rPr>
        <w:t>StartGC</w:t>
      </w:r>
      <w:proofErr w:type="spellEnd"/>
      <w:r w:rsidR="006E3A05">
        <w:t xml:space="preserve">) = </w:t>
      </w:r>
      <w:r w:rsidR="006E3A05">
        <w:rPr>
          <w:i/>
        </w:rPr>
        <w:t>O</w:t>
      </w:r>
      <w:r w:rsidR="006E3A05" w:rsidRPr="006E3A05">
        <w:rPr>
          <w:i/>
          <w:vertAlign w:val="subscript"/>
        </w:rPr>
        <w:t>GC</w:t>
      </w:r>
      <w:r w:rsidR="006E3A05">
        <w:rPr>
          <w:i/>
        </w:rPr>
        <w:t>;</w:t>
      </w:r>
      <w:r w:rsidR="006E3A05">
        <w:rPr>
          <w:i/>
        </w:rPr>
        <w:tab/>
      </w:r>
      <w:r w:rsidR="006E3A05">
        <w:rPr>
          <w:i/>
        </w:rPr>
        <w:tab/>
      </w:r>
      <w:r w:rsidR="006E3A05">
        <w:rPr>
          <w:i/>
        </w:rPr>
        <w:tab/>
      </w:r>
      <w:r w:rsidR="00A75B8B">
        <w:rPr>
          <w:i/>
        </w:rPr>
        <w:tab/>
      </w:r>
      <w:r w:rsidRPr="00BD374F">
        <w:rPr>
          <w:rFonts w:hint="eastAsia"/>
          <w:noProof/>
          <w:position w:val="-6"/>
        </w:rPr>
        <w:object w:dxaOrig="220" w:dyaOrig="279" w14:anchorId="27CAD0E1">
          <v:shape id="_x0000_i1046" type="#_x0000_t75" alt="" style="width:11.2pt;height:14.4pt;mso-width-percent:0;mso-height-percent:0;mso-width-percent:0;mso-height-percent:0" o:ole="">
            <v:imagedata r:id="rId21" o:title=""/>
          </v:shape>
          <o:OLEObject Type="Embed" ProgID="Equation.3" ShapeID="_x0000_i1046" DrawAspect="Content" ObjectID="_1702046223" r:id="rId59"/>
        </w:object>
      </w:r>
      <w:r w:rsidR="006E3A05">
        <w:t xml:space="preserve"> (</w:t>
      </w:r>
      <w:proofErr w:type="spellStart"/>
      <w:r w:rsidR="006E3A05">
        <w:rPr>
          <w:i/>
        </w:rPr>
        <w:t>StartGO</w:t>
      </w:r>
      <w:proofErr w:type="spellEnd"/>
      <w:r w:rsidR="006E3A05">
        <w:t xml:space="preserve">) = </w:t>
      </w:r>
      <w:r w:rsidR="006E3A05">
        <w:rPr>
          <w:i/>
        </w:rPr>
        <w:t>O</w:t>
      </w:r>
      <w:r w:rsidR="006E3A05" w:rsidRPr="006E3A05">
        <w:rPr>
          <w:i/>
          <w:vertAlign w:val="subscript"/>
        </w:rPr>
        <w:t>GO</w:t>
      </w:r>
      <w:r w:rsidR="006E3A05">
        <w:rPr>
          <w:i/>
        </w:rPr>
        <w:t>;</w:t>
      </w:r>
    </w:p>
    <w:p w14:paraId="39F9254D" w14:textId="77777777" w:rsidR="006E3A05" w:rsidRDefault="00B147F4" w:rsidP="006E3A05">
      <w:pPr>
        <w:pStyle w:val="text"/>
        <w:spacing w:line="240" w:lineRule="atLeast"/>
        <w:ind w:firstLineChars="300" w:firstLine="720"/>
        <w:rPr>
          <w:i/>
        </w:rPr>
      </w:pPr>
      <w:r w:rsidRPr="00BD374F">
        <w:rPr>
          <w:rFonts w:hint="eastAsia"/>
          <w:noProof/>
          <w:position w:val="-6"/>
        </w:rPr>
        <w:object w:dxaOrig="220" w:dyaOrig="279" w14:anchorId="2ABC1E48">
          <v:shape id="_x0000_i1045" type="#_x0000_t75" alt="" style="width:11.2pt;height:14.4pt;mso-width-percent:0;mso-height-percent:0;mso-width-percent:0;mso-height-percent:0" o:ole="">
            <v:imagedata r:id="rId21" o:title=""/>
          </v:shape>
          <o:OLEObject Type="Embed" ProgID="Equation.3" ShapeID="_x0000_i1045" DrawAspect="Content" ObjectID="_1702046224" r:id="rId60"/>
        </w:object>
      </w:r>
      <w:r w:rsidR="006E3A05">
        <w:t xml:space="preserve"> (</w:t>
      </w:r>
      <w:proofErr w:type="spellStart"/>
      <w:r w:rsidR="006E3A05">
        <w:rPr>
          <w:i/>
        </w:rPr>
        <w:t>StartHR</w:t>
      </w:r>
      <w:proofErr w:type="spellEnd"/>
      <w:r w:rsidR="006E3A05">
        <w:t xml:space="preserve">) = </w:t>
      </w:r>
      <w:r w:rsidR="006E3A05">
        <w:rPr>
          <w:i/>
        </w:rPr>
        <w:t>O</w:t>
      </w:r>
      <w:r w:rsidR="006E3A05" w:rsidRPr="006E3A05">
        <w:rPr>
          <w:i/>
          <w:vertAlign w:val="subscript"/>
        </w:rPr>
        <w:t>HR</w:t>
      </w:r>
      <w:r w:rsidR="006E3A05">
        <w:rPr>
          <w:i/>
        </w:rPr>
        <w:t>;</w:t>
      </w:r>
      <w:r w:rsidR="006E3A05">
        <w:rPr>
          <w:i/>
        </w:rPr>
        <w:tab/>
      </w:r>
      <w:r w:rsidR="006E3A05">
        <w:rPr>
          <w:i/>
        </w:rPr>
        <w:tab/>
      </w:r>
      <w:r w:rsidR="006E3A05">
        <w:rPr>
          <w:i/>
        </w:rPr>
        <w:tab/>
      </w:r>
      <w:r w:rsidR="00A75B8B">
        <w:rPr>
          <w:i/>
        </w:rPr>
        <w:tab/>
      </w:r>
      <w:r w:rsidRPr="00BD374F">
        <w:rPr>
          <w:rFonts w:hint="eastAsia"/>
          <w:noProof/>
          <w:position w:val="-6"/>
        </w:rPr>
        <w:object w:dxaOrig="220" w:dyaOrig="279" w14:anchorId="0DE28222">
          <v:shape id="_x0000_i1044" type="#_x0000_t75" alt="" style="width:11.2pt;height:14.4pt;mso-width-percent:0;mso-height-percent:0;mso-width-percent:0;mso-height-percent:0" o:ole="">
            <v:imagedata r:id="rId21" o:title=""/>
          </v:shape>
          <o:OLEObject Type="Embed" ProgID="Equation.3" ShapeID="_x0000_i1044" DrawAspect="Content" ObjectID="_1702046225" r:id="rId61"/>
        </w:object>
      </w:r>
      <w:r w:rsidR="006E3A05">
        <w:t xml:space="preserve"> (</w:t>
      </w:r>
      <w:proofErr w:type="spellStart"/>
      <w:r w:rsidR="006E3A05">
        <w:rPr>
          <w:i/>
        </w:rPr>
        <w:t>StartSL</w:t>
      </w:r>
      <w:r w:rsidR="00F9137B">
        <w:rPr>
          <w:i/>
        </w:rPr>
        <w:t>R</w:t>
      </w:r>
      <w:proofErr w:type="spellEnd"/>
      <w:r w:rsidR="006E3A05">
        <w:t xml:space="preserve">) = </w:t>
      </w:r>
      <w:r w:rsidR="006E3A05">
        <w:rPr>
          <w:i/>
        </w:rPr>
        <w:t>O</w:t>
      </w:r>
      <w:r w:rsidR="006E3A05" w:rsidRPr="006E3A05">
        <w:rPr>
          <w:i/>
          <w:vertAlign w:val="subscript"/>
        </w:rPr>
        <w:t>SL</w:t>
      </w:r>
      <w:r w:rsidR="00F9137B">
        <w:rPr>
          <w:i/>
          <w:vertAlign w:val="subscript"/>
        </w:rPr>
        <w:t>R</w:t>
      </w:r>
      <w:r w:rsidR="006E3A05">
        <w:rPr>
          <w:i/>
        </w:rPr>
        <w:t>;</w:t>
      </w:r>
    </w:p>
    <w:p w14:paraId="2618C587" w14:textId="77777777" w:rsidR="006E3A05" w:rsidRDefault="00B147F4" w:rsidP="006E3A05">
      <w:pPr>
        <w:pStyle w:val="text"/>
        <w:spacing w:line="240" w:lineRule="atLeast"/>
        <w:ind w:firstLineChars="300" w:firstLine="720"/>
        <w:rPr>
          <w:i/>
        </w:rPr>
      </w:pPr>
      <w:r w:rsidRPr="00BD374F">
        <w:rPr>
          <w:rFonts w:hint="eastAsia"/>
          <w:noProof/>
          <w:position w:val="-6"/>
        </w:rPr>
        <w:object w:dxaOrig="220" w:dyaOrig="279" w14:anchorId="45A6FAE3">
          <v:shape id="_x0000_i1043" type="#_x0000_t75" alt="" style="width:11.2pt;height:14.4pt;mso-width-percent:0;mso-height-percent:0;mso-width-percent:0;mso-height-percent:0" o:ole="">
            <v:imagedata r:id="rId21" o:title=""/>
          </v:shape>
          <o:OLEObject Type="Embed" ProgID="Equation.3" ShapeID="_x0000_i1043" DrawAspect="Content" ObjectID="_1702046226" r:id="rId62"/>
        </w:object>
      </w:r>
      <w:r w:rsidR="006E3A05">
        <w:t xml:space="preserve"> (</w:t>
      </w:r>
      <w:proofErr w:type="spellStart"/>
      <w:r w:rsidR="006E3A05">
        <w:rPr>
          <w:i/>
        </w:rPr>
        <w:t>StartSHC</w:t>
      </w:r>
      <w:proofErr w:type="spellEnd"/>
      <w:r w:rsidR="006E3A05">
        <w:t xml:space="preserve">) = </w:t>
      </w:r>
      <w:r w:rsidR="006E3A05">
        <w:rPr>
          <w:i/>
        </w:rPr>
        <w:t>O</w:t>
      </w:r>
      <w:r w:rsidR="006E3A05" w:rsidRPr="006E3A05">
        <w:rPr>
          <w:i/>
          <w:vertAlign w:val="subscript"/>
        </w:rPr>
        <w:t>SHC</w:t>
      </w:r>
      <w:r w:rsidR="006E3A05">
        <w:rPr>
          <w:i/>
        </w:rPr>
        <w:t>;</w:t>
      </w:r>
    </w:p>
    <w:p w14:paraId="1F5E9B9E" w14:textId="77777777" w:rsidR="00292616" w:rsidRDefault="00292616" w:rsidP="00363B90">
      <w:pPr>
        <w:pStyle w:val="text"/>
        <w:tabs>
          <w:tab w:val="clear" w:pos="567"/>
        </w:tabs>
        <w:ind w:left="720" w:hangingChars="300" w:hanging="720"/>
      </w:pPr>
      <w:r>
        <w:t xml:space="preserve">Step 7) </w:t>
      </w:r>
      <w:r w:rsidR="00974EF2">
        <w:t>Define t</w:t>
      </w:r>
      <w:r>
        <w:t>ime advance functions</w:t>
      </w:r>
      <w:r w:rsidR="00974EF2">
        <w:t xml:space="preserve"> (</w:t>
      </w:r>
      <w:r w:rsidR="00B147F4" w:rsidRPr="005161C5">
        <w:rPr>
          <w:rFonts w:hint="eastAsia"/>
          <w:noProof/>
          <w:position w:val="-12"/>
        </w:rPr>
        <w:object w:dxaOrig="220" w:dyaOrig="360" w14:anchorId="31F3BA92">
          <v:shape id="_x0000_i1042" type="#_x0000_t75" alt="" style="width:11.2pt;height:18.4pt;mso-width-percent:0;mso-height-percent:0;mso-width-percent:0;mso-height-percent:0" o:ole="">
            <v:imagedata r:id="rId19" o:title=""/>
          </v:shape>
          <o:OLEObject Type="Embed" ProgID="Equation.3" ShapeID="_x0000_i1042" DrawAspect="Content" ObjectID="_1702046227" r:id="rId63"/>
        </w:object>
      </w:r>
      <w:r w:rsidR="00974EF2">
        <w:t>)</w:t>
      </w:r>
      <w:r>
        <w:t>:</w:t>
      </w:r>
      <w:r w:rsidRPr="004B6295">
        <w:t xml:space="preserve"> </w:t>
      </w:r>
      <w:r>
        <w:t>Define a time advance function for every state.  Observe that the duration for a state having no internal transition functions becomes infinite</w:t>
      </w:r>
      <w:r w:rsidR="00165C27">
        <w:t xml:space="preserve"> </w:t>
      </w:r>
      <w:r>
        <w:t>(</w:t>
      </w:r>
      <w:r>
        <w:rPr>
          <w:rFonts w:ascii="바탕체" w:hAnsi="바탕체" w:hint="eastAsia"/>
        </w:rPr>
        <w:t>∞</w:t>
      </w:r>
      <w:r>
        <w:t>), because it cannot escape the state without a</w:t>
      </w:r>
      <w:r w:rsidR="00165C27">
        <w:t>n external</w:t>
      </w:r>
      <w:r w:rsidR="002967E4">
        <w:t xml:space="preserve"> trigger from the OHT controller.</w:t>
      </w:r>
    </w:p>
    <w:p w14:paraId="0B84D27F" w14:textId="77777777" w:rsidR="00D959D1" w:rsidRDefault="00B147F4" w:rsidP="00D959D1">
      <w:pPr>
        <w:pStyle w:val="text"/>
        <w:spacing w:line="240" w:lineRule="atLeast"/>
        <w:ind w:firstLineChars="300" w:firstLine="720"/>
        <w:rPr>
          <w:i/>
        </w:rPr>
      </w:pPr>
      <w:r w:rsidRPr="005161C5">
        <w:rPr>
          <w:rFonts w:hint="eastAsia"/>
          <w:noProof/>
          <w:position w:val="-12"/>
        </w:rPr>
        <w:object w:dxaOrig="220" w:dyaOrig="360" w14:anchorId="6E49404A">
          <v:shape id="_x0000_i1041" type="#_x0000_t75" alt="" style="width:11.2pt;height:18.4pt;mso-width-percent:0;mso-height-percent:0;mso-width-percent:0;mso-height-percent:0" o:ole="">
            <v:imagedata r:id="rId19" o:title=""/>
          </v:shape>
          <o:OLEObject Type="Embed" ProgID="Equation.3" ShapeID="_x0000_i1041" DrawAspect="Content" ObjectID="_1702046228" r:id="rId64"/>
        </w:object>
      </w:r>
      <w:r w:rsidR="00D959D1">
        <w:t xml:space="preserve"> (</w:t>
      </w:r>
      <w:proofErr w:type="spellStart"/>
      <w:r w:rsidR="00D959D1">
        <w:rPr>
          <w:i/>
        </w:rPr>
        <w:t>Start</w:t>
      </w:r>
      <w:r w:rsidR="00C64CC5">
        <w:rPr>
          <w:i/>
        </w:rPr>
        <w:t>DR</w:t>
      </w:r>
      <w:proofErr w:type="spellEnd"/>
      <w:r w:rsidR="00D959D1">
        <w:t xml:space="preserve">) = </w:t>
      </w:r>
      <w:proofErr w:type="spellStart"/>
      <w:r w:rsidR="00D959D1">
        <w:rPr>
          <w:i/>
        </w:rPr>
        <w:t>t</w:t>
      </w:r>
      <w:r w:rsidR="00C64CC5">
        <w:rPr>
          <w:i/>
          <w:vertAlign w:val="subscript"/>
        </w:rPr>
        <w:t>DR</w:t>
      </w:r>
      <w:proofErr w:type="spellEnd"/>
      <w:r w:rsidR="00D959D1">
        <w:rPr>
          <w:i/>
        </w:rPr>
        <w:t>;</w:t>
      </w:r>
      <w:r w:rsidR="00D959D1">
        <w:rPr>
          <w:i/>
        </w:rPr>
        <w:tab/>
      </w:r>
      <w:r w:rsidR="00EE65EF">
        <w:rPr>
          <w:i/>
        </w:rPr>
        <w:tab/>
      </w:r>
      <w:r w:rsidR="00EE65EF">
        <w:rPr>
          <w:i/>
        </w:rPr>
        <w:tab/>
      </w:r>
      <w:r w:rsidR="00EE65EF">
        <w:rPr>
          <w:i/>
        </w:rPr>
        <w:tab/>
      </w:r>
      <w:r w:rsidRPr="005161C5">
        <w:rPr>
          <w:rFonts w:hint="eastAsia"/>
          <w:noProof/>
          <w:position w:val="-12"/>
        </w:rPr>
        <w:object w:dxaOrig="220" w:dyaOrig="360" w14:anchorId="0B343B24">
          <v:shape id="_x0000_i1040" type="#_x0000_t75" alt="" style="width:11.2pt;height:18.4pt;mso-width-percent:0;mso-height-percent:0;mso-width-percent:0;mso-height-percent:0" o:ole="">
            <v:imagedata r:id="rId19" o:title=""/>
          </v:shape>
          <o:OLEObject Type="Embed" ProgID="Equation.3" ShapeID="_x0000_i1040" DrawAspect="Content" ObjectID="_1702046229" r:id="rId65"/>
        </w:object>
      </w:r>
      <w:r w:rsidR="00D959D1">
        <w:t xml:space="preserve"> (</w:t>
      </w:r>
      <w:proofErr w:type="spellStart"/>
      <w:r w:rsidR="00D959D1">
        <w:rPr>
          <w:i/>
        </w:rPr>
        <w:t>StartSHO</w:t>
      </w:r>
      <w:proofErr w:type="spellEnd"/>
      <w:r w:rsidR="00D959D1">
        <w:t xml:space="preserve">) = </w:t>
      </w:r>
      <w:proofErr w:type="spellStart"/>
      <w:r w:rsidR="00EE65EF">
        <w:rPr>
          <w:i/>
        </w:rPr>
        <w:t>t</w:t>
      </w:r>
      <w:r w:rsidR="00EE65EF" w:rsidRPr="00EE65EF">
        <w:rPr>
          <w:i/>
          <w:vertAlign w:val="subscript"/>
        </w:rPr>
        <w:t>SHO</w:t>
      </w:r>
      <w:proofErr w:type="spellEnd"/>
      <w:r w:rsidR="00D959D1">
        <w:rPr>
          <w:i/>
        </w:rPr>
        <w:t>;</w:t>
      </w:r>
    </w:p>
    <w:p w14:paraId="018BFA4D" w14:textId="77777777" w:rsidR="00D959D1" w:rsidRDefault="00B147F4" w:rsidP="00D959D1">
      <w:pPr>
        <w:pStyle w:val="text"/>
        <w:spacing w:line="240" w:lineRule="atLeast"/>
        <w:ind w:firstLineChars="300" w:firstLine="720"/>
      </w:pPr>
      <w:r w:rsidRPr="005161C5">
        <w:rPr>
          <w:rFonts w:hint="eastAsia"/>
          <w:noProof/>
          <w:position w:val="-12"/>
        </w:rPr>
        <w:object w:dxaOrig="220" w:dyaOrig="360" w14:anchorId="6DCD890D">
          <v:shape id="_x0000_i1039" type="#_x0000_t75" alt="" style="width:11.2pt;height:18.4pt;mso-width-percent:0;mso-height-percent:0;mso-width-percent:0;mso-height-percent:0" o:ole="">
            <v:imagedata r:id="rId19" o:title=""/>
          </v:shape>
          <o:OLEObject Type="Embed" ProgID="Equation.3" ShapeID="_x0000_i1039" DrawAspect="Content" ObjectID="_1702046230" r:id="rId66"/>
        </w:object>
      </w:r>
      <w:r w:rsidR="00D959D1">
        <w:t xml:space="preserve"> (</w:t>
      </w:r>
      <w:proofErr w:type="spellStart"/>
      <w:r w:rsidR="00D959D1">
        <w:rPr>
          <w:i/>
        </w:rPr>
        <w:t>StartSL</w:t>
      </w:r>
      <w:r w:rsidR="00A23FFC">
        <w:rPr>
          <w:i/>
        </w:rPr>
        <w:t>S</w:t>
      </w:r>
      <w:proofErr w:type="spellEnd"/>
      <w:r w:rsidR="00D959D1">
        <w:t xml:space="preserve">) = </w:t>
      </w:r>
      <w:proofErr w:type="spellStart"/>
      <w:r w:rsidR="00EE65EF" w:rsidRPr="00B01D04">
        <w:rPr>
          <w:i/>
        </w:rPr>
        <w:t>t</w:t>
      </w:r>
      <w:r w:rsidR="00EE65EF">
        <w:rPr>
          <w:i/>
          <w:vertAlign w:val="subscript"/>
        </w:rPr>
        <w:t>SL</w:t>
      </w:r>
      <w:r w:rsidR="00A23FFC">
        <w:rPr>
          <w:i/>
          <w:vertAlign w:val="subscript"/>
        </w:rPr>
        <w:t>S</w:t>
      </w:r>
      <w:proofErr w:type="spellEnd"/>
      <w:r w:rsidR="00D959D1">
        <w:rPr>
          <w:i/>
        </w:rPr>
        <w:t>;</w:t>
      </w:r>
      <w:r w:rsidR="00D959D1">
        <w:rPr>
          <w:i/>
        </w:rPr>
        <w:tab/>
      </w:r>
      <w:r w:rsidR="00D959D1">
        <w:rPr>
          <w:i/>
        </w:rPr>
        <w:tab/>
      </w:r>
      <w:r w:rsidR="00EE65EF">
        <w:rPr>
          <w:i/>
        </w:rPr>
        <w:tab/>
      </w:r>
      <w:r w:rsidR="00EE65EF">
        <w:rPr>
          <w:i/>
        </w:rPr>
        <w:tab/>
      </w:r>
      <w:r w:rsidRPr="005161C5">
        <w:rPr>
          <w:rFonts w:hint="eastAsia"/>
          <w:noProof/>
          <w:position w:val="-12"/>
        </w:rPr>
        <w:object w:dxaOrig="220" w:dyaOrig="360" w14:anchorId="010FA1AD">
          <v:shape id="_x0000_i1038" type="#_x0000_t75" alt="" style="width:11.2pt;height:18.4pt;mso-width-percent:0;mso-height-percent:0;mso-width-percent:0;mso-height-percent:0" o:ole="">
            <v:imagedata r:id="rId19" o:title=""/>
          </v:shape>
          <o:OLEObject Type="Embed" ProgID="Equation.3" ShapeID="_x0000_i1038" DrawAspect="Content" ObjectID="_1702046231" r:id="rId67"/>
        </w:object>
      </w:r>
      <w:r w:rsidR="00D959D1">
        <w:t xml:space="preserve"> (</w:t>
      </w:r>
      <w:proofErr w:type="spellStart"/>
      <w:r w:rsidR="00D959D1">
        <w:rPr>
          <w:i/>
        </w:rPr>
        <w:t>StartHD</w:t>
      </w:r>
      <w:proofErr w:type="spellEnd"/>
      <w:r w:rsidR="00D959D1">
        <w:t xml:space="preserve">) = </w:t>
      </w:r>
      <w:proofErr w:type="spellStart"/>
      <w:r w:rsidR="00EE65EF" w:rsidRPr="00B01D04">
        <w:rPr>
          <w:i/>
        </w:rPr>
        <w:t>t</w:t>
      </w:r>
      <w:r w:rsidR="00EE65EF">
        <w:rPr>
          <w:i/>
          <w:vertAlign w:val="subscript"/>
        </w:rPr>
        <w:t>HD</w:t>
      </w:r>
      <w:proofErr w:type="spellEnd"/>
      <w:r w:rsidR="00D959D1">
        <w:rPr>
          <w:i/>
        </w:rPr>
        <w:t>;</w:t>
      </w:r>
    </w:p>
    <w:p w14:paraId="720E1D3C" w14:textId="77777777" w:rsidR="00D959D1" w:rsidRDefault="00B147F4" w:rsidP="00D959D1">
      <w:pPr>
        <w:pStyle w:val="text"/>
        <w:spacing w:line="240" w:lineRule="atLeast"/>
        <w:ind w:firstLineChars="300" w:firstLine="720"/>
        <w:rPr>
          <w:i/>
        </w:rPr>
      </w:pPr>
      <w:r w:rsidRPr="005161C5">
        <w:rPr>
          <w:rFonts w:hint="eastAsia"/>
          <w:noProof/>
          <w:position w:val="-12"/>
        </w:rPr>
        <w:object w:dxaOrig="220" w:dyaOrig="360" w14:anchorId="4FBA1754">
          <v:shape id="_x0000_i1037" type="#_x0000_t75" alt="" style="width:11.2pt;height:18.4pt;mso-width-percent:0;mso-height-percent:0;mso-width-percent:0;mso-height-percent:0" o:ole="">
            <v:imagedata r:id="rId19" o:title=""/>
          </v:shape>
          <o:OLEObject Type="Embed" ProgID="Equation.3" ShapeID="_x0000_i1037" DrawAspect="Content" ObjectID="_1702046232" r:id="rId68"/>
        </w:object>
      </w:r>
      <w:r w:rsidR="00D959D1">
        <w:t xml:space="preserve"> (</w:t>
      </w:r>
      <w:proofErr w:type="spellStart"/>
      <w:r w:rsidR="00D959D1">
        <w:rPr>
          <w:i/>
        </w:rPr>
        <w:t>StartGC</w:t>
      </w:r>
      <w:proofErr w:type="spellEnd"/>
      <w:r w:rsidR="00D959D1">
        <w:t xml:space="preserve">) = </w:t>
      </w:r>
      <w:proofErr w:type="spellStart"/>
      <w:r w:rsidR="00EE65EF" w:rsidRPr="00B01D04">
        <w:rPr>
          <w:i/>
        </w:rPr>
        <w:t>t</w:t>
      </w:r>
      <w:r w:rsidR="00EE65EF">
        <w:rPr>
          <w:i/>
          <w:vertAlign w:val="subscript"/>
        </w:rPr>
        <w:t>GC</w:t>
      </w:r>
      <w:proofErr w:type="spellEnd"/>
      <w:r w:rsidR="00D959D1">
        <w:rPr>
          <w:i/>
        </w:rPr>
        <w:t>;</w:t>
      </w:r>
      <w:r w:rsidR="00D959D1">
        <w:rPr>
          <w:i/>
        </w:rPr>
        <w:tab/>
      </w:r>
      <w:r w:rsidR="00D959D1">
        <w:rPr>
          <w:i/>
        </w:rPr>
        <w:tab/>
      </w:r>
      <w:r w:rsidR="00EE65EF">
        <w:rPr>
          <w:i/>
        </w:rPr>
        <w:tab/>
      </w:r>
      <w:r w:rsidR="00EE65EF">
        <w:rPr>
          <w:i/>
        </w:rPr>
        <w:tab/>
      </w:r>
      <w:r w:rsidRPr="005161C5">
        <w:rPr>
          <w:rFonts w:hint="eastAsia"/>
          <w:noProof/>
          <w:position w:val="-12"/>
        </w:rPr>
        <w:object w:dxaOrig="220" w:dyaOrig="360" w14:anchorId="311DD52C">
          <v:shape id="_x0000_i1036" type="#_x0000_t75" alt="" style="width:11.2pt;height:18.4pt;mso-width-percent:0;mso-height-percent:0;mso-width-percent:0;mso-height-percent:0" o:ole="">
            <v:imagedata r:id="rId19" o:title=""/>
          </v:shape>
          <o:OLEObject Type="Embed" ProgID="Equation.3" ShapeID="_x0000_i1036" DrawAspect="Content" ObjectID="_1702046233" r:id="rId69"/>
        </w:object>
      </w:r>
      <w:r w:rsidR="00D959D1">
        <w:t xml:space="preserve"> (</w:t>
      </w:r>
      <w:proofErr w:type="spellStart"/>
      <w:r w:rsidR="00D959D1">
        <w:rPr>
          <w:i/>
        </w:rPr>
        <w:t>StartGO</w:t>
      </w:r>
      <w:proofErr w:type="spellEnd"/>
      <w:r w:rsidR="00D959D1">
        <w:t xml:space="preserve">) = </w:t>
      </w:r>
      <w:proofErr w:type="spellStart"/>
      <w:r w:rsidR="00EE65EF" w:rsidRPr="00B01D04">
        <w:rPr>
          <w:i/>
        </w:rPr>
        <w:t>t</w:t>
      </w:r>
      <w:r w:rsidR="00EE65EF">
        <w:rPr>
          <w:i/>
          <w:vertAlign w:val="subscript"/>
        </w:rPr>
        <w:t>GO</w:t>
      </w:r>
      <w:proofErr w:type="spellEnd"/>
      <w:r w:rsidR="00D959D1">
        <w:rPr>
          <w:i/>
        </w:rPr>
        <w:t>;</w:t>
      </w:r>
    </w:p>
    <w:p w14:paraId="228468A8" w14:textId="77777777" w:rsidR="00D959D1" w:rsidRDefault="00B147F4" w:rsidP="00D959D1">
      <w:pPr>
        <w:pStyle w:val="text"/>
        <w:spacing w:line="240" w:lineRule="atLeast"/>
        <w:ind w:firstLineChars="300" w:firstLine="720"/>
        <w:rPr>
          <w:i/>
        </w:rPr>
      </w:pPr>
      <w:r w:rsidRPr="005161C5">
        <w:rPr>
          <w:rFonts w:hint="eastAsia"/>
          <w:noProof/>
          <w:position w:val="-12"/>
        </w:rPr>
        <w:object w:dxaOrig="220" w:dyaOrig="360" w14:anchorId="6087CE40">
          <v:shape id="_x0000_i1035" type="#_x0000_t75" alt="" style="width:11.2pt;height:18.4pt;mso-width-percent:0;mso-height-percent:0;mso-width-percent:0;mso-height-percent:0" o:ole="">
            <v:imagedata r:id="rId19" o:title=""/>
          </v:shape>
          <o:OLEObject Type="Embed" ProgID="Equation.3" ShapeID="_x0000_i1035" DrawAspect="Content" ObjectID="_1702046234" r:id="rId70"/>
        </w:object>
      </w:r>
      <w:r w:rsidR="00D959D1">
        <w:t xml:space="preserve"> (</w:t>
      </w:r>
      <w:proofErr w:type="spellStart"/>
      <w:r w:rsidR="00D959D1">
        <w:rPr>
          <w:i/>
        </w:rPr>
        <w:t>StartHR</w:t>
      </w:r>
      <w:proofErr w:type="spellEnd"/>
      <w:r w:rsidR="00D959D1">
        <w:t xml:space="preserve">) = </w:t>
      </w:r>
      <w:proofErr w:type="spellStart"/>
      <w:r w:rsidR="00EE65EF" w:rsidRPr="00B01D04">
        <w:rPr>
          <w:i/>
        </w:rPr>
        <w:t>t</w:t>
      </w:r>
      <w:r w:rsidR="00EE65EF">
        <w:rPr>
          <w:i/>
          <w:vertAlign w:val="subscript"/>
        </w:rPr>
        <w:t>HR</w:t>
      </w:r>
      <w:proofErr w:type="spellEnd"/>
      <w:r w:rsidR="00D959D1">
        <w:rPr>
          <w:i/>
        </w:rPr>
        <w:t>;</w:t>
      </w:r>
      <w:r w:rsidR="00D959D1">
        <w:rPr>
          <w:i/>
        </w:rPr>
        <w:tab/>
      </w:r>
      <w:r w:rsidR="00D959D1">
        <w:rPr>
          <w:i/>
        </w:rPr>
        <w:tab/>
      </w:r>
      <w:r w:rsidR="00EE65EF">
        <w:rPr>
          <w:i/>
        </w:rPr>
        <w:tab/>
      </w:r>
      <w:r w:rsidR="00EE65EF">
        <w:rPr>
          <w:i/>
        </w:rPr>
        <w:tab/>
      </w:r>
      <w:r w:rsidRPr="005161C5">
        <w:rPr>
          <w:rFonts w:hint="eastAsia"/>
          <w:noProof/>
          <w:position w:val="-12"/>
        </w:rPr>
        <w:object w:dxaOrig="220" w:dyaOrig="360" w14:anchorId="55006236">
          <v:shape id="_x0000_i1034" type="#_x0000_t75" alt="" style="width:11.2pt;height:18.4pt;mso-width-percent:0;mso-height-percent:0;mso-width-percent:0;mso-height-percent:0" o:ole="">
            <v:imagedata r:id="rId19" o:title=""/>
          </v:shape>
          <o:OLEObject Type="Embed" ProgID="Equation.3" ShapeID="_x0000_i1034" DrawAspect="Content" ObjectID="_1702046235" r:id="rId71"/>
        </w:object>
      </w:r>
      <w:r w:rsidR="00D959D1">
        <w:t xml:space="preserve"> (</w:t>
      </w:r>
      <w:proofErr w:type="spellStart"/>
      <w:r w:rsidR="00D959D1">
        <w:rPr>
          <w:i/>
        </w:rPr>
        <w:t>StartSL</w:t>
      </w:r>
      <w:r w:rsidR="00A23FFC">
        <w:rPr>
          <w:i/>
        </w:rPr>
        <w:t>R</w:t>
      </w:r>
      <w:proofErr w:type="spellEnd"/>
      <w:r w:rsidR="00D959D1">
        <w:t xml:space="preserve">) = </w:t>
      </w:r>
      <w:proofErr w:type="spellStart"/>
      <w:r w:rsidR="00EE65EF" w:rsidRPr="00B01D04">
        <w:rPr>
          <w:i/>
        </w:rPr>
        <w:t>t</w:t>
      </w:r>
      <w:r w:rsidR="00EE65EF">
        <w:rPr>
          <w:i/>
          <w:vertAlign w:val="subscript"/>
        </w:rPr>
        <w:t>SL</w:t>
      </w:r>
      <w:r w:rsidR="00A23FFC">
        <w:rPr>
          <w:i/>
          <w:vertAlign w:val="subscript"/>
        </w:rPr>
        <w:t>R</w:t>
      </w:r>
      <w:proofErr w:type="spellEnd"/>
      <w:r w:rsidR="00D959D1">
        <w:rPr>
          <w:i/>
        </w:rPr>
        <w:t>;</w:t>
      </w:r>
    </w:p>
    <w:p w14:paraId="4CAFBC96" w14:textId="77777777" w:rsidR="004772DE" w:rsidRDefault="00B147F4" w:rsidP="00E10268">
      <w:pPr>
        <w:pStyle w:val="text"/>
        <w:spacing w:line="240" w:lineRule="atLeast"/>
        <w:ind w:firstLineChars="300" w:firstLine="720"/>
        <w:rPr>
          <w:i/>
        </w:rPr>
      </w:pPr>
      <w:r w:rsidRPr="005161C5">
        <w:rPr>
          <w:rFonts w:hint="eastAsia"/>
          <w:noProof/>
          <w:position w:val="-12"/>
        </w:rPr>
        <w:object w:dxaOrig="220" w:dyaOrig="360" w14:anchorId="0AC4A037">
          <v:shape id="_x0000_i1033" type="#_x0000_t75" alt="" style="width:11.2pt;height:18.4pt;mso-width-percent:0;mso-height-percent:0;mso-width-percent:0;mso-height-percent:0" o:ole="">
            <v:imagedata r:id="rId19" o:title=""/>
          </v:shape>
          <o:OLEObject Type="Embed" ProgID="Equation.3" ShapeID="_x0000_i1033" DrawAspect="Content" ObjectID="_1702046236" r:id="rId72"/>
        </w:object>
      </w:r>
      <w:r w:rsidR="00D959D1">
        <w:t xml:space="preserve"> (</w:t>
      </w:r>
      <w:proofErr w:type="spellStart"/>
      <w:r w:rsidR="00D959D1">
        <w:rPr>
          <w:i/>
        </w:rPr>
        <w:t>StartSHC</w:t>
      </w:r>
      <w:proofErr w:type="spellEnd"/>
      <w:r w:rsidR="00D959D1">
        <w:t xml:space="preserve">) = </w:t>
      </w:r>
      <w:proofErr w:type="spellStart"/>
      <w:r w:rsidR="00EE65EF" w:rsidRPr="00B01D04">
        <w:rPr>
          <w:i/>
        </w:rPr>
        <w:t>t</w:t>
      </w:r>
      <w:r w:rsidR="00EE65EF">
        <w:rPr>
          <w:i/>
          <w:vertAlign w:val="subscript"/>
        </w:rPr>
        <w:t>SHC</w:t>
      </w:r>
      <w:proofErr w:type="spellEnd"/>
      <w:r w:rsidR="00D959D1">
        <w:rPr>
          <w:i/>
        </w:rPr>
        <w:t>;</w:t>
      </w:r>
      <w:r w:rsidR="004772DE">
        <w:rPr>
          <w:i/>
        </w:rPr>
        <w:tab/>
      </w:r>
      <w:r w:rsidR="004772DE">
        <w:rPr>
          <w:i/>
        </w:rPr>
        <w:tab/>
      </w:r>
      <w:r w:rsidR="004772DE">
        <w:rPr>
          <w:i/>
        </w:rPr>
        <w:tab/>
      </w:r>
      <w:r w:rsidR="004772DE">
        <w:rPr>
          <w:i/>
        </w:rPr>
        <w:tab/>
      </w:r>
      <w:r w:rsidRPr="005161C5">
        <w:rPr>
          <w:rFonts w:hint="eastAsia"/>
          <w:noProof/>
          <w:position w:val="-12"/>
        </w:rPr>
        <w:object w:dxaOrig="220" w:dyaOrig="360" w14:anchorId="3443155B">
          <v:shape id="_x0000_i1032" type="#_x0000_t75" alt="" style="width:11.2pt;height:18.4pt;mso-width-percent:0;mso-height-percent:0;mso-width-percent:0;mso-height-percent:0" o:ole="">
            <v:imagedata r:id="rId19" o:title=""/>
          </v:shape>
          <o:OLEObject Type="Embed" ProgID="Equation.3" ShapeID="_x0000_i1032" DrawAspect="Content" ObjectID="_1702046237" r:id="rId73"/>
        </w:object>
      </w:r>
      <w:r w:rsidR="00E10268">
        <w:t xml:space="preserve"> (</w:t>
      </w:r>
      <w:proofErr w:type="spellStart"/>
      <w:r w:rsidR="00E10268">
        <w:rPr>
          <w:i/>
        </w:rPr>
        <w:t>WaitMove</w:t>
      </w:r>
      <w:proofErr w:type="spellEnd"/>
      <w:r w:rsidR="00E10268">
        <w:t xml:space="preserve">) = </w:t>
      </w:r>
      <w:r w:rsidR="004772DE">
        <w:rPr>
          <w:rFonts w:ascii="바탕체" w:hAnsi="바탕체" w:hint="eastAsia"/>
        </w:rPr>
        <w:t>∞</w:t>
      </w:r>
      <w:r w:rsidR="00E10268">
        <w:rPr>
          <w:i/>
        </w:rPr>
        <w:t>;</w:t>
      </w:r>
      <w:r w:rsidR="00E10268">
        <w:rPr>
          <w:i/>
        </w:rPr>
        <w:tab/>
      </w:r>
      <w:r w:rsidR="00E10268">
        <w:rPr>
          <w:i/>
        </w:rPr>
        <w:tab/>
      </w:r>
    </w:p>
    <w:p w14:paraId="0CE2B23E" w14:textId="77777777" w:rsidR="004772DE" w:rsidRDefault="00B147F4" w:rsidP="00E10268">
      <w:pPr>
        <w:pStyle w:val="text"/>
        <w:spacing w:line="240" w:lineRule="atLeast"/>
        <w:ind w:firstLineChars="300" w:firstLine="720"/>
        <w:rPr>
          <w:i/>
        </w:rPr>
      </w:pPr>
      <w:r w:rsidRPr="005161C5">
        <w:rPr>
          <w:rFonts w:hint="eastAsia"/>
          <w:noProof/>
          <w:position w:val="-12"/>
        </w:rPr>
        <w:object w:dxaOrig="220" w:dyaOrig="360" w14:anchorId="0C970074">
          <v:shape id="_x0000_i1031" type="#_x0000_t75" alt="" style="width:11.2pt;height:18.4pt;mso-width-percent:0;mso-height-percent:0;mso-width-percent:0;mso-height-percent:0" o:ole="">
            <v:imagedata r:id="rId19" o:title=""/>
          </v:shape>
          <o:OLEObject Type="Embed" ProgID="Equation.3" ShapeID="_x0000_i1031" DrawAspect="Content" ObjectID="_1702046238" r:id="rId74"/>
        </w:object>
      </w:r>
      <w:r w:rsidR="00E10268">
        <w:t xml:space="preserve"> (</w:t>
      </w:r>
      <w:proofErr w:type="spellStart"/>
      <w:r w:rsidR="00E10268">
        <w:rPr>
          <w:i/>
        </w:rPr>
        <w:t>WaitSHO</w:t>
      </w:r>
      <w:proofErr w:type="spellEnd"/>
      <w:r w:rsidR="00E10268">
        <w:t xml:space="preserve">) = </w:t>
      </w:r>
      <w:r w:rsidR="004772DE">
        <w:rPr>
          <w:rFonts w:ascii="바탕체" w:hAnsi="바탕체" w:hint="eastAsia"/>
        </w:rPr>
        <w:t>∞</w:t>
      </w:r>
      <w:r w:rsidR="00E10268">
        <w:rPr>
          <w:i/>
        </w:rPr>
        <w:t>;</w:t>
      </w:r>
      <w:r w:rsidR="004772DE">
        <w:rPr>
          <w:i/>
        </w:rPr>
        <w:tab/>
      </w:r>
      <w:r w:rsidR="004772DE">
        <w:rPr>
          <w:i/>
        </w:rPr>
        <w:tab/>
      </w:r>
      <w:r w:rsidR="004772DE">
        <w:rPr>
          <w:i/>
        </w:rPr>
        <w:tab/>
      </w:r>
      <w:r w:rsidR="004772DE">
        <w:rPr>
          <w:i/>
        </w:rPr>
        <w:tab/>
      </w:r>
      <w:r w:rsidRPr="005161C5">
        <w:rPr>
          <w:rFonts w:hint="eastAsia"/>
          <w:noProof/>
          <w:position w:val="-12"/>
        </w:rPr>
        <w:object w:dxaOrig="220" w:dyaOrig="360" w14:anchorId="17F9250E">
          <v:shape id="_x0000_i1030" type="#_x0000_t75" alt="" style="width:11.2pt;height:18.4pt;mso-width-percent:0;mso-height-percent:0;mso-width-percent:0;mso-height-percent:0" o:ole="">
            <v:imagedata r:id="rId19" o:title=""/>
          </v:shape>
          <o:OLEObject Type="Embed" ProgID="Equation.3" ShapeID="_x0000_i1030" DrawAspect="Content" ObjectID="_1702046239" r:id="rId75"/>
        </w:object>
      </w:r>
      <w:r w:rsidR="00E10268">
        <w:t xml:space="preserve"> (</w:t>
      </w:r>
      <w:proofErr w:type="spellStart"/>
      <w:r w:rsidR="00E10268">
        <w:rPr>
          <w:i/>
        </w:rPr>
        <w:t>WaitSLO</w:t>
      </w:r>
      <w:proofErr w:type="spellEnd"/>
      <w:r w:rsidR="00E10268">
        <w:t xml:space="preserve">) = </w:t>
      </w:r>
      <w:r w:rsidR="004772DE">
        <w:rPr>
          <w:rFonts w:ascii="바탕체" w:hAnsi="바탕체" w:hint="eastAsia"/>
        </w:rPr>
        <w:t>∞</w:t>
      </w:r>
      <w:r w:rsidR="00E10268">
        <w:rPr>
          <w:i/>
        </w:rPr>
        <w:t>;</w:t>
      </w:r>
      <w:r w:rsidR="00E10268">
        <w:rPr>
          <w:i/>
        </w:rPr>
        <w:tab/>
      </w:r>
      <w:r w:rsidR="00E10268">
        <w:rPr>
          <w:i/>
        </w:rPr>
        <w:tab/>
      </w:r>
    </w:p>
    <w:p w14:paraId="6FDCAFA4" w14:textId="77777777" w:rsidR="00E10268" w:rsidRDefault="00B147F4" w:rsidP="00E10268">
      <w:pPr>
        <w:pStyle w:val="text"/>
        <w:spacing w:line="240" w:lineRule="atLeast"/>
        <w:ind w:firstLineChars="300" w:firstLine="720"/>
        <w:rPr>
          <w:i/>
        </w:rPr>
      </w:pPr>
      <w:r w:rsidRPr="005161C5">
        <w:rPr>
          <w:rFonts w:hint="eastAsia"/>
          <w:noProof/>
          <w:position w:val="-12"/>
        </w:rPr>
        <w:object w:dxaOrig="220" w:dyaOrig="360" w14:anchorId="4C0F456E">
          <v:shape id="_x0000_i1029" type="#_x0000_t75" alt="" style="width:11.2pt;height:18.4pt;mso-width-percent:0;mso-height-percent:0;mso-width-percent:0;mso-height-percent:0" o:ole="">
            <v:imagedata r:id="rId19" o:title=""/>
          </v:shape>
          <o:OLEObject Type="Embed" ProgID="Equation.3" ShapeID="_x0000_i1029" DrawAspect="Content" ObjectID="_1702046240" r:id="rId76"/>
        </w:object>
      </w:r>
      <w:r w:rsidR="00E10268">
        <w:t xml:space="preserve"> (</w:t>
      </w:r>
      <w:proofErr w:type="spellStart"/>
      <w:r w:rsidR="00E10268">
        <w:rPr>
          <w:i/>
        </w:rPr>
        <w:t>WaitHD</w:t>
      </w:r>
      <w:proofErr w:type="spellEnd"/>
      <w:r w:rsidR="00E10268">
        <w:t xml:space="preserve">) = </w:t>
      </w:r>
      <w:r w:rsidR="004772DE">
        <w:rPr>
          <w:rFonts w:ascii="바탕체" w:hAnsi="바탕체" w:hint="eastAsia"/>
        </w:rPr>
        <w:t>∞</w:t>
      </w:r>
      <w:r w:rsidR="00E10268">
        <w:rPr>
          <w:i/>
        </w:rPr>
        <w:t>;</w:t>
      </w:r>
      <w:r w:rsidR="004772DE">
        <w:rPr>
          <w:i/>
        </w:rPr>
        <w:tab/>
      </w:r>
      <w:r w:rsidR="004772DE">
        <w:rPr>
          <w:i/>
        </w:rPr>
        <w:tab/>
      </w:r>
      <w:r w:rsidR="004772DE">
        <w:rPr>
          <w:i/>
        </w:rPr>
        <w:tab/>
      </w:r>
      <w:r w:rsidR="004772DE">
        <w:rPr>
          <w:i/>
        </w:rPr>
        <w:tab/>
      </w:r>
      <w:r w:rsidRPr="005161C5">
        <w:rPr>
          <w:rFonts w:hint="eastAsia"/>
          <w:noProof/>
          <w:position w:val="-12"/>
        </w:rPr>
        <w:object w:dxaOrig="220" w:dyaOrig="360" w14:anchorId="00E76169">
          <v:shape id="_x0000_i1028" type="#_x0000_t75" alt="" style="width:11.2pt;height:18.4pt;mso-width-percent:0;mso-height-percent:0;mso-width-percent:0;mso-height-percent:0" o:ole="">
            <v:imagedata r:id="rId19" o:title=""/>
          </v:shape>
          <o:OLEObject Type="Embed" ProgID="Equation.3" ShapeID="_x0000_i1028" DrawAspect="Content" ObjectID="_1702046241" r:id="rId77"/>
        </w:object>
      </w:r>
      <w:r w:rsidR="00E10268">
        <w:t xml:space="preserve"> (</w:t>
      </w:r>
      <w:proofErr w:type="spellStart"/>
      <w:r w:rsidR="00E10268">
        <w:rPr>
          <w:i/>
        </w:rPr>
        <w:t>WaitGR</w:t>
      </w:r>
      <w:proofErr w:type="spellEnd"/>
      <w:r w:rsidR="00E10268">
        <w:t xml:space="preserve">) = </w:t>
      </w:r>
      <w:r w:rsidR="004772DE">
        <w:rPr>
          <w:rFonts w:ascii="바탕체" w:hAnsi="바탕체" w:hint="eastAsia"/>
        </w:rPr>
        <w:t>∞</w:t>
      </w:r>
      <w:r w:rsidR="00E10268">
        <w:rPr>
          <w:i/>
        </w:rPr>
        <w:t>;</w:t>
      </w:r>
      <w:r w:rsidR="00E10268">
        <w:rPr>
          <w:i/>
        </w:rPr>
        <w:tab/>
      </w:r>
    </w:p>
    <w:p w14:paraId="004B0C7C" w14:textId="77777777" w:rsidR="00E10268" w:rsidRDefault="00B147F4" w:rsidP="00E10268">
      <w:pPr>
        <w:pStyle w:val="text"/>
        <w:spacing w:line="240" w:lineRule="atLeast"/>
        <w:ind w:firstLineChars="300" w:firstLine="720"/>
        <w:rPr>
          <w:i/>
        </w:rPr>
      </w:pPr>
      <w:r w:rsidRPr="005161C5">
        <w:rPr>
          <w:rFonts w:hint="eastAsia"/>
          <w:noProof/>
          <w:position w:val="-12"/>
        </w:rPr>
        <w:object w:dxaOrig="220" w:dyaOrig="360" w14:anchorId="4790A175">
          <v:shape id="_x0000_i1027" type="#_x0000_t75" alt="" style="width:11.2pt;height:18.4pt;mso-width-percent:0;mso-height-percent:0;mso-width-percent:0;mso-height-percent:0" o:ole="">
            <v:imagedata r:id="rId19" o:title=""/>
          </v:shape>
          <o:OLEObject Type="Embed" ProgID="Equation.3" ShapeID="_x0000_i1027" DrawAspect="Content" ObjectID="_1702046242" r:id="rId78"/>
        </w:object>
      </w:r>
      <w:r w:rsidR="00E10268">
        <w:t xml:space="preserve"> (</w:t>
      </w:r>
      <w:proofErr w:type="spellStart"/>
      <w:r w:rsidR="00E10268">
        <w:rPr>
          <w:i/>
        </w:rPr>
        <w:t>WaitHR</w:t>
      </w:r>
      <w:proofErr w:type="spellEnd"/>
      <w:r w:rsidR="00E10268">
        <w:t xml:space="preserve">) = </w:t>
      </w:r>
      <w:r w:rsidR="004772DE">
        <w:rPr>
          <w:rFonts w:ascii="바탕체" w:hAnsi="바탕체" w:hint="eastAsia"/>
        </w:rPr>
        <w:t>∞</w:t>
      </w:r>
      <w:r w:rsidR="00E10268">
        <w:rPr>
          <w:i/>
        </w:rPr>
        <w:t>;</w:t>
      </w:r>
      <w:r w:rsidR="00E10268">
        <w:rPr>
          <w:i/>
        </w:rPr>
        <w:tab/>
      </w:r>
      <w:r w:rsidR="00E10268">
        <w:rPr>
          <w:i/>
        </w:rPr>
        <w:tab/>
      </w:r>
      <w:r w:rsidR="004772DE">
        <w:rPr>
          <w:i/>
        </w:rPr>
        <w:tab/>
      </w:r>
      <w:r w:rsidR="004772DE">
        <w:rPr>
          <w:i/>
        </w:rPr>
        <w:tab/>
      </w:r>
      <w:r w:rsidRPr="005161C5">
        <w:rPr>
          <w:rFonts w:hint="eastAsia"/>
          <w:noProof/>
          <w:position w:val="-12"/>
        </w:rPr>
        <w:object w:dxaOrig="220" w:dyaOrig="360" w14:anchorId="128ED4B5">
          <v:shape id="_x0000_i1026" type="#_x0000_t75" alt="" style="width:11.2pt;height:18.4pt;mso-width-percent:0;mso-height-percent:0;mso-width-percent:0;mso-height-percent:0" o:ole="">
            <v:imagedata r:id="rId19" o:title=""/>
          </v:shape>
          <o:OLEObject Type="Embed" ProgID="Equation.3" ShapeID="_x0000_i1026" DrawAspect="Content" ObjectID="_1702046243" r:id="rId79"/>
        </w:object>
      </w:r>
      <w:r w:rsidR="00E10268">
        <w:t xml:space="preserve"> (</w:t>
      </w:r>
      <w:proofErr w:type="spellStart"/>
      <w:r w:rsidR="00E10268">
        <w:rPr>
          <w:i/>
        </w:rPr>
        <w:t>WaitSLC</w:t>
      </w:r>
      <w:proofErr w:type="spellEnd"/>
      <w:r w:rsidR="00E10268">
        <w:t xml:space="preserve">) = </w:t>
      </w:r>
      <w:r w:rsidR="004772DE">
        <w:rPr>
          <w:rFonts w:ascii="바탕체" w:hAnsi="바탕체" w:hint="eastAsia"/>
        </w:rPr>
        <w:t>∞</w:t>
      </w:r>
      <w:r w:rsidR="00E10268">
        <w:rPr>
          <w:i/>
        </w:rPr>
        <w:t>;</w:t>
      </w:r>
    </w:p>
    <w:p w14:paraId="5A2AA5B8" w14:textId="77777777" w:rsidR="00E10268" w:rsidRDefault="00B147F4" w:rsidP="00E10268">
      <w:pPr>
        <w:pStyle w:val="text"/>
        <w:spacing w:line="240" w:lineRule="atLeast"/>
        <w:ind w:firstLineChars="300" w:firstLine="720"/>
        <w:rPr>
          <w:i/>
        </w:rPr>
      </w:pPr>
      <w:r w:rsidRPr="005161C5">
        <w:rPr>
          <w:rFonts w:hint="eastAsia"/>
          <w:noProof/>
          <w:position w:val="-12"/>
        </w:rPr>
        <w:object w:dxaOrig="220" w:dyaOrig="360" w14:anchorId="0C82E279">
          <v:shape id="_x0000_i1025" type="#_x0000_t75" alt="" style="width:11.2pt;height:18.4pt;mso-width-percent:0;mso-height-percent:0;mso-width-percent:0;mso-height-percent:0" o:ole="">
            <v:imagedata r:id="rId19" o:title=""/>
          </v:shape>
          <o:OLEObject Type="Embed" ProgID="Equation.3" ShapeID="_x0000_i1025" DrawAspect="Content" ObjectID="_1702046244" r:id="rId80"/>
        </w:object>
      </w:r>
      <w:r w:rsidR="00E10268">
        <w:t xml:space="preserve"> (</w:t>
      </w:r>
      <w:proofErr w:type="spellStart"/>
      <w:r w:rsidR="00E10268">
        <w:rPr>
          <w:i/>
        </w:rPr>
        <w:t>WaitSHC</w:t>
      </w:r>
      <w:proofErr w:type="spellEnd"/>
      <w:r w:rsidR="00E10268">
        <w:t xml:space="preserve">) = </w:t>
      </w:r>
      <w:r w:rsidR="004772DE">
        <w:rPr>
          <w:rFonts w:ascii="바탕체" w:hAnsi="바탕체" w:hint="eastAsia"/>
        </w:rPr>
        <w:t>∞</w:t>
      </w:r>
      <w:r w:rsidR="00E10268">
        <w:rPr>
          <w:i/>
        </w:rPr>
        <w:t>;</w:t>
      </w:r>
    </w:p>
    <w:p w14:paraId="31247849" w14:textId="77777777" w:rsidR="00D959D1" w:rsidRDefault="00D959D1" w:rsidP="00363B90">
      <w:pPr>
        <w:pStyle w:val="text"/>
        <w:tabs>
          <w:tab w:val="clear" w:pos="567"/>
        </w:tabs>
        <w:ind w:left="720" w:hangingChars="300" w:hanging="720"/>
      </w:pPr>
    </w:p>
    <w:p w14:paraId="5F2754B8" w14:textId="77777777" w:rsidR="00803A85" w:rsidRDefault="005F7687" w:rsidP="007E2F3C">
      <w:pPr>
        <w:pStyle w:val="text"/>
      </w:pPr>
      <w:r>
        <w:tab/>
        <w:t xml:space="preserve">As mentioned earlier, the logical OHT model becomes the </w:t>
      </w:r>
      <w:r w:rsidR="00B17C04">
        <w:t>‘</w:t>
      </w:r>
      <w:r>
        <w:t>OHT model slave</w:t>
      </w:r>
      <w:r w:rsidR="00B17C04">
        <w:t>’</w:t>
      </w:r>
      <w:r>
        <w:t xml:space="preserve"> on the </w:t>
      </w:r>
      <w:proofErr w:type="spellStart"/>
      <w:r>
        <w:t>EtherCAT</w:t>
      </w:r>
      <w:proofErr w:type="spellEnd"/>
      <w:r>
        <w:t xml:space="preserve"> environment (Figure 4). </w:t>
      </w:r>
      <w:r w:rsidR="00B17C04">
        <w:t>By doing so, we are able to make the controller (OHT controller slave) assume that it is controlling the real OHT device instead of the virtual OHT model.</w:t>
      </w:r>
      <w:r w:rsidR="007E2F3C">
        <w:t xml:space="preserve"> The prototype of the proposed virtual commissioning environment </w:t>
      </w:r>
      <w:r w:rsidR="007E2F3C">
        <w:lastRenderedPageBreak/>
        <w:t xml:space="preserve">was implemented and tested with several examples. The C++ language in a Visual Studio environment was used, with OpenGL for the graphical rendering. </w:t>
      </w:r>
    </w:p>
    <w:p w14:paraId="02EA0CA3" w14:textId="77777777" w:rsidR="007E2F3C" w:rsidRDefault="00803A85" w:rsidP="007E2F3C">
      <w:pPr>
        <w:pStyle w:val="text"/>
      </w:pPr>
      <w:r>
        <w:tab/>
      </w:r>
      <w:r w:rsidR="007E2F3C">
        <w:t>Figure 7 shows the prototype performing the virtual commissioning of an OHT</w:t>
      </w:r>
      <w:r>
        <w:t xml:space="preserve">. </w:t>
      </w:r>
      <w:r w:rsidR="00B730DC">
        <w:t xml:space="preserve">An OHT stays at P1, and it needs to move a FOUP from P2 to P3. The scenario consists of sequential tasks; 1) </w:t>
      </w:r>
      <w:r w:rsidR="00194099">
        <w:t>Drive</w:t>
      </w:r>
      <w:r w:rsidR="00B730DC">
        <w:t xml:space="preserve"> to P2, 2) Shutter open, 3) Slide</w:t>
      </w:r>
      <w:r w:rsidR="00021076">
        <w:t>r</w:t>
      </w:r>
      <w:r w:rsidR="00B730DC">
        <w:t xml:space="preserve"> </w:t>
      </w:r>
      <w:r w:rsidR="00021076">
        <w:t>stretch</w:t>
      </w:r>
      <w:r w:rsidR="00B730DC">
        <w:t>, 4) Hoist drop, 5) Gripper close to load a FOUP at P2, 6) Hoist raise, 7) Slide</w:t>
      </w:r>
      <w:r w:rsidR="00021076">
        <w:t>r</w:t>
      </w:r>
      <w:r w:rsidR="00B730DC">
        <w:t xml:space="preserve"> </w:t>
      </w:r>
      <w:r w:rsidR="00021076">
        <w:t>retrieve</w:t>
      </w:r>
      <w:r w:rsidR="00B730DC">
        <w:t>, 8) Shutter close, 9) move to P3, 10) Shutter open, 11) Slide</w:t>
      </w:r>
      <w:r w:rsidR="00D8463F">
        <w:t>r</w:t>
      </w:r>
      <w:r w:rsidR="00B730DC">
        <w:t xml:space="preserve"> </w:t>
      </w:r>
      <w:r w:rsidR="00D8463F">
        <w:t>stretch</w:t>
      </w:r>
      <w:r w:rsidR="00B730DC">
        <w:t>, 12) Hoist drop, 13) Gripper open to unload the FOUP at P3, 14) Hoist raise, 15) Slide</w:t>
      </w:r>
      <w:r w:rsidR="00D8463F">
        <w:t>r</w:t>
      </w:r>
      <w:r w:rsidR="00B730DC">
        <w:t xml:space="preserve"> </w:t>
      </w:r>
      <w:r w:rsidR="00D8463F">
        <w:t>retrieve</w:t>
      </w:r>
      <w:r w:rsidR="00B730DC">
        <w:t>,</w:t>
      </w:r>
      <w:r w:rsidR="002A5D2A">
        <w:t xml:space="preserve"> and</w:t>
      </w:r>
      <w:r w:rsidR="00B730DC">
        <w:t xml:space="preserve"> 16) Shutter close.</w:t>
      </w:r>
    </w:p>
    <w:p w14:paraId="67F36B01" w14:textId="77777777" w:rsidR="005F7687" w:rsidRDefault="005F7687" w:rsidP="00B7697F">
      <w:pPr>
        <w:pStyle w:val="text"/>
      </w:pPr>
    </w:p>
    <w:p w14:paraId="005D0280" w14:textId="77777777" w:rsidR="00E551AF" w:rsidRDefault="00E551AF" w:rsidP="00B7697F">
      <w:pPr>
        <w:pStyle w:val="text"/>
      </w:pPr>
      <w:r>
        <w:rPr>
          <w:noProof/>
        </w:rPr>
        <w:drawing>
          <wp:inline distT="0" distB="0" distL="0" distR="0" wp14:anchorId="1436F0B6" wp14:editId="1ABD24CD">
            <wp:extent cx="5402580" cy="4163060"/>
            <wp:effectExtent l="0" t="0" r="7620" b="889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a6.JPG"/>
                    <pic:cNvPicPr/>
                  </pic:nvPicPr>
                  <pic:blipFill>
                    <a:blip r:embed="rId81">
                      <a:extLst>
                        <a:ext uri="{28A0092B-C50C-407E-A947-70E740481C1C}">
                          <a14:useLocalDpi xmlns:a14="http://schemas.microsoft.com/office/drawing/2010/main" val="0"/>
                        </a:ext>
                      </a:extLst>
                    </a:blip>
                    <a:stretch>
                      <a:fillRect/>
                    </a:stretch>
                  </pic:blipFill>
                  <pic:spPr>
                    <a:xfrm>
                      <a:off x="0" y="0"/>
                      <a:ext cx="5402580" cy="4163060"/>
                    </a:xfrm>
                    <a:prstGeom prst="rect">
                      <a:avLst/>
                    </a:prstGeom>
                  </pic:spPr>
                </pic:pic>
              </a:graphicData>
            </a:graphic>
          </wp:inline>
        </w:drawing>
      </w:r>
    </w:p>
    <w:p w14:paraId="0B3599A8" w14:textId="77777777" w:rsidR="00E551AF" w:rsidRDefault="00E551AF" w:rsidP="00B7697F">
      <w:pPr>
        <w:pStyle w:val="text"/>
      </w:pPr>
    </w:p>
    <w:p w14:paraId="22547B81" w14:textId="77777777" w:rsidR="005F7687" w:rsidRDefault="005F7687" w:rsidP="005F7687">
      <w:pPr>
        <w:pStyle w:val="equation"/>
        <w:ind w:firstLine="0"/>
        <w:jc w:val="center"/>
        <w:rPr>
          <w:rFonts w:hAnsi="½Å¸íÁ¶"/>
        </w:rPr>
      </w:pPr>
      <w:r>
        <w:rPr>
          <w:szCs w:val="24"/>
        </w:rPr>
        <w:sym w:font="Wingdings" w:char="F023"/>
      </w:r>
      <w:r>
        <w:t xml:space="preserve"> Figure 7. </w:t>
      </w:r>
      <w:r>
        <w:rPr>
          <w:rFonts w:hint="eastAsia"/>
        </w:rPr>
        <w:t>Virtual commissioning of an OHT</w:t>
      </w:r>
      <w:r>
        <w:t xml:space="preserve"> </w:t>
      </w:r>
      <w:r>
        <w:rPr>
          <w:szCs w:val="24"/>
        </w:rPr>
        <w:sym w:font="Wingdings" w:char="F023"/>
      </w:r>
    </w:p>
    <w:p w14:paraId="1E12D1EE" w14:textId="77777777" w:rsidR="00292616" w:rsidRPr="00421B7A" w:rsidRDefault="00292616" w:rsidP="00381FA5">
      <w:pPr>
        <w:pStyle w:val="single-space"/>
      </w:pPr>
    </w:p>
    <w:p w14:paraId="530C6C64" w14:textId="77777777" w:rsidR="00292616" w:rsidRDefault="00292616" w:rsidP="00381FA5">
      <w:pPr>
        <w:pStyle w:val="sub-title"/>
        <w:rPr>
          <w:b/>
        </w:rPr>
      </w:pPr>
      <w:r>
        <w:rPr>
          <w:b/>
        </w:rPr>
        <w:t>4. DISCUSSION AND CONCLUSIONS</w:t>
      </w:r>
    </w:p>
    <w:p w14:paraId="1EA7211E" w14:textId="77777777" w:rsidR="00C91942" w:rsidRDefault="00C91942" w:rsidP="00C91942">
      <w:pPr>
        <w:pStyle w:val="text"/>
      </w:pPr>
      <w:r>
        <w:rPr>
          <w:szCs w:val="24"/>
        </w:rPr>
        <w:lastRenderedPageBreak/>
        <w:tab/>
      </w:r>
      <w:r>
        <w:rPr>
          <w:rFonts w:hint="eastAsia"/>
          <w:szCs w:val="24"/>
        </w:rPr>
        <w:t xml:space="preserve">In a large FAB, the </w:t>
      </w:r>
      <w:r w:rsidRPr="00CA1DA8">
        <w:rPr>
          <w:szCs w:val="24"/>
        </w:rPr>
        <w:t>travel</w:t>
      </w:r>
      <w:r>
        <w:rPr>
          <w:szCs w:val="24"/>
        </w:rPr>
        <w:t>ling</w:t>
      </w:r>
      <w:r w:rsidRPr="00CA1DA8">
        <w:rPr>
          <w:szCs w:val="24"/>
        </w:rPr>
        <w:t xml:space="preserve"> rail</w:t>
      </w:r>
      <w:r>
        <w:rPr>
          <w:szCs w:val="24"/>
        </w:rPr>
        <w:t xml:space="preserve"> of an OHT network</w:t>
      </w:r>
      <w:r w:rsidRPr="00CA1DA8">
        <w:rPr>
          <w:szCs w:val="24"/>
        </w:rPr>
        <w:t xml:space="preserve"> can extended up to a total length of 10km</w:t>
      </w:r>
      <w:r>
        <w:rPr>
          <w:szCs w:val="24"/>
        </w:rPr>
        <w:t xml:space="preserve"> </w:t>
      </w:r>
      <w:r w:rsidRPr="00CA1DA8">
        <w:rPr>
          <w:szCs w:val="24"/>
        </w:rPr>
        <w:t xml:space="preserve">with up to several hundred </w:t>
      </w:r>
      <w:r>
        <w:rPr>
          <w:szCs w:val="24"/>
        </w:rPr>
        <w:t>OHTs. On the network, each OHT needs to perform the autonomous driving by recognizing its local environment interactively. Since the behavior of each OHT is controlled by its own controller, it is important to design the control software by considering various situations, such as collision avoidance, switching for branching or merging of rails, and the sudden failures of sensors and actuators.</w:t>
      </w:r>
    </w:p>
    <w:p w14:paraId="0CAE4389" w14:textId="77777777" w:rsidR="00A103F0" w:rsidRDefault="00A103F0" w:rsidP="004F1E57">
      <w:pPr>
        <w:pStyle w:val="text"/>
      </w:pPr>
      <w:r>
        <w:tab/>
        <w:t xml:space="preserve">In a conventional implementation procedure of an OHT, the mechanical and electrical design phases are performed sequentially, which is a main cause of delays in time to market. Another problem is that the conventional procedure does not include the virtual commissioning. </w:t>
      </w:r>
      <w:r w:rsidRPr="00467D42">
        <w:rPr>
          <w:rFonts w:ascii="TimesNewRomanPSMT" w:hAnsi="TimesNewRomanPSMT" w:cs="TimesNewRomanPSMT"/>
          <w:szCs w:val="24"/>
        </w:rPr>
        <w:t xml:space="preserve">Without virtual commissioning, </w:t>
      </w:r>
      <w:r>
        <w:rPr>
          <w:rFonts w:ascii="TimesNewRomanPSMT" w:hAnsi="TimesNewRomanPSMT" w:cs="TimesNewRomanPSMT"/>
          <w:szCs w:val="24"/>
        </w:rPr>
        <w:t xml:space="preserve">an OHT </w:t>
      </w:r>
      <w:r w:rsidRPr="00467D42">
        <w:rPr>
          <w:rFonts w:ascii="TimesNewRomanPSMT" w:hAnsi="TimesNewRomanPSMT" w:cs="TimesNewRomanPSMT"/>
          <w:szCs w:val="24"/>
        </w:rPr>
        <w:t>will have to be stabilized solely by real commissioning, which is very expensive and time consuming.</w:t>
      </w:r>
      <w:r>
        <w:rPr>
          <w:rFonts w:ascii="TimesNewRomanPSMT" w:hAnsi="TimesNewRomanPSMT" w:cs="TimesNewRomanPSMT"/>
          <w:szCs w:val="24"/>
        </w:rPr>
        <w:t xml:space="preserve"> </w:t>
      </w:r>
      <w:r w:rsidR="004F1E57">
        <w:t xml:space="preserve">To cope with the problems, we propose a concurrent procedure of mechanical and electrical designs including the virtual commissioning phase. </w:t>
      </w:r>
      <w:r w:rsidR="004F1E57">
        <w:rPr>
          <w:rFonts w:hint="eastAsia"/>
        </w:rPr>
        <w:t>To achieve the concurrency</w:t>
      </w:r>
      <w:r w:rsidR="004F1E57">
        <w:t xml:space="preserve">, we separate a virtual OHT model into two parts, a physical model </w:t>
      </w:r>
      <w:r>
        <w:t xml:space="preserve">(mechanical part) </w:t>
      </w:r>
      <w:r w:rsidR="004F1E57">
        <w:t>and a logical model</w:t>
      </w:r>
      <w:r>
        <w:t xml:space="preserve"> (electrical part)</w:t>
      </w:r>
      <w:r w:rsidR="004F1E57">
        <w:t xml:space="preserve">. The mechanical engineer and the electrical engineer can do their jobs concurrently without interfering with each other, since the physical model and the logical model can be defined independently. </w:t>
      </w:r>
    </w:p>
    <w:p w14:paraId="146184C3" w14:textId="77777777" w:rsidR="004F1E57" w:rsidRDefault="00A103F0" w:rsidP="004F1E57">
      <w:pPr>
        <w:pStyle w:val="text"/>
      </w:pPr>
      <w:r>
        <w:tab/>
      </w:r>
      <w:r w:rsidR="004F1E57">
        <w:t>For t</w:t>
      </w:r>
      <w:r w:rsidR="004F1E57">
        <w:rPr>
          <w:rFonts w:hint="eastAsia"/>
        </w:rPr>
        <w:t>he virtual commissioning</w:t>
      </w:r>
      <w:r w:rsidR="004F1E57">
        <w:t xml:space="preserve">, it is necessary to perform a simulation involving a </w:t>
      </w:r>
      <w:r w:rsidR="00D0656F">
        <w:t>‘</w:t>
      </w:r>
      <w:r w:rsidR="004F1E57">
        <w:t>virtual OHT model</w:t>
      </w:r>
      <w:r w:rsidR="00D0656F">
        <w:t>’</w:t>
      </w:r>
      <w:r w:rsidR="004F1E57">
        <w:t xml:space="preserve"> and a </w:t>
      </w:r>
      <w:r w:rsidR="00D0656F">
        <w:t>‘</w:t>
      </w:r>
      <w:r w:rsidR="004F1E57">
        <w:t xml:space="preserve">real </w:t>
      </w:r>
      <w:r w:rsidR="00BA2C84">
        <w:t xml:space="preserve">OHT </w:t>
      </w:r>
      <w:r w:rsidR="004F1E57">
        <w:t>controller</w:t>
      </w:r>
      <w:r w:rsidR="00D0656F">
        <w:t>’</w:t>
      </w:r>
      <w:r w:rsidR="004F1E57">
        <w:t>, connected through a fieldbus system (</w:t>
      </w:r>
      <w:proofErr w:type="spellStart"/>
      <w:r w:rsidR="004F1E57">
        <w:t>EtherCAT</w:t>
      </w:r>
      <w:proofErr w:type="spellEnd"/>
      <w:r w:rsidR="004F1E57">
        <w:t>). Then, the virtual commissioning can be performed to fix various errors caused by mechanical models not being properly adjusted, and faults in the control programs. We can minimize the stabilization time before the production phase, since most of errors are fixed through the virtual commissioning.</w:t>
      </w:r>
    </w:p>
    <w:p w14:paraId="7C2EE3D5" w14:textId="77777777" w:rsidR="007E077F" w:rsidRDefault="007E077F" w:rsidP="004F1E57">
      <w:pPr>
        <w:pStyle w:val="text"/>
      </w:pPr>
    </w:p>
    <w:p w14:paraId="2DE76F05" w14:textId="77777777" w:rsidR="007E077F" w:rsidRDefault="007E077F" w:rsidP="007E077F">
      <w:pPr>
        <w:pStyle w:val="sub-title"/>
        <w:spacing w:line="360" w:lineRule="auto"/>
        <w:outlineLvl w:val="0"/>
        <w:rPr>
          <w:b/>
        </w:rPr>
      </w:pPr>
      <w:r>
        <w:rPr>
          <w:rFonts w:hint="eastAsia"/>
          <w:b/>
        </w:rPr>
        <w:t>ACKNOWLEDGEMENT</w:t>
      </w:r>
    </w:p>
    <w:p w14:paraId="229AEA69" w14:textId="77777777" w:rsidR="007E077F" w:rsidRPr="00802E72" w:rsidRDefault="007E077F" w:rsidP="007E077F">
      <w:pPr>
        <w:pStyle w:val="af"/>
        <w:rPr>
          <w:rFonts w:ascii="Times New Roman" w:eastAsia="Gulim" w:hAnsi="Times New Roman" w:cs="Times New Roman"/>
          <w:b/>
          <w:color w:val="231F20"/>
          <w:sz w:val="24"/>
          <w:szCs w:val="24"/>
        </w:rPr>
      </w:pPr>
      <w:r w:rsidRPr="00802E72">
        <w:rPr>
          <w:rStyle w:val="ae"/>
          <w:rFonts w:ascii="Times New Roman" w:hAnsi="Times New Roman"/>
          <w:b w:val="0"/>
          <w:sz w:val="24"/>
          <w:szCs w:val="24"/>
        </w:rPr>
        <w:t>This work was supported by the technology innovation program (20002772) funded by the Ministry of Trade, Industry &amp; Energy (MOTIE, Korea).</w:t>
      </w:r>
    </w:p>
    <w:p w14:paraId="2C1F7E96" w14:textId="77777777" w:rsidR="00822D19" w:rsidRPr="007E077F" w:rsidRDefault="00822D19" w:rsidP="00E416E6">
      <w:pPr>
        <w:pStyle w:val="text"/>
      </w:pPr>
    </w:p>
    <w:p w14:paraId="4F47FC0F" w14:textId="77777777" w:rsidR="003849C7" w:rsidRDefault="003849C7" w:rsidP="003849C7">
      <w:pPr>
        <w:pStyle w:val="sub-title"/>
        <w:rPr>
          <w:b/>
        </w:rPr>
      </w:pPr>
      <w:r>
        <w:rPr>
          <w:rFonts w:hint="eastAsia"/>
          <w:b/>
        </w:rPr>
        <w:t>REFERENCE</w:t>
      </w:r>
    </w:p>
    <w:p w14:paraId="179DB4CD" w14:textId="77777777" w:rsidR="003849C7" w:rsidRPr="00942A9C" w:rsidRDefault="003849C7" w:rsidP="003849C7">
      <w:pPr>
        <w:pStyle w:val="reference"/>
        <w:rPr>
          <w:color w:val="000000" w:themeColor="text1"/>
        </w:rPr>
      </w:pPr>
      <w:proofErr w:type="spellStart"/>
      <w:r w:rsidRPr="00942A9C">
        <w:rPr>
          <w:color w:val="000000" w:themeColor="text1"/>
        </w:rPr>
        <w:t>Anglani</w:t>
      </w:r>
      <w:proofErr w:type="spellEnd"/>
      <w:r w:rsidRPr="00942A9C">
        <w:rPr>
          <w:rFonts w:hint="eastAsia"/>
          <w:color w:val="000000" w:themeColor="text1"/>
        </w:rPr>
        <w:t>, A.</w:t>
      </w:r>
      <w:r w:rsidRPr="00942A9C">
        <w:rPr>
          <w:color w:val="000000" w:themeColor="text1"/>
        </w:rPr>
        <w:t xml:space="preserve">, </w:t>
      </w:r>
      <w:proofErr w:type="spellStart"/>
      <w:r w:rsidRPr="00942A9C">
        <w:rPr>
          <w:color w:val="000000" w:themeColor="text1"/>
        </w:rPr>
        <w:t>Grieco</w:t>
      </w:r>
      <w:proofErr w:type="spellEnd"/>
      <w:r w:rsidRPr="00942A9C">
        <w:rPr>
          <w:rFonts w:hint="eastAsia"/>
          <w:color w:val="000000" w:themeColor="text1"/>
        </w:rPr>
        <w:t>, A.</w:t>
      </w:r>
      <w:r w:rsidRPr="00942A9C">
        <w:rPr>
          <w:color w:val="000000" w:themeColor="text1"/>
        </w:rPr>
        <w:t>, Pacella,</w:t>
      </w:r>
      <w:r w:rsidRPr="00942A9C">
        <w:rPr>
          <w:rFonts w:hint="eastAsia"/>
          <w:color w:val="000000" w:themeColor="text1"/>
        </w:rPr>
        <w:t xml:space="preserve"> M., </w:t>
      </w:r>
      <w:proofErr w:type="spellStart"/>
      <w:r w:rsidRPr="00942A9C">
        <w:rPr>
          <w:color w:val="000000" w:themeColor="text1"/>
        </w:rPr>
        <w:t>Tolio</w:t>
      </w:r>
      <w:proofErr w:type="spellEnd"/>
      <w:r w:rsidRPr="00942A9C">
        <w:rPr>
          <w:rFonts w:hint="eastAsia"/>
          <w:color w:val="000000" w:themeColor="text1"/>
        </w:rPr>
        <w:t>, M.</w:t>
      </w:r>
      <w:r w:rsidRPr="00942A9C">
        <w:rPr>
          <w:color w:val="000000" w:themeColor="text1"/>
        </w:rPr>
        <w:t xml:space="preserve"> </w:t>
      </w:r>
      <w:r w:rsidRPr="00942A9C">
        <w:rPr>
          <w:rFonts w:hint="eastAsia"/>
          <w:color w:val="000000" w:themeColor="text1"/>
        </w:rPr>
        <w:t xml:space="preserve">(2002). </w:t>
      </w:r>
      <w:r w:rsidRPr="00942A9C">
        <w:rPr>
          <w:color w:val="000000" w:themeColor="text1"/>
        </w:rPr>
        <w:t>Object-oriented modeling and simulation of flexible manufacturing system: a rule-based procedure, Simulation Modeling Practice and Theory, 10</w:t>
      </w:r>
      <w:r w:rsidRPr="00942A9C">
        <w:rPr>
          <w:rFonts w:hint="eastAsia"/>
          <w:color w:val="000000" w:themeColor="text1"/>
        </w:rPr>
        <w:t xml:space="preserve">, </w:t>
      </w:r>
      <w:r w:rsidRPr="00942A9C">
        <w:rPr>
          <w:color w:val="000000" w:themeColor="text1"/>
        </w:rPr>
        <w:t>209-234.</w:t>
      </w:r>
    </w:p>
    <w:p w14:paraId="182DDEC9" w14:textId="77777777" w:rsidR="003849C7" w:rsidRPr="00942A9C" w:rsidRDefault="003849C7" w:rsidP="003849C7">
      <w:pPr>
        <w:pStyle w:val="reference"/>
        <w:rPr>
          <w:color w:val="000000" w:themeColor="text1"/>
        </w:rPr>
      </w:pPr>
      <w:r w:rsidRPr="00942A9C">
        <w:rPr>
          <w:color w:val="000000" w:themeColor="text1"/>
        </w:rPr>
        <w:t>Chang, DS., Park, SC. (2018). Configuration space-based discrete event system specification formalism for a smart factory with real-time flexibility, Concurrent Engineering: Research and Applications, 26(3): 265-275</w:t>
      </w:r>
    </w:p>
    <w:p w14:paraId="32C89558" w14:textId="77777777" w:rsidR="003849C7" w:rsidRPr="00942A9C" w:rsidRDefault="003849C7" w:rsidP="003849C7">
      <w:pPr>
        <w:pStyle w:val="reference"/>
        <w:ind w:leftChars="12" w:left="384" w:hangingChars="150" w:hanging="360"/>
        <w:rPr>
          <w:color w:val="000000" w:themeColor="text1"/>
          <w:szCs w:val="24"/>
        </w:rPr>
      </w:pPr>
      <w:proofErr w:type="spellStart"/>
      <w:r w:rsidRPr="00942A9C">
        <w:rPr>
          <w:color w:val="000000" w:themeColor="text1"/>
          <w:szCs w:val="24"/>
        </w:rPr>
        <w:t>Drath</w:t>
      </w:r>
      <w:proofErr w:type="spellEnd"/>
      <w:r w:rsidRPr="00942A9C">
        <w:rPr>
          <w:color w:val="000000" w:themeColor="text1"/>
          <w:szCs w:val="24"/>
        </w:rPr>
        <w:t>, R., Weber, P. and Mauser, N. (2008). An evolutionary</w:t>
      </w:r>
      <w:r w:rsidRPr="00942A9C">
        <w:rPr>
          <w:rFonts w:hint="eastAsia"/>
          <w:color w:val="000000" w:themeColor="text1"/>
          <w:szCs w:val="24"/>
        </w:rPr>
        <w:t xml:space="preserve"> </w:t>
      </w:r>
      <w:r w:rsidRPr="00942A9C">
        <w:rPr>
          <w:color w:val="000000" w:themeColor="text1"/>
          <w:szCs w:val="24"/>
        </w:rPr>
        <w:t>approach for the industrial introduction of virtual</w:t>
      </w:r>
      <w:r w:rsidRPr="00942A9C">
        <w:rPr>
          <w:rFonts w:hint="eastAsia"/>
          <w:color w:val="000000" w:themeColor="text1"/>
          <w:szCs w:val="24"/>
        </w:rPr>
        <w:t xml:space="preserve"> </w:t>
      </w:r>
      <w:r w:rsidRPr="00942A9C">
        <w:rPr>
          <w:color w:val="000000" w:themeColor="text1"/>
          <w:szCs w:val="24"/>
        </w:rPr>
        <w:t>commissioning,</w:t>
      </w:r>
      <w:r w:rsidRPr="00942A9C">
        <w:rPr>
          <w:rFonts w:hint="eastAsia"/>
          <w:color w:val="000000" w:themeColor="text1"/>
          <w:szCs w:val="24"/>
        </w:rPr>
        <w:t xml:space="preserve"> </w:t>
      </w:r>
      <w:r w:rsidRPr="00942A9C">
        <w:rPr>
          <w:i/>
          <w:color w:val="000000" w:themeColor="text1"/>
          <w:szCs w:val="24"/>
        </w:rPr>
        <w:t>IEEE International Conference</w:t>
      </w:r>
      <w:r w:rsidRPr="00942A9C">
        <w:rPr>
          <w:rFonts w:hint="eastAsia"/>
          <w:i/>
          <w:color w:val="000000" w:themeColor="text1"/>
          <w:szCs w:val="24"/>
        </w:rPr>
        <w:t xml:space="preserve"> </w:t>
      </w:r>
      <w:r w:rsidRPr="00942A9C">
        <w:rPr>
          <w:i/>
          <w:color w:val="000000" w:themeColor="text1"/>
          <w:szCs w:val="24"/>
        </w:rPr>
        <w:t>on Emerging Technologies and Factory Automation</w:t>
      </w:r>
      <w:r w:rsidRPr="00942A9C">
        <w:rPr>
          <w:rFonts w:hint="eastAsia"/>
          <w:color w:val="000000" w:themeColor="text1"/>
          <w:szCs w:val="24"/>
        </w:rPr>
        <w:t xml:space="preserve">: </w:t>
      </w:r>
      <w:r w:rsidRPr="00942A9C">
        <w:rPr>
          <w:color w:val="000000" w:themeColor="text1"/>
          <w:szCs w:val="24"/>
        </w:rPr>
        <w:t>5-8.</w:t>
      </w:r>
    </w:p>
    <w:p w14:paraId="54162004"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Gans</w:t>
      </w:r>
      <w:proofErr w:type="spellEnd"/>
      <w:r w:rsidRPr="00942A9C">
        <w:rPr>
          <w:rFonts w:hint="eastAsia"/>
          <w:color w:val="000000" w:themeColor="text1"/>
        </w:rPr>
        <w:t xml:space="preserve">, N. R., Dixon, W. E., Lind, R., </w:t>
      </w:r>
      <w:proofErr w:type="spellStart"/>
      <w:r w:rsidRPr="00942A9C">
        <w:rPr>
          <w:rFonts w:hint="eastAsia"/>
          <w:color w:val="000000" w:themeColor="text1"/>
        </w:rPr>
        <w:t>Kurdila</w:t>
      </w:r>
      <w:proofErr w:type="spellEnd"/>
      <w:r w:rsidRPr="00942A9C">
        <w:rPr>
          <w:rFonts w:hint="eastAsia"/>
          <w:color w:val="000000" w:themeColor="text1"/>
        </w:rPr>
        <w:t xml:space="preserve">, A. (2009). A </w:t>
      </w:r>
      <w:r w:rsidRPr="00942A9C">
        <w:rPr>
          <w:color w:val="000000" w:themeColor="text1"/>
        </w:rPr>
        <w:t>hardware</w:t>
      </w:r>
      <w:r w:rsidRPr="00942A9C">
        <w:rPr>
          <w:rFonts w:hint="eastAsia"/>
          <w:color w:val="000000" w:themeColor="text1"/>
        </w:rPr>
        <w:t xml:space="preserve"> in the loop simulation platform for vision-based control unmanned air vehicles, Mechatronics, 19, 1043-1056.</w:t>
      </w:r>
    </w:p>
    <w:p w14:paraId="6FD72B7E" w14:textId="77777777" w:rsidR="003849C7" w:rsidRPr="00942A9C" w:rsidRDefault="003849C7" w:rsidP="003849C7">
      <w:pPr>
        <w:pStyle w:val="reference"/>
        <w:rPr>
          <w:color w:val="000000" w:themeColor="text1"/>
        </w:rPr>
      </w:pPr>
      <w:r w:rsidRPr="00942A9C">
        <w:rPr>
          <w:rFonts w:hint="eastAsia"/>
          <w:color w:val="000000" w:themeColor="text1"/>
        </w:rPr>
        <w:t>Ham, WK., Oh, JW., Cho, KH.,</w:t>
      </w:r>
      <w:r w:rsidRPr="00942A9C">
        <w:rPr>
          <w:color w:val="000000" w:themeColor="text1"/>
        </w:rPr>
        <w:t xml:space="preserve"> Park, K., Park, SC. (2019). New modeling formalism for the energy simulation of conveyor systems, Computers &amp; Industrial Engineering, 128, 180-191.</w:t>
      </w:r>
    </w:p>
    <w:p w14:paraId="2CAC6C26" w14:textId="77777777" w:rsidR="003849C7" w:rsidRPr="00942A9C" w:rsidRDefault="003849C7" w:rsidP="003849C7">
      <w:pPr>
        <w:pStyle w:val="reference"/>
        <w:ind w:leftChars="12" w:left="384" w:hangingChars="150" w:hanging="360"/>
        <w:rPr>
          <w:color w:val="000000" w:themeColor="text1"/>
          <w:szCs w:val="24"/>
        </w:rPr>
      </w:pPr>
      <w:proofErr w:type="spellStart"/>
      <w:r w:rsidRPr="00942A9C">
        <w:rPr>
          <w:color w:val="000000" w:themeColor="text1"/>
          <w:szCs w:val="24"/>
        </w:rPr>
        <w:t>Hibnio</w:t>
      </w:r>
      <w:proofErr w:type="spellEnd"/>
      <w:r w:rsidRPr="00942A9C">
        <w:rPr>
          <w:color w:val="000000" w:themeColor="text1"/>
          <w:szCs w:val="24"/>
        </w:rPr>
        <w:t xml:space="preserve">, H. </w:t>
      </w:r>
      <w:proofErr w:type="spellStart"/>
      <w:r w:rsidRPr="00942A9C">
        <w:rPr>
          <w:color w:val="000000" w:themeColor="text1"/>
          <w:szCs w:val="24"/>
        </w:rPr>
        <w:t>Inukai</w:t>
      </w:r>
      <w:proofErr w:type="spellEnd"/>
      <w:r w:rsidRPr="00942A9C">
        <w:rPr>
          <w:color w:val="000000" w:themeColor="text1"/>
          <w:szCs w:val="24"/>
        </w:rPr>
        <w:t>, T. and Fukuda, Y. (2006). Efficient manufacturing system implementation based on combination between real and virtual factory</w:t>
      </w:r>
      <w:r w:rsidRPr="00942A9C">
        <w:rPr>
          <w:rFonts w:eastAsia="AdvTimes-i"/>
          <w:color w:val="000000" w:themeColor="text1"/>
          <w:szCs w:val="24"/>
        </w:rPr>
        <w:t>.</w:t>
      </w:r>
      <w:r w:rsidRPr="00942A9C">
        <w:rPr>
          <w:rFonts w:eastAsia="AdvTimes-i" w:hint="eastAsia"/>
          <w:color w:val="000000" w:themeColor="text1"/>
          <w:szCs w:val="24"/>
        </w:rPr>
        <w:t xml:space="preserve"> </w:t>
      </w:r>
      <w:r w:rsidRPr="00942A9C">
        <w:rPr>
          <w:rFonts w:eastAsia="AdvTimes-i"/>
          <w:i/>
          <w:color w:val="000000" w:themeColor="text1"/>
          <w:szCs w:val="24"/>
        </w:rPr>
        <w:t>International Journal of Production Research</w:t>
      </w:r>
      <w:r w:rsidRPr="00942A9C">
        <w:rPr>
          <w:color w:val="000000" w:themeColor="text1"/>
          <w:szCs w:val="24"/>
        </w:rPr>
        <w:t xml:space="preserve">, </w:t>
      </w:r>
      <w:r w:rsidRPr="00942A9C">
        <w:rPr>
          <w:b/>
          <w:color w:val="000000" w:themeColor="text1"/>
          <w:szCs w:val="24"/>
        </w:rPr>
        <w:t>44</w:t>
      </w:r>
      <w:r w:rsidRPr="00942A9C">
        <w:rPr>
          <w:color w:val="000000" w:themeColor="text1"/>
          <w:szCs w:val="24"/>
        </w:rPr>
        <w:t xml:space="preserve"> (18): 3897</w:t>
      </w:r>
      <w:r w:rsidRPr="00942A9C">
        <w:rPr>
          <w:rFonts w:eastAsia="바탕"/>
          <w:color w:val="000000" w:themeColor="text1"/>
          <w:szCs w:val="24"/>
        </w:rPr>
        <w:t>–</w:t>
      </w:r>
      <w:r w:rsidRPr="00942A9C">
        <w:rPr>
          <w:color w:val="000000" w:themeColor="text1"/>
          <w:szCs w:val="24"/>
        </w:rPr>
        <w:t>3915</w:t>
      </w:r>
    </w:p>
    <w:p w14:paraId="6DBDAC84" w14:textId="77777777" w:rsidR="003849C7" w:rsidRPr="00942A9C" w:rsidRDefault="003849C7" w:rsidP="003849C7">
      <w:pPr>
        <w:pStyle w:val="reference"/>
        <w:ind w:leftChars="12" w:left="384" w:hangingChars="150" w:hanging="360"/>
        <w:rPr>
          <w:color w:val="000000" w:themeColor="text1"/>
          <w:szCs w:val="24"/>
        </w:rPr>
      </w:pPr>
      <w:r w:rsidRPr="00942A9C">
        <w:rPr>
          <w:color w:val="000000" w:themeColor="text1"/>
          <w:szCs w:val="24"/>
        </w:rPr>
        <w:t xml:space="preserve">Hoffman, P., </w:t>
      </w:r>
      <w:proofErr w:type="spellStart"/>
      <w:r w:rsidRPr="00942A9C">
        <w:rPr>
          <w:color w:val="000000" w:themeColor="text1"/>
          <w:szCs w:val="24"/>
        </w:rPr>
        <w:t>Maksoud</w:t>
      </w:r>
      <w:proofErr w:type="spellEnd"/>
      <w:r w:rsidRPr="00942A9C">
        <w:rPr>
          <w:color w:val="000000" w:themeColor="text1"/>
          <w:szCs w:val="24"/>
        </w:rPr>
        <w:t>, T. M. A., Schuman, R. and</w:t>
      </w:r>
      <w:r w:rsidRPr="00942A9C">
        <w:rPr>
          <w:rFonts w:hint="eastAsia"/>
          <w:color w:val="000000" w:themeColor="text1"/>
          <w:szCs w:val="24"/>
        </w:rPr>
        <w:t xml:space="preserve"> </w:t>
      </w:r>
      <w:r w:rsidRPr="00942A9C">
        <w:rPr>
          <w:color w:val="000000" w:themeColor="text1"/>
          <w:szCs w:val="24"/>
        </w:rPr>
        <w:t>Premier, G.C. (2010). Virtual Commissioning of Manufacturing Systems a review and new approaches for simplification</w:t>
      </w:r>
      <w:r w:rsidRPr="00942A9C">
        <w:rPr>
          <w:i/>
          <w:color w:val="000000" w:themeColor="text1"/>
          <w:szCs w:val="24"/>
        </w:rPr>
        <w:t>, Proceedings 24th European Conference on Modeling and Simulation</w:t>
      </w:r>
      <w:r w:rsidRPr="00942A9C">
        <w:rPr>
          <w:color w:val="000000" w:themeColor="text1"/>
          <w:szCs w:val="24"/>
        </w:rPr>
        <w:t>.</w:t>
      </w:r>
    </w:p>
    <w:p w14:paraId="2090456E" w14:textId="77777777" w:rsidR="003849C7" w:rsidRPr="00942A9C" w:rsidRDefault="003849C7" w:rsidP="003849C7">
      <w:pPr>
        <w:pStyle w:val="reference"/>
        <w:rPr>
          <w:color w:val="000000" w:themeColor="text1"/>
        </w:rPr>
      </w:pPr>
      <w:r w:rsidRPr="00942A9C">
        <w:rPr>
          <w:color w:val="000000" w:themeColor="text1"/>
        </w:rPr>
        <w:t xml:space="preserve">Hsieh, CH., Cho, C., Yang, T., Chang, TJ. </w:t>
      </w:r>
      <w:r w:rsidRPr="00942A9C">
        <w:rPr>
          <w:rFonts w:hint="eastAsia"/>
          <w:color w:val="000000" w:themeColor="text1"/>
        </w:rPr>
        <w:t>(20</w:t>
      </w:r>
      <w:r w:rsidRPr="00942A9C">
        <w:rPr>
          <w:color w:val="000000" w:themeColor="text1"/>
        </w:rPr>
        <w:t>12</w:t>
      </w:r>
      <w:r w:rsidRPr="00942A9C">
        <w:rPr>
          <w:rFonts w:hint="eastAsia"/>
          <w:color w:val="000000" w:themeColor="text1"/>
        </w:rPr>
        <w:t xml:space="preserve">). </w:t>
      </w:r>
      <w:r w:rsidRPr="00942A9C">
        <w:rPr>
          <w:color w:val="000000" w:themeColor="text1"/>
        </w:rPr>
        <w:t>Simulation study for a proposed segmented automated material handling system design for 300-mm semiconductor fabs, Simulation Modeling Practice and Theory, 29</w:t>
      </w:r>
      <w:r w:rsidRPr="00942A9C">
        <w:rPr>
          <w:rFonts w:hint="eastAsia"/>
          <w:color w:val="000000" w:themeColor="text1"/>
        </w:rPr>
        <w:t xml:space="preserve">, </w:t>
      </w:r>
      <w:r w:rsidRPr="00942A9C">
        <w:rPr>
          <w:color w:val="000000" w:themeColor="text1"/>
        </w:rPr>
        <w:t>18-31.</w:t>
      </w:r>
    </w:p>
    <w:p w14:paraId="59C46201" w14:textId="77777777" w:rsidR="003849C7" w:rsidRPr="00942A9C" w:rsidRDefault="003849C7" w:rsidP="003849C7">
      <w:pPr>
        <w:pStyle w:val="reference"/>
        <w:ind w:leftChars="12" w:left="384" w:hangingChars="150" w:hanging="360"/>
        <w:rPr>
          <w:color w:val="000000" w:themeColor="text1"/>
          <w:szCs w:val="24"/>
        </w:rPr>
      </w:pPr>
      <w:r w:rsidRPr="00942A9C">
        <w:rPr>
          <w:rFonts w:hint="eastAsia"/>
          <w:color w:val="000000" w:themeColor="text1"/>
          <w:szCs w:val="24"/>
        </w:rPr>
        <w:t>Huang</w:t>
      </w:r>
      <w:r w:rsidRPr="00942A9C">
        <w:rPr>
          <w:color w:val="000000" w:themeColor="text1"/>
          <w:szCs w:val="24"/>
        </w:rPr>
        <w:t xml:space="preserve">, </w:t>
      </w:r>
      <w:r w:rsidRPr="00942A9C">
        <w:rPr>
          <w:rFonts w:hint="eastAsia"/>
          <w:color w:val="000000" w:themeColor="text1"/>
          <w:szCs w:val="24"/>
        </w:rPr>
        <w:t>H</w:t>
      </w:r>
      <w:r w:rsidRPr="00942A9C">
        <w:rPr>
          <w:color w:val="000000" w:themeColor="text1"/>
          <w:szCs w:val="24"/>
        </w:rPr>
        <w:t>.</w:t>
      </w:r>
      <w:r w:rsidRPr="00942A9C">
        <w:rPr>
          <w:rFonts w:hint="eastAsia"/>
          <w:color w:val="000000" w:themeColor="text1"/>
          <w:szCs w:val="24"/>
        </w:rPr>
        <w:t>, Yeh</w:t>
      </w:r>
      <w:r w:rsidRPr="00942A9C">
        <w:rPr>
          <w:color w:val="000000" w:themeColor="text1"/>
          <w:szCs w:val="24"/>
        </w:rPr>
        <w:t>,</w:t>
      </w:r>
      <w:r w:rsidRPr="00942A9C">
        <w:rPr>
          <w:rFonts w:hint="eastAsia"/>
          <w:color w:val="000000" w:themeColor="text1"/>
          <w:szCs w:val="24"/>
        </w:rPr>
        <w:t xml:space="preserve"> C</w:t>
      </w:r>
      <w:r w:rsidRPr="00942A9C">
        <w:rPr>
          <w:color w:val="000000" w:themeColor="text1"/>
          <w:szCs w:val="24"/>
        </w:rPr>
        <w:t>. (1999)</w:t>
      </w:r>
      <w:r w:rsidRPr="00942A9C">
        <w:rPr>
          <w:rFonts w:hint="eastAsia"/>
          <w:color w:val="000000" w:themeColor="text1"/>
          <w:szCs w:val="24"/>
        </w:rPr>
        <w:t xml:space="preserve"> </w:t>
      </w:r>
      <w:r w:rsidRPr="00942A9C">
        <w:rPr>
          <w:color w:val="000000" w:themeColor="text1"/>
          <w:szCs w:val="24"/>
        </w:rPr>
        <w:t>Development</w:t>
      </w:r>
      <w:r w:rsidRPr="00942A9C">
        <w:rPr>
          <w:rFonts w:hint="eastAsia"/>
          <w:color w:val="000000" w:themeColor="text1"/>
          <w:szCs w:val="24"/>
        </w:rPr>
        <w:t xml:space="preserve"> of a virtual factory emulator based on three-</w:t>
      </w:r>
      <w:proofErr w:type="spellStart"/>
      <w:r w:rsidRPr="00942A9C">
        <w:rPr>
          <w:rFonts w:hint="eastAsia"/>
          <w:color w:val="000000" w:themeColor="text1"/>
          <w:szCs w:val="24"/>
        </w:rPr>
        <w:t>tire</w:t>
      </w:r>
      <w:proofErr w:type="spellEnd"/>
      <w:r w:rsidRPr="00942A9C">
        <w:rPr>
          <w:rFonts w:hint="eastAsia"/>
          <w:color w:val="000000" w:themeColor="text1"/>
          <w:szCs w:val="24"/>
        </w:rPr>
        <w:t xml:space="preserve"> architecture, </w:t>
      </w:r>
      <w:r w:rsidRPr="00942A9C">
        <w:rPr>
          <w:rFonts w:hint="eastAsia"/>
          <w:i/>
          <w:color w:val="000000" w:themeColor="text1"/>
          <w:szCs w:val="24"/>
        </w:rPr>
        <w:t>IEEE Int. Conf. On Robotics &amp; Automation</w:t>
      </w:r>
      <w:r w:rsidRPr="00942A9C">
        <w:rPr>
          <w:rFonts w:hint="eastAsia"/>
          <w:color w:val="000000" w:themeColor="text1"/>
          <w:szCs w:val="24"/>
        </w:rPr>
        <w:t>, Detroit Michigan, 2434-2439.</w:t>
      </w:r>
    </w:p>
    <w:p w14:paraId="5DF0A06B" w14:textId="77777777" w:rsidR="003849C7" w:rsidRPr="00942A9C" w:rsidRDefault="003849C7" w:rsidP="003849C7">
      <w:pPr>
        <w:pStyle w:val="reference"/>
        <w:rPr>
          <w:color w:val="000000" w:themeColor="text1"/>
        </w:rPr>
      </w:pPr>
      <w:r w:rsidRPr="00942A9C">
        <w:rPr>
          <w:color w:val="000000" w:themeColor="text1"/>
        </w:rPr>
        <w:t xml:space="preserve">Kim, J., Yu, G., Jang YJ. </w:t>
      </w:r>
      <w:r w:rsidRPr="00942A9C">
        <w:rPr>
          <w:rFonts w:hint="eastAsia"/>
          <w:color w:val="000000" w:themeColor="text1"/>
        </w:rPr>
        <w:t>(</w:t>
      </w:r>
      <w:r w:rsidRPr="00942A9C">
        <w:rPr>
          <w:color w:val="000000" w:themeColor="text1"/>
        </w:rPr>
        <w:t>2016</w:t>
      </w:r>
      <w:r w:rsidRPr="00942A9C">
        <w:rPr>
          <w:rFonts w:hint="eastAsia"/>
          <w:color w:val="000000" w:themeColor="text1"/>
        </w:rPr>
        <w:t xml:space="preserve">). </w:t>
      </w:r>
      <w:r w:rsidRPr="00942A9C">
        <w:rPr>
          <w:color w:val="000000" w:themeColor="text1"/>
        </w:rPr>
        <w:t>Semiconductor FAB layout design analysis with 300-mm FAB data: “Is minimum distance-based layout design best for semiconductor FAB design?”, Computers &amp; Industrial Engineering, 99</w:t>
      </w:r>
      <w:r w:rsidRPr="00942A9C">
        <w:rPr>
          <w:rFonts w:hint="eastAsia"/>
          <w:color w:val="000000" w:themeColor="text1"/>
        </w:rPr>
        <w:t xml:space="preserve">, </w:t>
      </w:r>
      <w:r w:rsidRPr="00942A9C">
        <w:rPr>
          <w:color w:val="000000" w:themeColor="text1"/>
        </w:rPr>
        <w:t>330-346.</w:t>
      </w:r>
    </w:p>
    <w:p w14:paraId="734723D3" w14:textId="77777777" w:rsidR="003849C7" w:rsidRPr="00942A9C" w:rsidRDefault="003849C7" w:rsidP="003849C7">
      <w:pPr>
        <w:pStyle w:val="reference"/>
        <w:rPr>
          <w:color w:val="000000" w:themeColor="text1"/>
        </w:rPr>
      </w:pPr>
      <w:r w:rsidRPr="00942A9C">
        <w:rPr>
          <w:rFonts w:hint="eastAsia"/>
          <w:color w:val="000000" w:themeColor="text1"/>
        </w:rPr>
        <w:lastRenderedPageBreak/>
        <w:t xml:space="preserve">Kim, T. G. (1994). </w:t>
      </w:r>
      <w:r w:rsidRPr="00942A9C">
        <w:rPr>
          <w:rFonts w:hint="eastAsia"/>
          <w:i/>
          <w:color w:val="000000" w:themeColor="text1"/>
        </w:rPr>
        <w:t>DEVSIM++ User</w:t>
      </w:r>
      <w:r w:rsidRPr="00942A9C">
        <w:rPr>
          <w:i/>
          <w:color w:val="000000" w:themeColor="text1"/>
        </w:rPr>
        <w:t>’</w:t>
      </w:r>
      <w:r w:rsidRPr="00942A9C">
        <w:rPr>
          <w:rFonts w:hint="eastAsia"/>
          <w:i/>
          <w:color w:val="000000" w:themeColor="text1"/>
        </w:rPr>
        <w:t>s Manual</w:t>
      </w:r>
      <w:r w:rsidRPr="00942A9C">
        <w:rPr>
          <w:rFonts w:hint="eastAsia"/>
          <w:color w:val="000000" w:themeColor="text1"/>
        </w:rPr>
        <w:t>, Department of Electrical Engineering, KAIST, Korea.</w:t>
      </w:r>
    </w:p>
    <w:p w14:paraId="0B3658A1"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Klingstam</w:t>
      </w:r>
      <w:proofErr w:type="spellEnd"/>
      <w:r w:rsidRPr="00942A9C">
        <w:rPr>
          <w:rFonts w:hint="eastAsia"/>
          <w:color w:val="000000" w:themeColor="text1"/>
        </w:rPr>
        <w:t xml:space="preserve">, P., </w:t>
      </w:r>
      <w:proofErr w:type="spellStart"/>
      <w:r w:rsidRPr="00942A9C">
        <w:rPr>
          <w:rFonts w:hint="eastAsia"/>
          <w:color w:val="000000" w:themeColor="text1"/>
        </w:rPr>
        <w:t>Gullander</w:t>
      </w:r>
      <w:proofErr w:type="spellEnd"/>
      <w:r w:rsidRPr="00942A9C">
        <w:rPr>
          <w:rFonts w:hint="eastAsia"/>
          <w:color w:val="000000" w:themeColor="text1"/>
        </w:rPr>
        <w:t>, P. (1999). Overview of simulation tools for computer-aided production engineering, Computers in Industry, 38, 173-186.</w:t>
      </w:r>
    </w:p>
    <w:p w14:paraId="3EF2DF72" w14:textId="77777777" w:rsidR="003849C7" w:rsidRPr="00942A9C" w:rsidRDefault="003849C7" w:rsidP="003849C7">
      <w:pPr>
        <w:pStyle w:val="reference"/>
        <w:rPr>
          <w:color w:val="000000" w:themeColor="text1"/>
        </w:rPr>
      </w:pPr>
      <w:r w:rsidRPr="00942A9C">
        <w:rPr>
          <w:color w:val="000000" w:themeColor="text1"/>
        </w:rPr>
        <w:t>Kong, SH.</w:t>
      </w:r>
      <w:r w:rsidRPr="00942A9C">
        <w:rPr>
          <w:rFonts w:hint="eastAsia"/>
          <w:color w:val="000000" w:themeColor="text1"/>
        </w:rPr>
        <w:t xml:space="preserve"> (</w:t>
      </w:r>
      <w:r w:rsidRPr="00942A9C">
        <w:rPr>
          <w:color w:val="000000" w:themeColor="text1"/>
        </w:rPr>
        <w:t>2007</w:t>
      </w:r>
      <w:r w:rsidRPr="00942A9C">
        <w:rPr>
          <w:rFonts w:hint="eastAsia"/>
          <w:color w:val="000000" w:themeColor="text1"/>
        </w:rPr>
        <w:t xml:space="preserve">). </w:t>
      </w:r>
      <w:r w:rsidRPr="00942A9C">
        <w:rPr>
          <w:color w:val="000000" w:themeColor="text1"/>
        </w:rPr>
        <w:t>Two-step simulation method for automatic material handling system of semiconductor fab</w:t>
      </w:r>
      <w:r w:rsidRPr="00942A9C">
        <w:rPr>
          <w:rFonts w:hint="eastAsia"/>
          <w:color w:val="000000" w:themeColor="text1"/>
        </w:rPr>
        <w:t xml:space="preserve">, </w:t>
      </w:r>
      <w:r w:rsidRPr="00942A9C">
        <w:rPr>
          <w:color w:val="000000" w:themeColor="text1"/>
        </w:rPr>
        <w:t>Robotics and Computer-Integrated Manufacturing</w:t>
      </w:r>
      <w:r w:rsidRPr="00942A9C">
        <w:rPr>
          <w:rFonts w:hint="eastAsia"/>
          <w:color w:val="000000" w:themeColor="text1"/>
        </w:rPr>
        <w:t xml:space="preserve">, </w:t>
      </w:r>
      <w:r w:rsidRPr="00942A9C">
        <w:rPr>
          <w:color w:val="000000" w:themeColor="text1"/>
        </w:rPr>
        <w:t>23(4)</w:t>
      </w:r>
      <w:r w:rsidRPr="00942A9C">
        <w:rPr>
          <w:rFonts w:hint="eastAsia"/>
          <w:color w:val="000000" w:themeColor="text1"/>
        </w:rPr>
        <w:t xml:space="preserve">, </w:t>
      </w:r>
      <w:r w:rsidRPr="00942A9C">
        <w:rPr>
          <w:color w:val="000000" w:themeColor="text1"/>
        </w:rPr>
        <w:t>409-420</w:t>
      </w:r>
      <w:r w:rsidRPr="00942A9C">
        <w:rPr>
          <w:rFonts w:hint="eastAsia"/>
          <w:color w:val="000000" w:themeColor="text1"/>
        </w:rPr>
        <w:t>.</w:t>
      </w:r>
    </w:p>
    <w:p w14:paraId="0672F2C8" w14:textId="77777777" w:rsidR="003849C7" w:rsidRPr="00942A9C" w:rsidRDefault="003849C7" w:rsidP="003849C7">
      <w:pPr>
        <w:pStyle w:val="reference"/>
        <w:rPr>
          <w:color w:val="000000" w:themeColor="text1"/>
        </w:rPr>
      </w:pPr>
      <w:r w:rsidRPr="00942A9C">
        <w:rPr>
          <w:color w:val="000000" w:themeColor="text1"/>
        </w:rPr>
        <w:t>Lee, CG., 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w:t>
      </w:r>
      <w:r w:rsidRPr="00942A9C">
        <w:rPr>
          <w:color w:val="000000" w:themeColor="text1"/>
        </w:rPr>
        <w:t xml:space="preserve"> </w:t>
      </w:r>
      <w:r w:rsidRPr="00942A9C">
        <w:rPr>
          <w:rFonts w:hint="eastAsia"/>
          <w:color w:val="000000" w:themeColor="text1"/>
        </w:rPr>
        <w:t>(20</w:t>
      </w:r>
      <w:r w:rsidRPr="00942A9C">
        <w:rPr>
          <w:color w:val="000000" w:themeColor="text1"/>
        </w:rPr>
        <w:t>14</w:t>
      </w:r>
      <w:r w:rsidRPr="00942A9C">
        <w:rPr>
          <w:rFonts w:hint="eastAsia"/>
          <w:color w:val="000000" w:themeColor="text1"/>
        </w:rPr>
        <w:t xml:space="preserve">). </w:t>
      </w:r>
      <w:r w:rsidRPr="00942A9C">
        <w:rPr>
          <w:color w:val="000000" w:themeColor="text1"/>
        </w:rPr>
        <w:t>Survey on the virtual commissioning of manufacturing systems, Journal of Computational Design and Engineering, 1(3)</w:t>
      </w:r>
      <w:r w:rsidRPr="00942A9C">
        <w:rPr>
          <w:rFonts w:hint="eastAsia"/>
          <w:color w:val="000000" w:themeColor="text1"/>
        </w:rPr>
        <w:t xml:space="preserve">, </w:t>
      </w:r>
      <w:r w:rsidRPr="00942A9C">
        <w:rPr>
          <w:color w:val="000000" w:themeColor="text1"/>
        </w:rPr>
        <w:t>213-222</w:t>
      </w:r>
    </w:p>
    <w:p w14:paraId="02D89862" w14:textId="77777777" w:rsidR="003849C7" w:rsidRDefault="003849C7" w:rsidP="003849C7">
      <w:pPr>
        <w:pStyle w:val="reference"/>
        <w:rPr>
          <w:color w:val="000000" w:themeColor="text1"/>
        </w:rPr>
      </w:pPr>
      <w:r w:rsidRPr="00942A9C">
        <w:rPr>
          <w:color w:val="000000" w:themeColor="text1"/>
        </w:rPr>
        <w:t>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w:t>
      </w:r>
      <w:r w:rsidRPr="00942A9C">
        <w:rPr>
          <w:color w:val="000000" w:themeColor="text1"/>
        </w:rPr>
        <w:t xml:space="preserve"> </w:t>
      </w:r>
      <w:r w:rsidRPr="00942A9C">
        <w:rPr>
          <w:rFonts w:hint="eastAsia"/>
          <w:color w:val="000000" w:themeColor="text1"/>
        </w:rPr>
        <w:t xml:space="preserve">(2005). </w:t>
      </w:r>
      <w:r w:rsidRPr="00942A9C">
        <w:rPr>
          <w:color w:val="000000" w:themeColor="text1"/>
        </w:rPr>
        <w:t>A methodology for creating a virtual FMS model, Computers in industry, 56(7)</w:t>
      </w:r>
      <w:r w:rsidRPr="00942A9C">
        <w:rPr>
          <w:rFonts w:hint="eastAsia"/>
          <w:color w:val="000000" w:themeColor="text1"/>
        </w:rPr>
        <w:t xml:space="preserve">, </w:t>
      </w:r>
      <w:r w:rsidRPr="00942A9C">
        <w:rPr>
          <w:color w:val="000000" w:themeColor="text1"/>
        </w:rPr>
        <w:t>734-746</w:t>
      </w:r>
    </w:p>
    <w:p w14:paraId="4A5AA425" w14:textId="77777777" w:rsidR="00796EB9" w:rsidRPr="00942A9C" w:rsidRDefault="00BA4F4B" w:rsidP="003849C7">
      <w:pPr>
        <w:pStyle w:val="reference"/>
        <w:rPr>
          <w:color w:val="000000" w:themeColor="text1"/>
        </w:rPr>
      </w:pPr>
      <w:r>
        <w:rPr>
          <w:color w:val="000000" w:themeColor="text1"/>
        </w:rPr>
        <w:t>Park, SC., Chang M. (2012). Hardware-in-the-loop simulation for a production system, International Journal of Production Research, 50(8), 2321-2330</w:t>
      </w:r>
    </w:p>
    <w:p w14:paraId="1257F04B" w14:textId="77777777" w:rsidR="003849C7" w:rsidRPr="00942A9C" w:rsidRDefault="003849C7" w:rsidP="003849C7">
      <w:pPr>
        <w:pStyle w:val="reference"/>
        <w:rPr>
          <w:color w:val="000000" w:themeColor="text1"/>
        </w:rPr>
      </w:pPr>
      <w:r w:rsidRPr="00942A9C">
        <w:rPr>
          <w:color w:val="000000" w:themeColor="text1"/>
        </w:rPr>
        <w:t>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 Park, CM., Wang, G.</w:t>
      </w:r>
      <w:r w:rsidRPr="00942A9C">
        <w:rPr>
          <w:color w:val="000000" w:themeColor="text1"/>
        </w:rPr>
        <w:t xml:space="preserve"> </w:t>
      </w:r>
      <w:r w:rsidRPr="00942A9C">
        <w:rPr>
          <w:rFonts w:hint="eastAsia"/>
          <w:color w:val="000000" w:themeColor="text1"/>
        </w:rPr>
        <w:t>(2008). A PLC programming environment based on a virtual plant</w:t>
      </w:r>
      <w:r w:rsidRPr="00942A9C">
        <w:rPr>
          <w:color w:val="000000" w:themeColor="text1"/>
        </w:rPr>
        <w:t xml:space="preserve">, </w:t>
      </w:r>
      <w:r w:rsidRPr="00942A9C">
        <w:rPr>
          <w:rFonts w:hint="eastAsia"/>
          <w:color w:val="000000" w:themeColor="text1"/>
        </w:rPr>
        <w:t>International Journal of Advanced Manufacturing Technology</w:t>
      </w:r>
      <w:r w:rsidRPr="00942A9C">
        <w:rPr>
          <w:color w:val="000000" w:themeColor="text1"/>
        </w:rPr>
        <w:t xml:space="preserve">, </w:t>
      </w:r>
      <w:r w:rsidRPr="00942A9C">
        <w:rPr>
          <w:rFonts w:hint="eastAsia"/>
          <w:color w:val="000000" w:themeColor="text1"/>
        </w:rPr>
        <w:t>39, 1262-1270</w:t>
      </w:r>
    </w:p>
    <w:p w14:paraId="52AA3759"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Seo</w:t>
      </w:r>
      <w:proofErr w:type="spellEnd"/>
      <w:r w:rsidRPr="00942A9C">
        <w:rPr>
          <w:rFonts w:hint="eastAsia"/>
          <w:color w:val="000000" w:themeColor="text1"/>
        </w:rPr>
        <w:t>, JC., Chung, YH., Kim</w:t>
      </w:r>
      <w:r w:rsidRPr="00942A9C">
        <w:rPr>
          <w:color w:val="000000" w:themeColor="text1"/>
        </w:rPr>
        <w:t xml:space="preserve">, BH., Park, SC. </w:t>
      </w:r>
      <w:r w:rsidRPr="00942A9C">
        <w:rPr>
          <w:rFonts w:hint="eastAsia"/>
          <w:color w:val="000000" w:themeColor="text1"/>
        </w:rPr>
        <w:t>(20</w:t>
      </w:r>
      <w:r w:rsidRPr="00942A9C">
        <w:rPr>
          <w:color w:val="000000" w:themeColor="text1"/>
        </w:rPr>
        <w:t>16</w:t>
      </w:r>
      <w:r w:rsidRPr="00942A9C">
        <w:rPr>
          <w:rFonts w:hint="eastAsia"/>
          <w:color w:val="000000" w:themeColor="text1"/>
        </w:rPr>
        <w:t xml:space="preserve">). </w:t>
      </w:r>
      <w:r w:rsidRPr="00942A9C">
        <w:rPr>
          <w:color w:val="000000" w:themeColor="text1"/>
        </w:rPr>
        <w:t>Backward capacity-filtering for electronic Fabs, Production Planning &amp; Control, 27(11)</w:t>
      </w:r>
      <w:r w:rsidRPr="00942A9C">
        <w:rPr>
          <w:rFonts w:hint="eastAsia"/>
          <w:color w:val="000000" w:themeColor="text1"/>
        </w:rPr>
        <w:t xml:space="preserve">, </w:t>
      </w:r>
      <w:r w:rsidRPr="00942A9C">
        <w:rPr>
          <w:color w:val="000000" w:themeColor="text1"/>
        </w:rPr>
        <w:t>925-933.</w:t>
      </w:r>
    </w:p>
    <w:p w14:paraId="671A43D2" w14:textId="77777777" w:rsidR="003849C7" w:rsidRPr="00942A9C" w:rsidRDefault="003849C7" w:rsidP="003849C7">
      <w:pPr>
        <w:pStyle w:val="reference"/>
        <w:rPr>
          <w:color w:val="000000" w:themeColor="text1"/>
        </w:rPr>
      </w:pPr>
      <w:r w:rsidRPr="00942A9C">
        <w:rPr>
          <w:rFonts w:hint="eastAsia"/>
          <w:color w:val="000000" w:themeColor="text1"/>
        </w:rPr>
        <w:t xml:space="preserve">Zeigler, B. P. (1984). </w:t>
      </w:r>
      <w:proofErr w:type="spellStart"/>
      <w:r w:rsidRPr="00942A9C">
        <w:rPr>
          <w:rFonts w:hint="eastAsia"/>
          <w:i/>
          <w:color w:val="000000" w:themeColor="text1"/>
        </w:rPr>
        <w:t>Multifacetted</w:t>
      </w:r>
      <w:proofErr w:type="spellEnd"/>
      <w:r w:rsidRPr="00942A9C">
        <w:rPr>
          <w:rFonts w:hint="eastAsia"/>
          <w:i/>
          <w:color w:val="000000" w:themeColor="text1"/>
        </w:rPr>
        <w:t xml:space="preserve"> modeling and discrete event simulation</w:t>
      </w:r>
      <w:r w:rsidRPr="00942A9C">
        <w:rPr>
          <w:rFonts w:hint="eastAsia"/>
          <w:color w:val="000000" w:themeColor="text1"/>
        </w:rPr>
        <w:t>, Academic Press, Orland.</w:t>
      </w:r>
    </w:p>
    <w:p w14:paraId="75A8BE1B" w14:textId="77777777" w:rsidR="00292616" w:rsidRPr="003849C7" w:rsidRDefault="00292616" w:rsidP="00C45E11">
      <w:pPr>
        <w:pStyle w:val="single-space"/>
      </w:pPr>
    </w:p>
    <w:sectPr w:rsidR="00292616" w:rsidRPr="003849C7" w:rsidSect="00B177AA">
      <w:footerReference w:type="even" r:id="rId82"/>
      <w:footerReference w:type="default" r:id="rId83"/>
      <w:pgSz w:w="11906" w:h="16838"/>
      <w:pgMar w:top="1987" w:right="1699" w:bottom="1699" w:left="169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92C58" w14:textId="77777777" w:rsidR="00B147F4" w:rsidRDefault="00B147F4">
      <w:r>
        <w:separator/>
      </w:r>
    </w:p>
  </w:endnote>
  <w:endnote w:type="continuationSeparator" w:id="0">
    <w:p w14:paraId="3E302549" w14:textId="77777777" w:rsidR="00B147F4" w:rsidRDefault="00B14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체">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½Å¸íÁ¶">
    <w:altName w:val="Times New Roman"/>
    <w:panose1 w:val="020B0604020202020204"/>
    <w:charset w:val="00"/>
    <w:family w:val="auto"/>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AdvTimes-i">
    <w:altName w:val="한컴바탕확장"/>
    <w:panose1 w:val="020B0604020202020204"/>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2C577" w14:textId="77777777" w:rsidR="00292616" w:rsidRDefault="00BC0C84">
    <w:pPr>
      <w:pStyle w:val="a4"/>
      <w:framePr w:wrap="around" w:vAnchor="text" w:hAnchor="margin" w:xAlign="center" w:y="1"/>
      <w:rPr>
        <w:rStyle w:val="a5"/>
      </w:rPr>
    </w:pPr>
    <w:r>
      <w:rPr>
        <w:rStyle w:val="a5"/>
      </w:rPr>
      <w:fldChar w:fldCharType="begin"/>
    </w:r>
    <w:r w:rsidR="00292616">
      <w:rPr>
        <w:rStyle w:val="a5"/>
      </w:rPr>
      <w:instrText xml:space="preserve">PAGE  </w:instrText>
    </w:r>
    <w:r>
      <w:rPr>
        <w:rStyle w:val="a5"/>
      </w:rPr>
      <w:fldChar w:fldCharType="end"/>
    </w:r>
  </w:p>
  <w:p w14:paraId="701E61C9" w14:textId="77777777" w:rsidR="00292616" w:rsidRDefault="0029261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647CE" w14:textId="77777777" w:rsidR="00292616" w:rsidRDefault="00BC0C84">
    <w:pPr>
      <w:pStyle w:val="a4"/>
      <w:framePr w:wrap="around" w:vAnchor="text" w:hAnchor="page" w:x="5905" w:y="-712"/>
      <w:rPr>
        <w:rStyle w:val="a5"/>
      </w:rPr>
    </w:pPr>
    <w:r>
      <w:rPr>
        <w:rStyle w:val="a5"/>
      </w:rPr>
      <w:fldChar w:fldCharType="begin"/>
    </w:r>
    <w:r w:rsidR="00292616">
      <w:rPr>
        <w:rStyle w:val="a5"/>
      </w:rPr>
      <w:instrText xml:space="preserve">PAGE  </w:instrText>
    </w:r>
    <w:r>
      <w:rPr>
        <w:rStyle w:val="a5"/>
      </w:rPr>
      <w:fldChar w:fldCharType="separate"/>
    </w:r>
    <w:r w:rsidR="00A17290">
      <w:rPr>
        <w:rStyle w:val="a5"/>
        <w:noProof/>
      </w:rPr>
      <w:t>16</w:t>
    </w:r>
    <w:r>
      <w:rPr>
        <w:rStyle w:val="a5"/>
      </w:rPr>
      <w:fldChar w:fldCharType="end"/>
    </w:r>
  </w:p>
  <w:p w14:paraId="1BCD8733" w14:textId="77777777" w:rsidR="00292616" w:rsidRDefault="00292616">
    <w:pPr>
      <w:pStyle w:val="a4"/>
      <w:framePr w:wrap="auto" w:hAnchor="text" w:y="-7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67597" w14:textId="77777777" w:rsidR="00B147F4" w:rsidRDefault="00B147F4">
      <w:r>
        <w:separator/>
      </w:r>
    </w:p>
  </w:footnote>
  <w:footnote w:type="continuationSeparator" w:id="0">
    <w:p w14:paraId="076FB38C" w14:textId="77777777" w:rsidR="00B147F4" w:rsidRDefault="00B14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54E3"/>
    <w:multiLevelType w:val="hybridMultilevel"/>
    <w:tmpl w:val="A962B83E"/>
    <w:lvl w:ilvl="0" w:tplc="97FAEE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F4E2AD9"/>
    <w:multiLevelType w:val="hybridMultilevel"/>
    <w:tmpl w:val="FF3C2CEC"/>
    <w:lvl w:ilvl="0" w:tplc="04090003">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 w15:restartNumberingAfterBreak="0">
    <w:nsid w:val="78B03D5B"/>
    <w:multiLevelType w:val="hybridMultilevel"/>
    <w:tmpl w:val="60922520"/>
    <w:lvl w:ilvl="0" w:tplc="621A1192">
      <w:start w:val="1"/>
      <w:numFmt w:val="decimal"/>
      <w:lvlText w:val="(%1)"/>
      <w:lvlJc w:val="left"/>
      <w:pPr>
        <w:tabs>
          <w:tab w:val="num" w:pos="420"/>
        </w:tabs>
        <w:ind w:left="420" w:hanging="360"/>
      </w:pPr>
      <w:rPr>
        <w:rFonts w:cs="Times New Roman" w:hint="default"/>
      </w:rPr>
    </w:lvl>
    <w:lvl w:ilvl="1" w:tplc="04090019" w:tentative="1">
      <w:start w:val="1"/>
      <w:numFmt w:val="upperLetter"/>
      <w:lvlText w:val="%2."/>
      <w:lvlJc w:val="left"/>
      <w:pPr>
        <w:tabs>
          <w:tab w:val="num" w:pos="860"/>
        </w:tabs>
        <w:ind w:left="860" w:hanging="400"/>
      </w:pPr>
      <w:rPr>
        <w:rFonts w:cs="Times New Roman"/>
      </w:rPr>
    </w:lvl>
    <w:lvl w:ilvl="2" w:tplc="0409001B" w:tentative="1">
      <w:start w:val="1"/>
      <w:numFmt w:val="lowerRoman"/>
      <w:lvlText w:val="%3."/>
      <w:lvlJc w:val="right"/>
      <w:pPr>
        <w:tabs>
          <w:tab w:val="num" w:pos="1260"/>
        </w:tabs>
        <w:ind w:left="1260" w:hanging="400"/>
      </w:pPr>
      <w:rPr>
        <w:rFonts w:cs="Times New Roman"/>
      </w:rPr>
    </w:lvl>
    <w:lvl w:ilvl="3" w:tplc="0409000F" w:tentative="1">
      <w:start w:val="1"/>
      <w:numFmt w:val="decimal"/>
      <w:lvlText w:val="%4."/>
      <w:lvlJc w:val="left"/>
      <w:pPr>
        <w:tabs>
          <w:tab w:val="num" w:pos="1660"/>
        </w:tabs>
        <w:ind w:left="1660" w:hanging="400"/>
      </w:pPr>
      <w:rPr>
        <w:rFonts w:cs="Times New Roman"/>
      </w:rPr>
    </w:lvl>
    <w:lvl w:ilvl="4" w:tplc="04090019" w:tentative="1">
      <w:start w:val="1"/>
      <w:numFmt w:val="upperLetter"/>
      <w:lvlText w:val="%5."/>
      <w:lvlJc w:val="left"/>
      <w:pPr>
        <w:tabs>
          <w:tab w:val="num" w:pos="2060"/>
        </w:tabs>
        <w:ind w:left="2060" w:hanging="400"/>
      </w:pPr>
      <w:rPr>
        <w:rFonts w:cs="Times New Roman"/>
      </w:rPr>
    </w:lvl>
    <w:lvl w:ilvl="5" w:tplc="0409001B" w:tentative="1">
      <w:start w:val="1"/>
      <w:numFmt w:val="lowerRoman"/>
      <w:lvlText w:val="%6."/>
      <w:lvlJc w:val="right"/>
      <w:pPr>
        <w:tabs>
          <w:tab w:val="num" w:pos="2460"/>
        </w:tabs>
        <w:ind w:left="2460" w:hanging="400"/>
      </w:pPr>
      <w:rPr>
        <w:rFonts w:cs="Times New Roman"/>
      </w:rPr>
    </w:lvl>
    <w:lvl w:ilvl="6" w:tplc="0409000F" w:tentative="1">
      <w:start w:val="1"/>
      <w:numFmt w:val="decimal"/>
      <w:lvlText w:val="%7."/>
      <w:lvlJc w:val="left"/>
      <w:pPr>
        <w:tabs>
          <w:tab w:val="num" w:pos="2860"/>
        </w:tabs>
        <w:ind w:left="2860" w:hanging="400"/>
      </w:pPr>
      <w:rPr>
        <w:rFonts w:cs="Times New Roman"/>
      </w:rPr>
    </w:lvl>
    <w:lvl w:ilvl="7" w:tplc="04090019" w:tentative="1">
      <w:start w:val="1"/>
      <w:numFmt w:val="upperLetter"/>
      <w:lvlText w:val="%8."/>
      <w:lvlJc w:val="left"/>
      <w:pPr>
        <w:tabs>
          <w:tab w:val="num" w:pos="3260"/>
        </w:tabs>
        <w:ind w:left="3260" w:hanging="400"/>
      </w:pPr>
      <w:rPr>
        <w:rFonts w:cs="Times New Roman"/>
      </w:rPr>
    </w:lvl>
    <w:lvl w:ilvl="8" w:tplc="0409001B" w:tentative="1">
      <w:start w:val="1"/>
      <w:numFmt w:val="lowerRoman"/>
      <w:lvlText w:val="%9."/>
      <w:lvlJc w:val="right"/>
      <w:pPr>
        <w:tabs>
          <w:tab w:val="num" w:pos="3660"/>
        </w:tabs>
        <w:ind w:left="3660" w:hanging="40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2"/>
  <w:noPunctuationKerning/>
  <w:characterSpacingControl w:val="doNotCompress"/>
  <w:noLineBreaksAfter w:lang="ko-KR" w:val="([\{‘“〈《「『【〔＄（［｛￡￥￦"/>
  <w:noLineBreaksBefore w:lang="ko-KR" w:va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8D7"/>
    <w:rsid w:val="00000519"/>
    <w:rsid w:val="00001A74"/>
    <w:rsid w:val="00002311"/>
    <w:rsid w:val="00002CF2"/>
    <w:rsid w:val="00002D2C"/>
    <w:rsid w:val="000040A7"/>
    <w:rsid w:val="00004577"/>
    <w:rsid w:val="000051EC"/>
    <w:rsid w:val="000068F2"/>
    <w:rsid w:val="000106BF"/>
    <w:rsid w:val="000120C7"/>
    <w:rsid w:val="00013F36"/>
    <w:rsid w:val="0001416F"/>
    <w:rsid w:val="00014CBB"/>
    <w:rsid w:val="00016FF8"/>
    <w:rsid w:val="000176DC"/>
    <w:rsid w:val="000177A8"/>
    <w:rsid w:val="00017B95"/>
    <w:rsid w:val="00020052"/>
    <w:rsid w:val="00020BEB"/>
    <w:rsid w:val="00021076"/>
    <w:rsid w:val="00021369"/>
    <w:rsid w:val="000228B7"/>
    <w:rsid w:val="00025359"/>
    <w:rsid w:val="00026451"/>
    <w:rsid w:val="0003035E"/>
    <w:rsid w:val="000303A5"/>
    <w:rsid w:val="00030ED1"/>
    <w:rsid w:val="0003195C"/>
    <w:rsid w:val="00031FE3"/>
    <w:rsid w:val="00032265"/>
    <w:rsid w:val="000323F5"/>
    <w:rsid w:val="00035213"/>
    <w:rsid w:val="00036883"/>
    <w:rsid w:val="00037956"/>
    <w:rsid w:val="000411D9"/>
    <w:rsid w:val="00041D5E"/>
    <w:rsid w:val="00041F3A"/>
    <w:rsid w:val="000429B5"/>
    <w:rsid w:val="00044330"/>
    <w:rsid w:val="000448F3"/>
    <w:rsid w:val="00045640"/>
    <w:rsid w:val="00045A96"/>
    <w:rsid w:val="00046031"/>
    <w:rsid w:val="000462B2"/>
    <w:rsid w:val="000467A4"/>
    <w:rsid w:val="00046E48"/>
    <w:rsid w:val="00046F20"/>
    <w:rsid w:val="0004714A"/>
    <w:rsid w:val="000503D9"/>
    <w:rsid w:val="000520FF"/>
    <w:rsid w:val="00052912"/>
    <w:rsid w:val="0005459B"/>
    <w:rsid w:val="00055716"/>
    <w:rsid w:val="00057C25"/>
    <w:rsid w:val="000621AF"/>
    <w:rsid w:val="0006406D"/>
    <w:rsid w:val="00065BDD"/>
    <w:rsid w:val="00066DEA"/>
    <w:rsid w:val="00066FD3"/>
    <w:rsid w:val="000701B1"/>
    <w:rsid w:val="000705E8"/>
    <w:rsid w:val="00070923"/>
    <w:rsid w:val="000720AC"/>
    <w:rsid w:val="00072499"/>
    <w:rsid w:val="00072D73"/>
    <w:rsid w:val="00073413"/>
    <w:rsid w:val="00073674"/>
    <w:rsid w:val="00074382"/>
    <w:rsid w:val="000746A3"/>
    <w:rsid w:val="00077A72"/>
    <w:rsid w:val="0008035A"/>
    <w:rsid w:val="00081309"/>
    <w:rsid w:val="00081C28"/>
    <w:rsid w:val="0008289E"/>
    <w:rsid w:val="00082A72"/>
    <w:rsid w:val="000840C2"/>
    <w:rsid w:val="00084BDD"/>
    <w:rsid w:val="00085283"/>
    <w:rsid w:val="000860F4"/>
    <w:rsid w:val="000878CF"/>
    <w:rsid w:val="00087E71"/>
    <w:rsid w:val="00090D3B"/>
    <w:rsid w:val="00091053"/>
    <w:rsid w:val="000934BF"/>
    <w:rsid w:val="00093902"/>
    <w:rsid w:val="0009390F"/>
    <w:rsid w:val="00093BAA"/>
    <w:rsid w:val="00093D30"/>
    <w:rsid w:val="000944A2"/>
    <w:rsid w:val="00095C0C"/>
    <w:rsid w:val="000960EC"/>
    <w:rsid w:val="00096F61"/>
    <w:rsid w:val="000A068F"/>
    <w:rsid w:val="000A1091"/>
    <w:rsid w:val="000A28BD"/>
    <w:rsid w:val="000A2A4B"/>
    <w:rsid w:val="000A6286"/>
    <w:rsid w:val="000A65A5"/>
    <w:rsid w:val="000A675E"/>
    <w:rsid w:val="000A72CA"/>
    <w:rsid w:val="000A7BD2"/>
    <w:rsid w:val="000B057A"/>
    <w:rsid w:val="000B2D9F"/>
    <w:rsid w:val="000B3410"/>
    <w:rsid w:val="000B3D56"/>
    <w:rsid w:val="000B3D93"/>
    <w:rsid w:val="000B5C8A"/>
    <w:rsid w:val="000B6A72"/>
    <w:rsid w:val="000C2CBD"/>
    <w:rsid w:val="000C4029"/>
    <w:rsid w:val="000C71C9"/>
    <w:rsid w:val="000C7D9E"/>
    <w:rsid w:val="000D4AA0"/>
    <w:rsid w:val="000D567F"/>
    <w:rsid w:val="000D6338"/>
    <w:rsid w:val="000D6AA9"/>
    <w:rsid w:val="000D6BEE"/>
    <w:rsid w:val="000D6C22"/>
    <w:rsid w:val="000D789E"/>
    <w:rsid w:val="000D7BDB"/>
    <w:rsid w:val="000D7E10"/>
    <w:rsid w:val="000E0FE0"/>
    <w:rsid w:val="000E43F5"/>
    <w:rsid w:val="000E45D5"/>
    <w:rsid w:val="000E64B4"/>
    <w:rsid w:val="000E7359"/>
    <w:rsid w:val="000E76C8"/>
    <w:rsid w:val="000F2D48"/>
    <w:rsid w:val="000F4BB2"/>
    <w:rsid w:val="000F4DE2"/>
    <w:rsid w:val="000F5130"/>
    <w:rsid w:val="000F543E"/>
    <w:rsid w:val="000F7CEA"/>
    <w:rsid w:val="000F7DB0"/>
    <w:rsid w:val="00100530"/>
    <w:rsid w:val="00100E38"/>
    <w:rsid w:val="00101AC6"/>
    <w:rsid w:val="00101EAB"/>
    <w:rsid w:val="00104D72"/>
    <w:rsid w:val="0010518C"/>
    <w:rsid w:val="00107521"/>
    <w:rsid w:val="0011098C"/>
    <w:rsid w:val="00110C48"/>
    <w:rsid w:val="001113A8"/>
    <w:rsid w:val="00111967"/>
    <w:rsid w:val="00112B96"/>
    <w:rsid w:val="00113825"/>
    <w:rsid w:val="00113E83"/>
    <w:rsid w:val="00114FE5"/>
    <w:rsid w:val="00116725"/>
    <w:rsid w:val="00117B68"/>
    <w:rsid w:val="00121031"/>
    <w:rsid w:val="001214C3"/>
    <w:rsid w:val="00121EFC"/>
    <w:rsid w:val="00121F65"/>
    <w:rsid w:val="001230CD"/>
    <w:rsid w:val="001240CC"/>
    <w:rsid w:val="00125903"/>
    <w:rsid w:val="00126BB5"/>
    <w:rsid w:val="00132607"/>
    <w:rsid w:val="00133726"/>
    <w:rsid w:val="0013572C"/>
    <w:rsid w:val="00135E9C"/>
    <w:rsid w:val="0013647D"/>
    <w:rsid w:val="00140448"/>
    <w:rsid w:val="00140681"/>
    <w:rsid w:val="00140FBC"/>
    <w:rsid w:val="00141DE0"/>
    <w:rsid w:val="0014256B"/>
    <w:rsid w:val="00143BDF"/>
    <w:rsid w:val="001455D6"/>
    <w:rsid w:val="00145FD3"/>
    <w:rsid w:val="00146C01"/>
    <w:rsid w:val="00146C24"/>
    <w:rsid w:val="001501D0"/>
    <w:rsid w:val="00151332"/>
    <w:rsid w:val="00151EFF"/>
    <w:rsid w:val="00152CF6"/>
    <w:rsid w:val="001540CC"/>
    <w:rsid w:val="00154358"/>
    <w:rsid w:val="00154A4A"/>
    <w:rsid w:val="00154C3C"/>
    <w:rsid w:val="00154D24"/>
    <w:rsid w:val="00154DFB"/>
    <w:rsid w:val="0015554B"/>
    <w:rsid w:val="00155756"/>
    <w:rsid w:val="00155982"/>
    <w:rsid w:val="001568A0"/>
    <w:rsid w:val="001624DB"/>
    <w:rsid w:val="00162945"/>
    <w:rsid w:val="00163D05"/>
    <w:rsid w:val="00165533"/>
    <w:rsid w:val="00165C27"/>
    <w:rsid w:val="00166D27"/>
    <w:rsid w:val="00167018"/>
    <w:rsid w:val="001725D2"/>
    <w:rsid w:val="00172634"/>
    <w:rsid w:val="00172EEB"/>
    <w:rsid w:val="001734A9"/>
    <w:rsid w:val="001764C2"/>
    <w:rsid w:val="00177D55"/>
    <w:rsid w:val="00180C6B"/>
    <w:rsid w:val="00182481"/>
    <w:rsid w:val="00183B7E"/>
    <w:rsid w:val="00184277"/>
    <w:rsid w:val="001845EE"/>
    <w:rsid w:val="00184805"/>
    <w:rsid w:val="00184897"/>
    <w:rsid w:val="00190220"/>
    <w:rsid w:val="00190CC0"/>
    <w:rsid w:val="00191C5F"/>
    <w:rsid w:val="00191F3F"/>
    <w:rsid w:val="00191FAD"/>
    <w:rsid w:val="00192076"/>
    <w:rsid w:val="00192A13"/>
    <w:rsid w:val="00193481"/>
    <w:rsid w:val="00193EED"/>
    <w:rsid w:val="00194073"/>
    <w:rsid w:val="00194099"/>
    <w:rsid w:val="001941FF"/>
    <w:rsid w:val="00194BF8"/>
    <w:rsid w:val="001950F8"/>
    <w:rsid w:val="00196DC5"/>
    <w:rsid w:val="00197C6B"/>
    <w:rsid w:val="00197E57"/>
    <w:rsid w:val="00197E6A"/>
    <w:rsid w:val="001A201C"/>
    <w:rsid w:val="001A2BBC"/>
    <w:rsid w:val="001A3CE6"/>
    <w:rsid w:val="001A4736"/>
    <w:rsid w:val="001A6D09"/>
    <w:rsid w:val="001A7732"/>
    <w:rsid w:val="001B0707"/>
    <w:rsid w:val="001B0DFE"/>
    <w:rsid w:val="001B1E3D"/>
    <w:rsid w:val="001B3DE1"/>
    <w:rsid w:val="001B4A12"/>
    <w:rsid w:val="001B5DB7"/>
    <w:rsid w:val="001C065D"/>
    <w:rsid w:val="001C24E2"/>
    <w:rsid w:val="001C25DA"/>
    <w:rsid w:val="001C3662"/>
    <w:rsid w:val="001C3760"/>
    <w:rsid w:val="001C3A81"/>
    <w:rsid w:val="001C53B3"/>
    <w:rsid w:val="001C54FE"/>
    <w:rsid w:val="001C5850"/>
    <w:rsid w:val="001C589A"/>
    <w:rsid w:val="001D073D"/>
    <w:rsid w:val="001D2529"/>
    <w:rsid w:val="001D589E"/>
    <w:rsid w:val="001E0734"/>
    <w:rsid w:val="001E23F5"/>
    <w:rsid w:val="001E2E92"/>
    <w:rsid w:val="001E45FF"/>
    <w:rsid w:val="001E5A54"/>
    <w:rsid w:val="001F0134"/>
    <w:rsid w:val="001F762E"/>
    <w:rsid w:val="001F7F0A"/>
    <w:rsid w:val="00204A9A"/>
    <w:rsid w:val="00204CFD"/>
    <w:rsid w:val="002069DD"/>
    <w:rsid w:val="00207585"/>
    <w:rsid w:val="00210BFD"/>
    <w:rsid w:val="002113DC"/>
    <w:rsid w:val="002158FE"/>
    <w:rsid w:val="00215C07"/>
    <w:rsid w:val="002165A0"/>
    <w:rsid w:val="0021797B"/>
    <w:rsid w:val="002201FF"/>
    <w:rsid w:val="002213BD"/>
    <w:rsid w:val="00221430"/>
    <w:rsid w:val="00221F06"/>
    <w:rsid w:val="00222497"/>
    <w:rsid w:val="002228D3"/>
    <w:rsid w:val="00222B18"/>
    <w:rsid w:val="00223A6E"/>
    <w:rsid w:val="002257A5"/>
    <w:rsid w:val="0022580B"/>
    <w:rsid w:val="00225957"/>
    <w:rsid w:val="00227057"/>
    <w:rsid w:val="00227918"/>
    <w:rsid w:val="00230844"/>
    <w:rsid w:val="00230B2D"/>
    <w:rsid w:val="002315BC"/>
    <w:rsid w:val="00232AD3"/>
    <w:rsid w:val="00233AC2"/>
    <w:rsid w:val="00234B20"/>
    <w:rsid w:val="00234E6D"/>
    <w:rsid w:val="002353F9"/>
    <w:rsid w:val="0023644F"/>
    <w:rsid w:val="00236485"/>
    <w:rsid w:val="00236F7C"/>
    <w:rsid w:val="002371A3"/>
    <w:rsid w:val="0023764A"/>
    <w:rsid w:val="00240BA9"/>
    <w:rsid w:val="00241C7D"/>
    <w:rsid w:val="00242B4D"/>
    <w:rsid w:val="0024703B"/>
    <w:rsid w:val="002521A6"/>
    <w:rsid w:val="00254F59"/>
    <w:rsid w:val="00256594"/>
    <w:rsid w:val="00256BAA"/>
    <w:rsid w:val="00261498"/>
    <w:rsid w:val="00261A3E"/>
    <w:rsid w:val="00266967"/>
    <w:rsid w:val="00267D50"/>
    <w:rsid w:val="0027110B"/>
    <w:rsid w:val="002728F4"/>
    <w:rsid w:val="00274E52"/>
    <w:rsid w:val="00274EBB"/>
    <w:rsid w:val="00275A31"/>
    <w:rsid w:val="002766DA"/>
    <w:rsid w:val="002774D1"/>
    <w:rsid w:val="00277D22"/>
    <w:rsid w:val="00280940"/>
    <w:rsid w:val="002810A8"/>
    <w:rsid w:val="002821C2"/>
    <w:rsid w:val="0028239C"/>
    <w:rsid w:val="0028298E"/>
    <w:rsid w:val="00285F4D"/>
    <w:rsid w:val="00287203"/>
    <w:rsid w:val="00287F91"/>
    <w:rsid w:val="00292616"/>
    <w:rsid w:val="002936E9"/>
    <w:rsid w:val="00293A93"/>
    <w:rsid w:val="00296715"/>
    <w:rsid w:val="002967E4"/>
    <w:rsid w:val="00297097"/>
    <w:rsid w:val="002A17BE"/>
    <w:rsid w:val="002A2678"/>
    <w:rsid w:val="002A3DA4"/>
    <w:rsid w:val="002A44F2"/>
    <w:rsid w:val="002A5589"/>
    <w:rsid w:val="002A5D2A"/>
    <w:rsid w:val="002A6D51"/>
    <w:rsid w:val="002B0DF3"/>
    <w:rsid w:val="002B1984"/>
    <w:rsid w:val="002B1F6F"/>
    <w:rsid w:val="002B2BC0"/>
    <w:rsid w:val="002B32BB"/>
    <w:rsid w:val="002B33D9"/>
    <w:rsid w:val="002B471A"/>
    <w:rsid w:val="002B4C60"/>
    <w:rsid w:val="002B4E7F"/>
    <w:rsid w:val="002B65BA"/>
    <w:rsid w:val="002B6718"/>
    <w:rsid w:val="002B6E96"/>
    <w:rsid w:val="002B706B"/>
    <w:rsid w:val="002C0A06"/>
    <w:rsid w:val="002C0F91"/>
    <w:rsid w:val="002C119A"/>
    <w:rsid w:val="002C186C"/>
    <w:rsid w:val="002C29C7"/>
    <w:rsid w:val="002C4BF0"/>
    <w:rsid w:val="002C4F37"/>
    <w:rsid w:val="002C57D4"/>
    <w:rsid w:val="002C5BA6"/>
    <w:rsid w:val="002C60A7"/>
    <w:rsid w:val="002C7FED"/>
    <w:rsid w:val="002D1C6E"/>
    <w:rsid w:val="002D2206"/>
    <w:rsid w:val="002D2791"/>
    <w:rsid w:val="002D47F5"/>
    <w:rsid w:val="002D48F0"/>
    <w:rsid w:val="002D49C9"/>
    <w:rsid w:val="002D4EC4"/>
    <w:rsid w:val="002D7C7A"/>
    <w:rsid w:val="002E0CCD"/>
    <w:rsid w:val="002E0D36"/>
    <w:rsid w:val="002E3BEF"/>
    <w:rsid w:val="002E3E7D"/>
    <w:rsid w:val="002E6306"/>
    <w:rsid w:val="002E658F"/>
    <w:rsid w:val="002E6942"/>
    <w:rsid w:val="002E7091"/>
    <w:rsid w:val="002E7EE9"/>
    <w:rsid w:val="002E7F34"/>
    <w:rsid w:val="002F1E06"/>
    <w:rsid w:val="002F2936"/>
    <w:rsid w:val="002F2BE4"/>
    <w:rsid w:val="002F4C8F"/>
    <w:rsid w:val="002F55E9"/>
    <w:rsid w:val="002F6799"/>
    <w:rsid w:val="002F6A7A"/>
    <w:rsid w:val="002F71C9"/>
    <w:rsid w:val="0030102B"/>
    <w:rsid w:val="00302098"/>
    <w:rsid w:val="003020F7"/>
    <w:rsid w:val="0030420A"/>
    <w:rsid w:val="003052DD"/>
    <w:rsid w:val="00307796"/>
    <w:rsid w:val="00307BED"/>
    <w:rsid w:val="003117F6"/>
    <w:rsid w:val="00312565"/>
    <w:rsid w:val="00312C78"/>
    <w:rsid w:val="00312CA5"/>
    <w:rsid w:val="00312D07"/>
    <w:rsid w:val="003134E9"/>
    <w:rsid w:val="003142F3"/>
    <w:rsid w:val="00316CB8"/>
    <w:rsid w:val="00317338"/>
    <w:rsid w:val="0031763D"/>
    <w:rsid w:val="00320D14"/>
    <w:rsid w:val="00321E5F"/>
    <w:rsid w:val="00322500"/>
    <w:rsid w:val="00323BBE"/>
    <w:rsid w:val="003266CE"/>
    <w:rsid w:val="00326CE1"/>
    <w:rsid w:val="00326D31"/>
    <w:rsid w:val="00327808"/>
    <w:rsid w:val="00332209"/>
    <w:rsid w:val="00332F9C"/>
    <w:rsid w:val="00334CCD"/>
    <w:rsid w:val="00335819"/>
    <w:rsid w:val="003358D7"/>
    <w:rsid w:val="003366E5"/>
    <w:rsid w:val="003423D6"/>
    <w:rsid w:val="0034244B"/>
    <w:rsid w:val="0034410F"/>
    <w:rsid w:val="00344253"/>
    <w:rsid w:val="00344FAB"/>
    <w:rsid w:val="00346E93"/>
    <w:rsid w:val="003473C9"/>
    <w:rsid w:val="00347498"/>
    <w:rsid w:val="003478F6"/>
    <w:rsid w:val="00350AD1"/>
    <w:rsid w:val="003547E6"/>
    <w:rsid w:val="0035485B"/>
    <w:rsid w:val="00355F40"/>
    <w:rsid w:val="00363A90"/>
    <w:rsid w:val="00363B90"/>
    <w:rsid w:val="00363EF1"/>
    <w:rsid w:val="00365031"/>
    <w:rsid w:val="003657C2"/>
    <w:rsid w:val="0036693D"/>
    <w:rsid w:val="00370B07"/>
    <w:rsid w:val="003715D9"/>
    <w:rsid w:val="0037179E"/>
    <w:rsid w:val="00371F7B"/>
    <w:rsid w:val="00372816"/>
    <w:rsid w:val="003738E6"/>
    <w:rsid w:val="00374260"/>
    <w:rsid w:val="003752F3"/>
    <w:rsid w:val="003770FD"/>
    <w:rsid w:val="00380699"/>
    <w:rsid w:val="003806B4"/>
    <w:rsid w:val="00381D5C"/>
    <w:rsid w:val="00381FA5"/>
    <w:rsid w:val="00382165"/>
    <w:rsid w:val="0038224B"/>
    <w:rsid w:val="00384840"/>
    <w:rsid w:val="003849C7"/>
    <w:rsid w:val="003850A0"/>
    <w:rsid w:val="00385195"/>
    <w:rsid w:val="00392564"/>
    <w:rsid w:val="003928FC"/>
    <w:rsid w:val="0039393A"/>
    <w:rsid w:val="0039422B"/>
    <w:rsid w:val="003942A7"/>
    <w:rsid w:val="0039515D"/>
    <w:rsid w:val="00396376"/>
    <w:rsid w:val="003979B2"/>
    <w:rsid w:val="003A07D9"/>
    <w:rsid w:val="003A1ADB"/>
    <w:rsid w:val="003A2D24"/>
    <w:rsid w:val="003A31CF"/>
    <w:rsid w:val="003A36EE"/>
    <w:rsid w:val="003A4386"/>
    <w:rsid w:val="003A5541"/>
    <w:rsid w:val="003A56B6"/>
    <w:rsid w:val="003A5C4C"/>
    <w:rsid w:val="003A5E4B"/>
    <w:rsid w:val="003A6508"/>
    <w:rsid w:val="003B021A"/>
    <w:rsid w:val="003B03B4"/>
    <w:rsid w:val="003B0AC3"/>
    <w:rsid w:val="003B2FDA"/>
    <w:rsid w:val="003B5320"/>
    <w:rsid w:val="003B593E"/>
    <w:rsid w:val="003C0690"/>
    <w:rsid w:val="003C0DB2"/>
    <w:rsid w:val="003C0FB8"/>
    <w:rsid w:val="003C18B5"/>
    <w:rsid w:val="003C2BAB"/>
    <w:rsid w:val="003C3357"/>
    <w:rsid w:val="003C446B"/>
    <w:rsid w:val="003C4AA1"/>
    <w:rsid w:val="003C74BD"/>
    <w:rsid w:val="003C78E6"/>
    <w:rsid w:val="003D246B"/>
    <w:rsid w:val="003D2617"/>
    <w:rsid w:val="003D2D2C"/>
    <w:rsid w:val="003D3EB0"/>
    <w:rsid w:val="003D5386"/>
    <w:rsid w:val="003E1021"/>
    <w:rsid w:val="003E1659"/>
    <w:rsid w:val="003E2798"/>
    <w:rsid w:val="003E2B7D"/>
    <w:rsid w:val="003E38D3"/>
    <w:rsid w:val="003E3BD6"/>
    <w:rsid w:val="003E4A83"/>
    <w:rsid w:val="003E4F07"/>
    <w:rsid w:val="003E4FFC"/>
    <w:rsid w:val="003E5F61"/>
    <w:rsid w:val="003E6792"/>
    <w:rsid w:val="003E7249"/>
    <w:rsid w:val="003E7F96"/>
    <w:rsid w:val="003F15EB"/>
    <w:rsid w:val="003F2163"/>
    <w:rsid w:val="003F21F6"/>
    <w:rsid w:val="003F31F7"/>
    <w:rsid w:val="003F4F61"/>
    <w:rsid w:val="003F6177"/>
    <w:rsid w:val="003F659C"/>
    <w:rsid w:val="003F7848"/>
    <w:rsid w:val="004011E7"/>
    <w:rsid w:val="00403857"/>
    <w:rsid w:val="00403859"/>
    <w:rsid w:val="00403BF2"/>
    <w:rsid w:val="00403D22"/>
    <w:rsid w:val="00403E6E"/>
    <w:rsid w:val="004079C1"/>
    <w:rsid w:val="004102E8"/>
    <w:rsid w:val="00411C83"/>
    <w:rsid w:val="00411DC1"/>
    <w:rsid w:val="004123ED"/>
    <w:rsid w:val="004136FF"/>
    <w:rsid w:val="004165DA"/>
    <w:rsid w:val="004168B4"/>
    <w:rsid w:val="00420337"/>
    <w:rsid w:val="00421B7A"/>
    <w:rsid w:val="00422133"/>
    <w:rsid w:val="00422F07"/>
    <w:rsid w:val="00423322"/>
    <w:rsid w:val="0042364B"/>
    <w:rsid w:val="00423ADA"/>
    <w:rsid w:val="004241D7"/>
    <w:rsid w:val="0042639E"/>
    <w:rsid w:val="00426762"/>
    <w:rsid w:val="00430D07"/>
    <w:rsid w:val="0043136D"/>
    <w:rsid w:val="00433E16"/>
    <w:rsid w:val="0043400C"/>
    <w:rsid w:val="00434099"/>
    <w:rsid w:val="00434BC8"/>
    <w:rsid w:val="00434D37"/>
    <w:rsid w:val="00435854"/>
    <w:rsid w:val="00435C71"/>
    <w:rsid w:val="0044060F"/>
    <w:rsid w:val="004409FB"/>
    <w:rsid w:val="00440FFC"/>
    <w:rsid w:val="00441C1E"/>
    <w:rsid w:val="00443460"/>
    <w:rsid w:val="00443A36"/>
    <w:rsid w:val="00445A28"/>
    <w:rsid w:val="00447461"/>
    <w:rsid w:val="00450044"/>
    <w:rsid w:val="0045032D"/>
    <w:rsid w:val="0045374E"/>
    <w:rsid w:val="004546B6"/>
    <w:rsid w:val="00455DF2"/>
    <w:rsid w:val="004560FB"/>
    <w:rsid w:val="0045627D"/>
    <w:rsid w:val="00461341"/>
    <w:rsid w:val="00461DB9"/>
    <w:rsid w:val="00462F4D"/>
    <w:rsid w:val="00463C8B"/>
    <w:rsid w:val="0046401D"/>
    <w:rsid w:val="004655AC"/>
    <w:rsid w:val="00466182"/>
    <w:rsid w:val="00466310"/>
    <w:rsid w:val="00467827"/>
    <w:rsid w:val="00467D42"/>
    <w:rsid w:val="00467E1E"/>
    <w:rsid w:val="00471D2A"/>
    <w:rsid w:val="00472B2E"/>
    <w:rsid w:val="004730D4"/>
    <w:rsid w:val="0047326C"/>
    <w:rsid w:val="0047447D"/>
    <w:rsid w:val="004745B6"/>
    <w:rsid w:val="004747E2"/>
    <w:rsid w:val="004751A3"/>
    <w:rsid w:val="00476E14"/>
    <w:rsid w:val="004772DE"/>
    <w:rsid w:val="00477ED3"/>
    <w:rsid w:val="00480E20"/>
    <w:rsid w:val="00480E60"/>
    <w:rsid w:val="00481536"/>
    <w:rsid w:val="00481ACC"/>
    <w:rsid w:val="00482B8F"/>
    <w:rsid w:val="00483298"/>
    <w:rsid w:val="004840C7"/>
    <w:rsid w:val="00484ADF"/>
    <w:rsid w:val="0048601D"/>
    <w:rsid w:val="00486949"/>
    <w:rsid w:val="00487346"/>
    <w:rsid w:val="004879C2"/>
    <w:rsid w:val="00490706"/>
    <w:rsid w:val="00491A11"/>
    <w:rsid w:val="0049252F"/>
    <w:rsid w:val="00494640"/>
    <w:rsid w:val="00495A95"/>
    <w:rsid w:val="00495B58"/>
    <w:rsid w:val="00497A5A"/>
    <w:rsid w:val="004A0084"/>
    <w:rsid w:val="004A0768"/>
    <w:rsid w:val="004A0B6A"/>
    <w:rsid w:val="004A1779"/>
    <w:rsid w:val="004A315E"/>
    <w:rsid w:val="004A3A89"/>
    <w:rsid w:val="004A4090"/>
    <w:rsid w:val="004A641B"/>
    <w:rsid w:val="004A7BA5"/>
    <w:rsid w:val="004B3CAA"/>
    <w:rsid w:val="004B48D0"/>
    <w:rsid w:val="004B5219"/>
    <w:rsid w:val="004B57B0"/>
    <w:rsid w:val="004B6083"/>
    <w:rsid w:val="004B6295"/>
    <w:rsid w:val="004C08E0"/>
    <w:rsid w:val="004C0C9D"/>
    <w:rsid w:val="004C1179"/>
    <w:rsid w:val="004C132F"/>
    <w:rsid w:val="004C236B"/>
    <w:rsid w:val="004C2898"/>
    <w:rsid w:val="004C2944"/>
    <w:rsid w:val="004C29A8"/>
    <w:rsid w:val="004C2AEC"/>
    <w:rsid w:val="004C2D2E"/>
    <w:rsid w:val="004C30A6"/>
    <w:rsid w:val="004C3AAE"/>
    <w:rsid w:val="004C451C"/>
    <w:rsid w:val="004C592F"/>
    <w:rsid w:val="004C5E6D"/>
    <w:rsid w:val="004C61FD"/>
    <w:rsid w:val="004C7165"/>
    <w:rsid w:val="004C787F"/>
    <w:rsid w:val="004C7E08"/>
    <w:rsid w:val="004D1230"/>
    <w:rsid w:val="004D27F8"/>
    <w:rsid w:val="004D39FF"/>
    <w:rsid w:val="004D3AD6"/>
    <w:rsid w:val="004D4438"/>
    <w:rsid w:val="004D5312"/>
    <w:rsid w:val="004D619D"/>
    <w:rsid w:val="004D7AFD"/>
    <w:rsid w:val="004E47D3"/>
    <w:rsid w:val="004E60BF"/>
    <w:rsid w:val="004E650B"/>
    <w:rsid w:val="004F1C10"/>
    <w:rsid w:val="004F1E57"/>
    <w:rsid w:val="004F2DF8"/>
    <w:rsid w:val="004F454E"/>
    <w:rsid w:val="004F50C4"/>
    <w:rsid w:val="004F57D6"/>
    <w:rsid w:val="004F627B"/>
    <w:rsid w:val="004F6732"/>
    <w:rsid w:val="004F6DCF"/>
    <w:rsid w:val="004F7928"/>
    <w:rsid w:val="0050036B"/>
    <w:rsid w:val="00501C49"/>
    <w:rsid w:val="00502091"/>
    <w:rsid w:val="00505435"/>
    <w:rsid w:val="0050662E"/>
    <w:rsid w:val="005105F8"/>
    <w:rsid w:val="00511C09"/>
    <w:rsid w:val="00511ECA"/>
    <w:rsid w:val="0051423F"/>
    <w:rsid w:val="00514B00"/>
    <w:rsid w:val="00514EAA"/>
    <w:rsid w:val="005152C3"/>
    <w:rsid w:val="00515A90"/>
    <w:rsid w:val="00515F53"/>
    <w:rsid w:val="005161C5"/>
    <w:rsid w:val="0051692A"/>
    <w:rsid w:val="00517A81"/>
    <w:rsid w:val="00517CA1"/>
    <w:rsid w:val="00520473"/>
    <w:rsid w:val="00520989"/>
    <w:rsid w:val="00524A4D"/>
    <w:rsid w:val="00524E9A"/>
    <w:rsid w:val="005263C2"/>
    <w:rsid w:val="005267A9"/>
    <w:rsid w:val="005274B9"/>
    <w:rsid w:val="00527873"/>
    <w:rsid w:val="00527DBC"/>
    <w:rsid w:val="00530EDA"/>
    <w:rsid w:val="00531095"/>
    <w:rsid w:val="0053185C"/>
    <w:rsid w:val="00532729"/>
    <w:rsid w:val="005346CD"/>
    <w:rsid w:val="0053479B"/>
    <w:rsid w:val="005353C9"/>
    <w:rsid w:val="0053553F"/>
    <w:rsid w:val="00536206"/>
    <w:rsid w:val="0053697B"/>
    <w:rsid w:val="00540183"/>
    <w:rsid w:val="0054044E"/>
    <w:rsid w:val="0054195F"/>
    <w:rsid w:val="00541B8F"/>
    <w:rsid w:val="00541C3C"/>
    <w:rsid w:val="00542387"/>
    <w:rsid w:val="005439F7"/>
    <w:rsid w:val="00545401"/>
    <w:rsid w:val="00546535"/>
    <w:rsid w:val="00546F39"/>
    <w:rsid w:val="00547282"/>
    <w:rsid w:val="00547DC6"/>
    <w:rsid w:val="00551242"/>
    <w:rsid w:val="0055466E"/>
    <w:rsid w:val="00555A1C"/>
    <w:rsid w:val="00557D7A"/>
    <w:rsid w:val="0056105E"/>
    <w:rsid w:val="0056189C"/>
    <w:rsid w:val="00561AC2"/>
    <w:rsid w:val="00562498"/>
    <w:rsid w:val="00563127"/>
    <w:rsid w:val="00563C39"/>
    <w:rsid w:val="00563DAF"/>
    <w:rsid w:val="005641DA"/>
    <w:rsid w:val="0056458C"/>
    <w:rsid w:val="00571227"/>
    <w:rsid w:val="00572945"/>
    <w:rsid w:val="00572FB1"/>
    <w:rsid w:val="005736D9"/>
    <w:rsid w:val="00574930"/>
    <w:rsid w:val="005805D1"/>
    <w:rsid w:val="0058096D"/>
    <w:rsid w:val="0058178E"/>
    <w:rsid w:val="00581C4A"/>
    <w:rsid w:val="00582D37"/>
    <w:rsid w:val="00583254"/>
    <w:rsid w:val="005837C8"/>
    <w:rsid w:val="00583DE6"/>
    <w:rsid w:val="00585A7A"/>
    <w:rsid w:val="00587690"/>
    <w:rsid w:val="00590B07"/>
    <w:rsid w:val="00592790"/>
    <w:rsid w:val="005929B0"/>
    <w:rsid w:val="005933B9"/>
    <w:rsid w:val="00594D9D"/>
    <w:rsid w:val="00594DCA"/>
    <w:rsid w:val="00594EEA"/>
    <w:rsid w:val="00595223"/>
    <w:rsid w:val="00595FE8"/>
    <w:rsid w:val="005A1915"/>
    <w:rsid w:val="005A35ED"/>
    <w:rsid w:val="005A395D"/>
    <w:rsid w:val="005A4674"/>
    <w:rsid w:val="005A5062"/>
    <w:rsid w:val="005A5F85"/>
    <w:rsid w:val="005A67D6"/>
    <w:rsid w:val="005A7298"/>
    <w:rsid w:val="005B0866"/>
    <w:rsid w:val="005B2372"/>
    <w:rsid w:val="005B2615"/>
    <w:rsid w:val="005B2965"/>
    <w:rsid w:val="005B3036"/>
    <w:rsid w:val="005B3D76"/>
    <w:rsid w:val="005B4344"/>
    <w:rsid w:val="005B44A4"/>
    <w:rsid w:val="005B656B"/>
    <w:rsid w:val="005B6E9E"/>
    <w:rsid w:val="005C0F67"/>
    <w:rsid w:val="005C22B5"/>
    <w:rsid w:val="005C2EEA"/>
    <w:rsid w:val="005C4C0E"/>
    <w:rsid w:val="005C57DE"/>
    <w:rsid w:val="005C5971"/>
    <w:rsid w:val="005C6414"/>
    <w:rsid w:val="005D012F"/>
    <w:rsid w:val="005D1388"/>
    <w:rsid w:val="005D35C9"/>
    <w:rsid w:val="005D3FC5"/>
    <w:rsid w:val="005D4316"/>
    <w:rsid w:val="005D4D00"/>
    <w:rsid w:val="005D5003"/>
    <w:rsid w:val="005D5608"/>
    <w:rsid w:val="005D57E3"/>
    <w:rsid w:val="005D5B18"/>
    <w:rsid w:val="005D6C60"/>
    <w:rsid w:val="005D6D2C"/>
    <w:rsid w:val="005D6E2D"/>
    <w:rsid w:val="005E127E"/>
    <w:rsid w:val="005E2868"/>
    <w:rsid w:val="005E4EFE"/>
    <w:rsid w:val="005E4FD3"/>
    <w:rsid w:val="005E5015"/>
    <w:rsid w:val="005E5DEB"/>
    <w:rsid w:val="005F231A"/>
    <w:rsid w:val="005F32AE"/>
    <w:rsid w:val="005F4C4B"/>
    <w:rsid w:val="005F55CF"/>
    <w:rsid w:val="005F5AA1"/>
    <w:rsid w:val="005F62EA"/>
    <w:rsid w:val="005F7614"/>
    <w:rsid w:val="005F7687"/>
    <w:rsid w:val="005F7887"/>
    <w:rsid w:val="005F7E13"/>
    <w:rsid w:val="006000B2"/>
    <w:rsid w:val="00600696"/>
    <w:rsid w:val="00600D6E"/>
    <w:rsid w:val="00601238"/>
    <w:rsid w:val="0060218B"/>
    <w:rsid w:val="0060287D"/>
    <w:rsid w:val="0060296A"/>
    <w:rsid w:val="00602E08"/>
    <w:rsid w:val="0060312C"/>
    <w:rsid w:val="006033EF"/>
    <w:rsid w:val="00603D12"/>
    <w:rsid w:val="006046DD"/>
    <w:rsid w:val="00604F3D"/>
    <w:rsid w:val="00605847"/>
    <w:rsid w:val="00605A96"/>
    <w:rsid w:val="00605AFC"/>
    <w:rsid w:val="00607595"/>
    <w:rsid w:val="00610B96"/>
    <w:rsid w:val="0061165C"/>
    <w:rsid w:val="00612EEF"/>
    <w:rsid w:val="006135D3"/>
    <w:rsid w:val="00613D81"/>
    <w:rsid w:val="0061453C"/>
    <w:rsid w:val="0061568C"/>
    <w:rsid w:val="00616E5E"/>
    <w:rsid w:val="00617B53"/>
    <w:rsid w:val="006218EA"/>
    <w:rsid w:val="006220AD"/>
    <w:rsid w:val="006224EA"/>
    <w:rsid w:val="006230D6"/>
    <w:rsid w:val="006234FA"/>
    <w:rsid w:val="006250D1"/>
    <w:rsid w:val="006260A7"/>
    <w:rsid w:val="00626E35"/>
    <w:rsid w:val="0062701A"/>
    <w:rsid w:val="00627439"/>
    <w:rsid w:val="006303C0"/>
    <w:rsid w:val="006303C9"/>
    <w:rsid w:val="00630A6F"/>
    <w:rsid w:val="00630C6F"/>
    <w:rsid w:val="00631518"/>
    <w:rsid w:val="0063308A"/>
    <w:rsid w:val="0063421A"/>
    <w:rsid w:val="00635364"/>
    <w:rsid w:val="00637720"/>
    <w:rsid w:val="00640C28"/>
    <w:rsid w:val="0064101E"/>
    <w:rsid w:val="006417F3"/>
    <w:rsid w:val="00642182"/>
    <w:rsid w:val="0064262A"/>
    <w:rsid w:val="006436BE"/>
    <w:rsid w:val="00643B4C"/>
    <w:rsid w:val="00644301"/>
    <w:rsid w:val="0064467F"/>
    <w:rsid w:val="0064560F"/>
    <w:rsid w:val="00646B72"/>
    <w:rsid w:val="00647751"/>
    <w:rsid w:val="00647AD0"/>
    <w:rsid w:val="00647EFA"/>
    <w:rsid w:val="0065272D"/>
    <w:rsid w:val="006527B2"/>
    <w:rsid w:val="00652F25"/>
    <w:rsid w:val="00653CA4"/>
    <w:rsid w:val="00653FFD"/>
    <w:rsid w:val="00654DE2"/>
    <w:rsid w:val="00655C88"/>
    <w:rsid w:val="00663148"/>
    <w:rsid w:val="0066386C"/>
    <w:rsid w:val="0066589B"/>
    <w:rsid w:val="006661C2"/>
    <w:rsid w:val="00666FD4"/>
    <w:rsid w:val="0066786A"/>
    <w:rsid w:val="006678C6"/>
    <w:rsid w:val="00670BF5"/>
    <w:rsid w:val="00670FED"/>
    <w:rsid w:val="00672D8C"/>
    <w:rsid w:val="00674AEE"/>
    <w:rsid w:val="00675671"/>
    <w:rsid w:val="006768AE"/>
    <w:rsid w:val="006827C7"/>
    <w:rsid w:val="006833F9"/>
    <w:rsid w:val="00684937"/>
    <w:rsid w:val="00685048"/>
    <w:rsid w:val="00685051"/>
    <w:rsid w:val="00687E8A"/>
    <w:rsid w:val="006901A2"/>
    <w:rsid w:val="00690F32"/>
    <w:rsid w:val="0069316C"/>
    <w:rsid w:val="00694D54"/>
    <w:rsid w:val="006952D6"/>
    <w:rsid w:val="00696878"/>
    <w:rsid w:val="00696A08"/>
    <w:rsid w:val="006978DE"/>
    <w:rsid w:val="006979BC"/>
    <w:rsid w:val="006A17FD"/>
    <w:rsid w:val="006A1845"/>
    <w:rsid w:val="006A1D08"/>
    <w:rsid w:val="006A61A5"/>
    <w:rsid w:val="006A64B6"/>
    <w:rsid w:val="006A724B"/>
    <w:rsid w:val="006B00EA"/>
    <w:rsid w:val="006B0895"/>
    <w:rsid w:val="006B2989"/>
    <w:rsid w:val="006B2F78"/>
    <w:rsid w:val="006B33B6"/>
    <w:rsid w:val="006B3B0C"/>
    <w:rsid w:val="006B3D83"/>
    <w:rsid w:val="006B4085"/>
    <w:rsid w:val="006B5268"/>
    <w:rsid w:val="006B5C39"/>
    <w:rsid w:val="006B5FE6"/>
    <w:rsid w:val="006B65A6"/>
    <w:rsid w:val="006B69A6"/>
    <w:rsid w:val="006C04DD"/>
    <w:rsid w:val="006C0D34"/>
    <w:rsid w:val="006C5A3F"/>
    <w:rsid w:val="006C6D38"/>
    <w:rsid w:val="006C70F2"/>
    <w:rsid w:val="006C7184"/>
    <w:rsid w:val="006C7450"/>
    <w:rsid w:val="006C7CDB"/>
    <w:rsid w:val="006D0FD8"/>
    <w:rsid w:val="006D3607"/>
    <w:rsid w:val="006D41E5"/>
    <w:rsid w:val="006D5F38"/>
    <w:rsid w:val="006D6CA5"/>
    <w:rsid w:val="006D722C"/>
    <w:rsid w:val="006E129E"/>
    <w:rsid w:val="006E139D"/>
    <w:rsid w:val="006E1A02"/>
    <w:rsid w:val="006E24E6"/>
    <w:rsid w:val="006E31D6"/>
    <w:rsid w:val="006E3A05"/>
    <w:rsid w:val="006E3E2B"/>
    <w:rsid w:val="006E46D6"/>
    <w:rsid w:val="006E49F5"/>
    <w:rsid w:val="006E4D4D"/>
    <w:rsid w:val="006E659A"/>
    <w:rsid w:val="006E7694"/>
    <w:rsid w:val="006F05D2"/>
    <w:rsid w:val="006F0E04"/>
    <w:rsid w:val="006F2299"/>
    <w:rsid w:val="006F274B"/>
    <w:rsid w:val="006F2B16"/>
    <w:rsid w:val="006F2C4F"/>
    <w:rsid w:val="006F3180"/>
    <w:rsid w:val="006F3D2B"/>
    <w:rsid w:val="006F4921"/>
    <w:rsid w:val="006F59E1"/>
    <w:rsid w:val="006F6054"/>
    <w:rsid w:val="006F68B3"/>
    <w:rsid w:val="006F6ED3"/>
    <w:rsid w:val="0070108C"/>
    <w:rsid w:val="00705638"/>
    <w:rsid w:val="0070566F"/>
    <w:rsid w:val="00705DF8"/>
    <w:rsid w:val="00706846"/>
    <w:rsid w:val="0070726F"/>
    <w:rsid w:val="007077FB"/>
    <w:rsid w:val="007100EC"/>
    <w:rsid w:val="00710CAA"/>
    <w:rsid w:val="007112E8"/>
    <w:rsid w:val="0071378B"/>
    <w:rsid w:val="00713C24"/>
    <w:rsid w:val="00714316"/>
    <w:rsid w:val="0071435B"/>
    <w:rsid w:val="007148E0"/>
    <w:rsid w:val="007158AC"/>
    <w:rsid w:val="0071648D"/>
    <w:rsid w:val="00716AF3"/>
    <w:rsid w:val="00716FF3"/>
    <w:rsid w:val="0071702B"/>
    <w:rsid w:val="00717F05"/>
    <w:rsid w:val="00720380"/>
    <w:rsid w:val="0072343B"/>
    <w:rsid w:val="00724401"/>
    <w:rsid w:val="00725A7F"/>
    <w:rsid w:val="00726456"/>
    <w:rsid w:val="0073220E"/>
    <w:rsid w:val="00734B10"/>
    <w:rsid w:val="0073549B"/>
    <w:rsid w:val="00735D53"/>
    <w:rsid w:val="00736492"/>
    <w:rsid w:val="00736FD6"/>
    <w:rsid w:val="007377E3"/>
    <w:rsid w:val="0074009F"/>
    <w:rsid w:val="00740936"/>
    <w:rsid w:val="00740C02"/>
    <w:rsid w:val="0074168C"/>
    <w:rsid w:val="00741B1A"/>
    <w:rsid w:val="00742149"/>
    <w:rsid w:val="007425BD"/>
    <w:rsid w:val="00743603"/>
    <w:rsid w:val="007467F4"/>
    <w:rsid w:val="00746A82"/>
    <w:rsid w:val="00746D2D"/>
    <w:rsid w:val="00747346"/>
    <w:rsid w:val="00747541"/>
    <w:rsid w:val="00750B4D"/>
    <w:rsid w:val="00756D19"/>
    <w:rsid w:val="00756D9E"/>
    <w:rsid w:val="00757D6B"/>
    <w:rsid w:val="00760869"/>
    <w:rsid w:val="007620E1"/>
    <w:rsid w:val="0076258E"/>
    <w:rsid w:val="00762710"/>
    <w:rsid w:val="007631BA"/>
    <w:rsid w:val="00763279"/>
    <w:rsid w:val="0076369F"/>
    <w:rsid w:val="00763FE6"/>
    <w:rsid w:val="00764880"/>
    <w:rsid w:val="00766530"/>
    <w:rsid w:val="0077027A"/>
    <w:rsid w:val="00770D0A"/>
    <w:rsid w:val="00771CF8"/>
    <w:rsid w:val="00772BB2"/>
    <w:rsid w:val="00776F93"/>
    <w:rsid w:val="00777534"/>
    <w:rsid w:val="00780CF8"/>
    <w:rsid w:val="00781413"/>
    <w:rsid w:val="00782828"/>
    <w:rsid w:val="007828C6"/>
    <w:rsid w:val="00784440"/>
    <w:rsid w:val="007847E2"/>
    <w:rsid w:val="00784C5E"/>
    <w:rsid w:val="00785EA1"/>
    <w:rsid w:val="0078757F"/>
    <w:rsid w:val="00787D34"/>
    <w:rsid w:val="00790135"/>
    <w:rsid w:val="0079033A"/>
    <w:rsid w:val="00790FCD"/>
    <w:rsid w:val="0079138A"/>
    <w:rsid w:val="00791549"/>
    <w:rsid w:val="00792307"/>
    <w:rsid w:val="00792C78"/>
    <w:rsid w:val="007938A5"/>
    <w:rsid w:val="0079416B"/>
    <w:rsid w:val="00794262"/>
    <w:rsid w:val="0079447F"/>
    <w:rsid w:val="00796363"/>
    <w:rsid w:val="00796EB9"/>
    <w:rsid w:val="007976A2"/>
    <w:rsid w:val="00797932"/>
    <w:rsid w:val="0079795C"/>
    <w:rsid w:val="00797D0C"/>
    <w:rsid w:val="007A0707"/>
    <w:rsid w:val="007A16C1"/>
    <w:rsid w:val="007A1EBA"/>
    <w:rsid w:val="007A3CA9"/>
    <w:rsid w:val="007A510A"/>
    <w:rsid w:val="007A53F1"/>
    <w:rsid w:val="007A5A97"/>
    <w:rsid w:val="007A6BBB"/>
    <w:rsid w:val="007A7616"/>
    <w:rsid w:val="007A7830"/>
    <w:rsid w:val="007A78FF"/>
    <w:rsid w:val="007B039B"/>
    <w:rsid w:val="007B061B"/>
    <w:rsid w:val="007B12F2"/>
    <w:rsid w:val="007B1ED6"/>
    <w:rsid w:val="007B45CB"/>
    <w:rsid w:val="007B4F7D"/>
    <w:rsid w:val="007B529E"/>
    <w:rsid w:val="007B5F57"/>
    <w:rsid w:val="007B685E"/>
    <w:rsid w:val="007B68EA"/>
    <w:rsid w:val="007B6FF0"/>
    <w:rsid w:val="007B79E6"/>
    <w:rsid w:val="007C285F"/>
    <w:rsid w:val="007C46DF"/>
    <w:rsid w:val="007C4B18"/>
    <w:rsid w:val="007C4EBC"/>
    <w:rsid w:val="007C6A37"/>
    <w:rsid w:val="007D0207"/>
    <w:rsid w:val="007D0504"/>
    <w:rsid w:val="007D17E2"/>
    <w:rsid w:val="007D190D"/>
    <w:rsid w:val="007D1BF0"/>
    <w:rsid w:val="007D23EA"/>
    <w:rsid w:val="007D293D"/>
    <w:rsid w:val="007D3C67"/>
    <w:rsid w:val="007D4EF9"/>
    <w:rsid w:val="007D5106"/>
    <w:rsid w:val="007D6CE1"/>
    <w:rsid w:val="007D76E0"/>
    <w:rsid w:val="007E077F"/>
    <w:rsid w:val="007E1827"/>
    <w:rsid w:val="007E2186"/>
    <w:rsid w:val="007E2F3C"/>
    <w:rsid w:val="007E3B87"/>
    <w:rsid w:val="007E3BA8"/>
    <w:rsid w:val="007E50EF"/>
    <w:rsid w:val="007E51D2"/>
    <w:rsid w:val="007E57D7"/>
    <w:rsid w:val="007E61E2"/>
    <w:rsid w:val="007E704C"/>
    <w:rsid w:val="007E71A0"/>
    <w:rsid w:val="007E788A"/>
    <w:rsid w:val="007F0128"/>
    <w:rsid w:val="007F0758"/>
    <w:rsid w:val="007F0885"/>
    <w:rsid w:val="007F12C5"/>
    <w:rsid w:val="007F22AB"/>
    <w:rsid w:val="007F29CA"/>
    <w:rsid w:val="007F3032"/>
    <w:rsid w:val="007F3C3F"/>
    <w:rsid w:val="007F40B8"/>
    <w:rsid w:val="007F40FC"/>
    <w:rsid w:val="007F4BCD"/>
    <w:rsid w:val="007F4C73"/>
    <w:rsid w:val="007F5362"/>
    <w:rsid w:val="007F61DD"/>
    <w:rsid w:val="007F6776"/>
    <w:rsid w:val="007F7318"/>
    <w:rsid w:val="007F7534"/>
    <w:rsid w:val="008005B9"/>
    <w:rsid w:val="00800723"/>
    <w:rsid w:val="008015CE"/>
    <w:rsid w:val="008031B6"/>
    <w:rsid w:val="00803A85"/>
    <w:rsid w:val="008051B6"/>
    <w:rsid w:val="00805A78"/>
    <w:rsid w:val="00807814"/>
    <w:rsid w:val="00812183"/>
    <w:rsid w:val="008127D4"/>
    <w:rsid w:val="00813194"/>
    <w:rsid w:val="008157E9"/>
    <w:rsid w:val="00815CFB"/>
    <w:rsid w:val="008176AE"/>
    <w:rsid w:val="00817DE9"/>
    <w:rsid w:val="00820620"/>
    <w:rsid w:val="00821CF2"/>
    <w:rsid w:val="0082279E"/>
    <w:rsid w:val="00822D19"/>
    <w:rsid w:val="00824B16"/>
    <w:rsid w:val="00825DAE"/>
    <w:rsid w:val="00826128"/>
    <w:rsid w:val="00826F3A"/>
    <w:rsid w:val="00830766"/>
    <w:rsid w:val="00830E8C"/>
    <w:rsid w:val="00831203"/>
    <w:rsid w:val="00833792"/>
    <w:rsid w:val="00834AE8"/>
    <w:rsid w:val="008360DD"/>
    <w:rsid w:val="0083795C"/>
    <w:rsid w:val="00842C21"/>
    <w:rsid w:val="00842D6D"/>
    <w:rsid w:val="00844332"/>
    <w:rsid w:val="00844AE5"/>
    <w:rsid w:val="008459E9"/>
    <w:rsid w:val="00847824"/>
    <w:rsid w:val="008504A8"/>
    <w:rsid w:val="00851523"/>
    <w:rsid w:val="00851A89"/>
    <w:rsid w:val="00856598"/>
    <w:rsid w:val="008567AD"/>
    <w:rsid w:val="00856956"/>
    <w:rsid w:val="00856B93"/>
    <w:rsid w:val="00857973"/>
    <w:rsid w:val="00857FE2"/>
    <w:rsid w:val="0086034A"/>
    <w:rsid w:val="00860C22"/>
    <w:rsid w:val="00860EB3"/>
    <w:rsid w:val="00861310"/>
    <w:rsid w:val="00861719"/>
    <w:rsid w:val="00861F5A"/>
    <w:rsid w:val="00862B71"/>
    <w:rsid w:val="00865694"/>
    <w:rsid w:val="00865ABA"/>
    <w:rsid w:val="008669DB"/>
    <w:rsid w:val="008702EA"/>
    <w:rsid w:val="00870CDB"/>
    <w:rsid w:val="008757F7"/>
    <w:rsid w:val="00881B22"/>
    <w:rsid w:val="00881FFE"/>
    <w:rsid w:val="008844C8"/>
    <w:rsid w:val="00884AD7"/>
    <w:rsid w:val="008863AD"/>
    <w:rsid w:val="008868EC"/>
    <w:rsid w:val="008874CA"/>
    <w:rsid w:val="00890446"/>
    <w:rsid w:val="008918CE"/>
    <w:rsid w:val="00893813"/>
    <w:rsid w:val="00895096"/>
    <w:rsid w:val="00895C4A"/>
    <w:rsid w:val="008964A9"/>
    <w:rsid w:val="008A06A5"/>
    <w:rsid w:val="008A0809"/>
    <w:rsid w:val="008A1279"/>
    <w:rsid w:val="008A12CC"/>
    <w:rsid w:val="008A15A8"/>
    <w:rsid w:val="008A170F"/>
    <w:rsid w:val="008A1B50"/>
    <w:rsid w:val="008A2656"/>
    <w:rsid w:val="008A36B2"/>
    <w:rsid w:val="008A448A"/>
    <w:rsid w:val="008A6372"/>
    <w:rsid w:val="008A72BB"/>
    <w:rsid w:val="008A78EC"/>
    <w:rsid w:val="008B0EEF"/>
    <w:rsid w:val="008B1997"/>
    <w:rsid w:val="008B3651"/>
    <w:rsid w:val="008B3855"/>
    <w:rsid w:val="008B3AEA"/>
    <w:rsid w:val="008B6725"/>
    <w:rsid w:val="008B6EA7"/>
    <w:rsid w:val="008C14B3"/>
    <w:rsid w:val="008C23C4"/>
    <w:rsid w:val="008C26FD"/>
    <w:rsid w:val="008C29AA"/>
    <w:rsid w:val="008C2B7A"/>
    <w:rsid w:val="008C3774"/>
    <w:rsid w:val="008C3D88"/>
    <w:rsid w:val="008D0424"/>
    <w:rsid w:val="008D06F0"/>
    <w:rsid w:val="008D1023"/>
    <w:rsid w:val="008D130E"/>
    <w:rsid w:val="008D18EA"/>
    <w:rsid w:val="008D47F7"/>
    <w:rsid w:val="008D5C6E"/>
    <w:rsid w:val="008E172E"/>
    <w:rsid w:val="008E1B60"/>
    <w:rsid w:val="008E1CA7"/>
    <w:rsid w:val="008E2495"/>
    <w:rsid w:val="008E24B9"/>
    <w:rsid w:val="008E2F70"/>
    <w:rsid w:val="008E350E"/>
    <w:rsid w:val="008E3CF4"/>
    <w:rsid w:val="008E4964"/>
    <w:rsid w:val="008E4B96"/>
    <w:rsid w:val="008E4EBA"/>
    <w:rsid w:val="008E5770"/>
    <w:rsid w:val="008E589A"/>
    <w:rsid w:val="008E5E4B"/>
    <w:rsid w:val="008E639E"/>
    <w:rsid w:val="008F0FEE"/>
    <w:rsid w:val="008F34BB"/>
    <w:rsid w:val="008F4141"/>
    <w:rsid w:val="008F5044"/>
    <w:rsid w:val="008F57D5"/>
    <w:rsid w:val="008F684F"/>
    <w:rsid w:val="008F69BE"/>
    <w:rsid w:val="008F6C32"/>
    <w:rsid w:val="008F71A1"/>
    <w:rsid w:val="00902412"/>
    <w:rsid w:val="00902669"/>
    <w:rsid w:val="00902C73"/>
    <w:rsid w:val="00902CE9"/>
    <w:rsid w:val="00903167"/>
    <w:rsid w:val="00903A8C"/>
    <w:rsid w:val="00904D6A"/>
    <w:rsid w:val="00905028"/>
    <w:rsid w:val="0090530A"/>
    <w:rsid w:val="00905AB0"/>
    <w:rsid w:val="00910892"/>
    <w:rsid w:val="00910E66"/>
    <w:rsid w:val="0091130B"/>
    <w:rsid w:val="00911F4F"/>
    <w:rsid w:val="0091210B"/>
    <w:rsid w:val="00912265"/>
    <w:rsid w:val="00912D98"/>
    <w:rsid w:val="0091469D"/>
    <w:rsid w:val="00914712"/>
    <w:rsid w:val="009163B6"/>
    <w:rsid w:val="009206E9"/>
    <w:rsid w:val="00921E03"/>
    <w:rsid w:val="00923199"/>
    <w:rsid w:val="00923383"/>
    <w:rsid w:val="009254A9"/>
    <w:rsid w:val="00925D77"/>
    <w:rsid w:val="00927180"/>
    <w:rsid w:val="00927CC1"/>
    <w:rsid w:val="00931B99"/>
    <w:rsid w:val="00932167"/>
    <w:rsid w:val="00933D0D"/>
    <w:rsid w:val="009340CF"/>
    <w:rsid w:val="009403C3"/>
    <w:rsid w:val="009412C0"/>
    <w:rsid w:val="009412F4"/>
    <w:rsid w:val="00943367"/>
    <w:rsid w:val="00943C41"/>
    <w:rsid w:val="00943FF6"/>
    <w:rsid w:val="00945D1B"/>
    <w:rsid w:val="0094657D"/>
    <w:rsid w:val="00947A36"/>
    <w:rsid w:val="009504DB"/>
    <w:rsid w:val="00950B76"/>
    <w:rsid w:val="009522DD"/>
    <w:rsid w:val="0095338A"/>
    <w:rsid w:val="0095434B"/>
    <w:rsid w:val="00954FAD"/>
    <w:rsid w:val="00957709"/>
    <w:rsid w:val="00957B63"/>
    <w:rsid w:val="00962EB5"/>
    <w:rsid w:val="00964BEA"/>
    <w:rsid w:val="00964D26"/>
    <w:rsid w:val="0096755C"/>
    <w:rsid w:val="00967E35"/>
    <w:rsid w:val="009705CA"/>
    <w:rsid w:val="00970A0A"/>
    <w:rsid w:val="00970B3A"/>
    <w:rsid w:val="0097171B"/>
    <w:rsid w:val="00972605"/>
    <w:rsid w:val="00972742"/>
    <w:rsid w:val="00972C75"/>
    <w:rsid w:val="00972F9A"/>
    <w:rsid w:val="00973B95"/>
    <w:rsid w:val="009747E8"/>
    <w:rsid w:val="00974EF2"/>
    <w:rsid w:val="00976138"/>
    <w:rsid w:val="0097702B"/>
    <w:rsid w:val="009775B1"/>
    <w:rsid w:val="009808AC"/>
    <w:rsid w:val="00980A06"/>
    <w:rsid w:val="009816E3"/>
    <w:rsid w:val="009821EB"/>
    <w:rsid w:val="009825B1"/>
    <w:rsid w:val="00984915"/>
    <w:rsid w:val="0098635A"/>
    <w:rsid w:val="009867DD"/>
    <w:rsid w:val="009873FE"/>
    <w:rsid w:val="00987565"/>
    <w:rsid w:val="0098779F"/>
    <w:rsid w:val="00987DC8"/>
    <w:rsid w:val="00990511"/>
    <w:rsid w:val="00991619"/>
    <w:rsid w:val="00991913"/>
    <w:rsid w:val="0099335A"/>
    <w:rsid w:val="00993A64"/>
    <w:rsid w:val="00993BB1"/>
    <w:rsid w:val="00993BC8"/>
    <w:rsid w:val="00995BA0"/>
    <w:rsid w:val="00996098"/>
    <w:rsid w:val="009A0CDB"/>
    <w:rsid w:val="009A0E12"/>
    <w:rsid w:val="009A18AD"/>
    <w:rsid w:val="009A2553"/>
    <w:rsid w:val="009A306F"/>
    <w:rsid w:val="009A3F94"/>
    <w:rsid w:val="009A4B0D"/>
    <w:rsid w:val="009A61FD"/>
    <w:rsid w:val="009A61FF"/>
    <w:rsid w:val="009B290D"/>
    <w:rsid w:val="009B2AAC"/>
    <w:rsid w:val="009B3337"/>
    <w:rsid w:val="009B3CAE"/>
    <w:rsid w:val="009B46D5"/>
    <w:rsid w:val="009B4CB0"/>
    <w:rsid w:val="009B511A"/>
    <w:rsid w:val="009B52CC"/>
    <w:rsid w:val="009B59E3"/>
    <w:rsid w:val="009B6D3E"/>
    <w:rsid w:val="009C073A"/>
    <w:rsid w:val="009C089B"/>
    <w:rsid w:val="009C0E13"/>
    <w:rsid w:val="009C1832"/>
    <w:rsid w:val="009C321B"/>
    <w:rsid w:val="009C3D47"/>
    <w:rsid w:val="009C3F9E"/>
    <w:rsid w:val="009C484C"/>
    <w:rsid w:val="009C4D37"/>
    <w:rsid w:val="009C62B9"/>
    <w:rsid w:val="009C74C9"/>
    <w:rsid w:val="009D06C5"/>
    <w:rsid w:val="009D0A09"/>
    <w:rsid w:val="009D1677"/>
    <w:rsid w:val="009D2158"/>
    <w:rsid w:val="009D36CC"/>
    <w:rsid w:val="009D3D7A"/>
    <w:rsid w:val="009D46BD"/>
    <w:rsid w:val="009D619E"/>
    <w:rsid w:val="009D7010"/>
    <w:rsid w:val="009D7835"/>
    <w:rsid w:val="009E0F59"/>
    <w:rsid w:val="009E1047"/>
    <w:rsid w:val="009E2748"/>
    <w:rsid w:val="009E35AA"/>
    <w:rsid w:val="009E44E4"/>
    <w:rsid w:val="009E4C59"/>
    <w:rsid w:val="009E4CDE"/>
    <w:rsid w:val="009E4D4E"/>
    <w:rsid w:val="009E5104"/>
    <w:rsid w:val="009E5EA4"/>
    <w:rsid w:val="009E7954"/>
    <w:rsid w:val="009E7AFF"/>
    <w:rsid w:val="009E7D27"/>
    <w:rsid w:val="009E7DA9"/>
    <w:rsid w:val="009F10B7"/>
    <w:rsid w:val="009F16DD"/>
    <w:rsid w:val="009F2AC5"/>
    <w:rsid w:val="009F2CAD"/>
    <w:rsid w:val="009F2D2C"/>
    <w:rsid w:val="009F4BA7"/>
    <w:rsid w:val="009F5ED1"/>
    <w:rsid w:val="009F6F73"/>
    <w:rsid w:val="009F6F86"/>
    <w:rsid w:val="00A00FD6"/>
    <w:rsid w:val="00A012BE"/>
    <w:rsid w:val="00A0370D"/>
    <w:rsid w:val="00A05C30"/>
    <w:rsid w:val="00A07C92"/>
    <w:rsid w:val="00A07DA7"/>
    <w:rsid w:val="00A10386"/>
    <w:rsid w:val="00A103F0"/>
    <w:rsid w:val="00A12239"/>
    <w:rsid w:val="00A17290"/>
    <w:rsid w:val="00A221C7"/>
    <w:rsid w:val="00A227AB"/>
    <w:rsid w:val="00A22E9F"/>
    <w:rsid w:val="00A237DD"/>
    <w:rsid w:val="00A23B2E"/>
    <w:rsid w:val="00A23FFC"/>
    <w:rsid w:val="00A255C1"/>
    <w:rsid w:val="00A25A52"/>
    <w:rsid w:val="00A27FE7"/>
    <w:rsid w:val="00A30BF8"/>
    <w:rsid w:val="00A31192"/>
    <w:rsid w:val="00A31F77"/>
    <w:rsid w:val="00A321EA"/>
    <w:rsid w:val="00A32B93"/>
    <w:rsid w:val="00A344D0"/>
    <w:rsid w:val="00A34957"/>
    <w:rsid w:val="00A34CB9"/>
    <w:rsid w:val="00A37008"/>
    <w:rsid w:val="00A37E8E"/>
    <w:rsid w:val="00A41328"/>
    <w:rsid w:val="00A43F3A"/>
    <w:rsid w:val="00A44544"/>
    <w:rsid w:val="00A467EC"/>
    <w:rsid w:val="00A46A14"/>
    <w:rsid w:val="00A4746B"/>
    <w:rsid w:val="00A47ABA"/>
    <w:rsid w:val="00A512EC"/>
    <w:rsid w:val="00A52EBA"/>
    <w:rsid w:val="00A54D96"/>
    <w:rsid w:val="00A555BE"/>
    <w:rsid w:val="00A60B76"/>
    <w:rsid w:val="00A614F6"/>
    <w:rsid w:val="00A62F82"/>
    <w:rsid w:val="00A634D7"/>
    <w:rsid w:val="00A64F94"/>
    <w:rsid w:val="00A64FDC"/>
    <w:rsid w:val="00A6624C"/>
    <w:rsid w:val="00A6698E"/>
    <w:rsid w:val="00A678A0"/>
    <w:rsid w:val="00A701F0"/>
    <w:rsid w:val="00A72F14"/>
    <w:rsid w:val="00A733A7"/>
    <w:rsid w:val="00A73940"/>
    <w:rsid w:val="00A75B8B"/>
    <w:rsid w:val="00A7642F"/>
    <w:rsid w:val="00A77013"/>
    <w:rsid w:val="00A77BE7"/>
    <w:rsid w:val="00A80FF4"/>
    <w:rsid w:val="00A817F9"/>
    <w:rsid w:val="00A81EC7"/>
    <w:rsid w:val="00A8711E"/>
    <w:rsid w:val="00A87D3D"/>
    <w:rsid w:val="00A90416"/>
    <w:rsid w:val="00A9253A"/>
    <w:rsid w:val="00A925FF"/>
    <w:rsid w:val="00A949B7"/>
    <w:rsid w:val="00A9514F"/>
    <w:rsid w:val="00A96EC9"/>
    <w:rsid w:val="00A96F9D"/>
    <w:rsid w:val="00A9709A"/>
    <w:rsid w:val="00A97855"/>
    <w:rsid w:val="00AA08F5"/>
    <w:rsid w:val="00AA2030"/>
    <w:rsid w:val="00AA20C5"/>
    <w:rsid w:val="00AA2F13"/>
    <w:rsid w:val="00AA471B"/>
    <w:rsid w:val="00AA4CD8"/>
    <w:rsid w:val="00AA5555"/>
    <w:rsid w:val="00AA7073"/>
    <w:rsid w:val="00AA7AD9"/>
    <w:rsid w:val="00AA7B8E"/>
    <w:rsid w:val="00AB01D8"/>
    <w:rsid w:val="00AB18B1"/>
    <w:rsid w:val="00AB2D5B"/>
    <w:rsid w:val="00AB3EE3"/>
    <w:rsid w:val="00AB41F8"/>
    <w:rsid w:val="00AB42C2"/>
    <w:rsid w:val="00AB4D01"/>
    <w:rsid w:val="00AB5A93"/>
    <w:rsid w:val="00AB718E"/>
    <w:rsid w:val="00AC10B5"/>
    <w:rsid w:val="00AC239E"/>
    <w:rsid w:val="00AC262A"/>
    <w:rsid w:val="00AC26D8"/>
    <w:rsid w:val="00AC2F1E"/>
    <w:rsid w:val="00AC40A2"/>
    <w:rsid w:val="00AC49ED"/>
    <w:rsid w:val="00AC4D0F"/>
    <w:rsid w:val="00AC5750"/>
    <w:rsid w:val="00AD2250"/>
    <w:rsid w:val="00AD5764"/>
    <w:rsid w:val="00AD6408"/>
    <w:rsid w:val="00AD66F5"/>
    <w:rsid w:val="00AD68E1"/>
    <w:rsid w:val="00AE0C1D"/>
    <w:rsid w:val="00AE37DC"/>
    <w:rsid w:val="00AE3D60"/>
    <w:rsid w:val="00AE4474"/>
    <w:rsid w:val="00AE52EB"/>
    <w:rsid w:val="00AE53B7"/>
    <w:rsid w:val="00AE5861"/>
    <w:rsid w:val="00AE684F"/>
    <w:rsid w:val="00AF10AD"/>
    <w:rsid w:val="00AF43D6"/>
    <w:rsid w:val="00AF4DC1"/>
    <w:rsid w:val="00B00E82"/>
    <w:rsid w:val="00B019BC"/>
    <w:rsid w:val="00B01D04"/>
    <w:rsid w:val="00B033CA"/>
    <w:rsid w:val="00B038DA"/>
    <w:rsid w:val="00B04036"/>
    <w:rsid w:val="00B04444"/>
    <w:rsid w:val="00B068AB"/>
    <w:rsid w:val="00B07A74"/>
    <w:rsid w:val="00B107DA"/>
    <w:rsid w:val="00B1252A"/>
    <w:rsid w:val="00B147F4"/>
    <w:rsid w:val="00B17512"/>
    <w:rsid w:val="00B1766F"/>
    <w:rsid w:val="00B177AA"/>
    <w:rsid w:val="00B17AD8"/>
    <w:rsid w:val="00B17C04"/>
    <w:rsid w:val="00B2253B"/>
    <w:rsid w:val="00B23E71"/>
    <w:rsid w:val="00B2402C"/>
    <w:rsid w:val="00B2454F"/>
    <w:rsid w:val="00B24CFE"/>
    <w:rsid w:val="00B25C5B"/>
    <w:rsid w:val="00B261FD"/>
    <w:rsid w:val="00B30B0F"/>
    <w:rsid w:val="00B314FC"/>
    <w:rsid w:val="00B31896"/>
    <w:rsid w:val="00B34225"/>
    <w:rsid w:val="00B3509E"/>
    <w:rsid w:val="00B36989"/>
    <w:rsid w:val="00B36C57"/>
    <w:rsid w:val="00B41492"/>
    <w:rsid w:val="00B416FE"/>
    <w:rsid w:val="00B422C8"/>
    <w:rsid w:val="00B43E6D"/>
    <w:rsid w:val="00B44011"/>
    <w:rsid w:val="00B44CFC"/>
    <w:rsid w:val="00B44E2E"/>
    <w:rsid w:val="00B4507C"/>
    <w:rsid w:val="00B46764"/>
    <w:rsid w:val="00B472AB"/>
    <w:rsid w:val="00B47A13"/>
    <w:rsid w:val="00B47B23"/>
    <w:rsid w:val="00B47F38"/>
    <w:rsid w:val="00B47F83"/>
    <w:rsid w:val="00B52806"/>
    <w:rsid w:val="00B52F8E"/>
    <w:rsid w:val="00B5364B"/>
    <w:rsid w:val="00B539A1"/>
    <w:rsid w:val="00B54D98"/>
    <w:rsid w:val="00B61053"/>
    <w:rsid w:val="00B6222B"/>
    <w:rsid w:val="00B62C62"/>
    <w:rsid w:val="00B63F9E"/>
    <w:rsid w:val="00B64A50"/>
    <w:rsid w:val="00B67853"/>
    <w:rsid w:val="00B70958"/>
    <w:rsid w:val="00B71B69"/>
    <w:rsid w:val="00B7273F"/>
    <w:rsid w:val="00B730DC"/>
    <w:rsid w:val="00B7334B"/>
    <w:rsid w:val="00B738EB"/>
    <w:rsid w:val="00B73945"/>
    <w:rsid w:val="00B7697F"/>
    <w:rsid w:val="00B80AC7"/>
    <w:rsid w:val="00B8107C"/>
    <w:rsid w:val="00B81CCF"/>
    <w:rsid w:val="00B858EF"/>
    <w:rsid w:val="00B86A2F"/>
    <w:rsid w:val="00B87243"/>
    <w:rsid w:val="00B87846"/>
    <w:rsid w:val="00B900B2"/>
    <w:rsid w:val="00B90F4E"/>
    <w:rsid w:val="00B92E0D"/>
    <w:rsid w:val="00B93965"/>
    <w:rsid w:val="00B94012"/>
    <w:rsid w:val="00B94F5E"/>
    <w:rsid w:val="00B9659F"/>
    <w:rsid w:val="00B97476"/>
    <w:rsid w:val="00B97D68"/>
    <w:rsid w:val="00BA065E"/>
    <w:rsid w:val="00BA082A"/>
    <w:rsid w:val="00BA0F06"/>
    <w:rsid w:val="00BA1AB2"/>
    <w:rsid w:val="00BA1CB6"/>
    <w:rsid w:val="00BA1D1A"/>
    <w:rsid w:val="00BA1FB5"/>
    <w:rsid w:val="00BA2230"/>
    <w:rsid w:val="00BA2C84"/>
    <w:rsid w:val="00BA328C"/>
    <w:rsid w:val="00BA3FD7"/>
    <w:rsid w:val="00BA4DAC"/>
    <w:rsid w:val="00BA4F4B"/>
    <w:rsid w:val="00BA5716"/>
    <w:rsid w:val="00BA685C"/>
    <w:rsid w:val="00BA79B6"/>
    <w:rsid w:val="00BA7D74"/>
    <w:rsid w:val="00BB03F5"/>
    <w:rsid w:val="00BB1916"/>
    <w:rsid w:val="00BB1BDF"/>
    <w:rsid w:val="00BB2662"/>
    <w:rsid w:val="00BB2EB9"/>
    <w:rsid w:val="00BB35BB"/>
    <w:rsid w:val="00BB3BC1"/>
    <w:rsid w:val="00BB485B"/>
    <w:rsid w:val="00BB53DD"/>
    <w:rsid w:val="00BB6334"/>
    <w:rsid w:val="00BB6997"/>
    <w:rsid w:val="00BB7388"/>
    <w:rsid w:val="00BB786F"/>
    <w:rsid w:val="00BC0C84"/>
    <w:rsid w:val="00BC26FD"/>
    <w:rsid w:val="00BC27D6"/>
    <w:rsid w:val="00BC3A69"/>
    <w:rsid w:val="00BC6F91"/>
    <w:rsid w:val="00BC7C59"/>
    <w:rsid w:val="00BD00B5"/>
    <w:rsid w:val="00BD0B4B"/>
    <w:rsid w:val="00BD122C"/>
    <w:rsid w:val="00BD374F"/>
    <w:rsid w:val="00BD5B33"/>
    <w:rsid w:val="00BD5C83"/>
    <w:rsid w:val="00BD651E"/>
    <w:rsid w:val="00BE0AA0"/>
    <w:rsid w:val="00BE2B42"/>
    <w:rsid w:val="00BE50F5"/>
    <w:rsid w:val="00BE60EE"/>
    <w:rsid w:val="00BF662C"/>
    <w:rsid w:val="00C00E10"/>
    <w:rsid w:val="00C0173E"/>
    <w:rsid w:val="00C01910"/>
    <w:rsid w:val="00C01B29"/>
    <w:rsid w:val="00C0283D"/>
    <w:rsid w:val="00C05511"/>
    <w:rsid w:val="00C11110"/>
    <w:rsid w:val="00C122B6"/>
    <w:rsid w:val="00C14319"/>
    <w:rsid w:val="00C14AB3"/>
    <w:rsid w:val="00C165E6"/>
    <w:rsid w:val="00C1683A"/>
    <w:rsid w:val="00C16E3A"/>
    <w:rsid w:val="00C16F00"/>
    <w:rsid w:val="00C23355"/>
    <w:rsid w:val="00C237DE"/>
    <w:rsid w:val="00C2431D"/>
    <w:rsid w:val="00C262F7"/>
    <w:rsid w:val="00C26B73"/>
    <w:rsid w:val="00C26F39"/>
    <w:rsid w:val="00C271A8"/>
    <w:rsid w:val="00C31033"/>
    <w:rsid w:val="00C3250E"/>
    <w:rsid w:val="00C341FF"/>
    <w:rsid w:val="00C3458B"/>
    <w:rsid w:val="00C3539C"/>
    <w:rsid w:val="00C355B7"/>
    <w:rsid w:val="00C37C62"/>
    <w:rsid w:val="00C37CF4"/>
    <w:rsid w:val="00C37F36"/>
    <w:rsid w:val="00C40384"/>
    <w:rsid w:val="00C40A58"/>
    <w:rsid w:val="00C41AC3"/>
    <w:rsid w:val="00C425FC"/>
    <w:rsid w:val="00C42DC5"/>
    <w:rsid w:val="00C44B4C"/>
    <w:rsid w:val="00C45618"/>
    <w:rsid w:val="00C45E11"/>
    <w:rsid w:val="00C4647D"/>
    <w:rsid w:val="00C47293"/>
    <w:rsid w:val="00C47516"/>
    <w:rsid w:val="00C47A1C"/>
    <w:rsid w:val="00C50056"/>
    <w:rsid w:val="00C514FF"/>
    <w:rsid w:val="00C52518"/>
    <w:rsid w:val="00C525AC"/>
    <w:rsid w:val="00C52CDA"/>
    <w:rsid w:val="00C53096"/>
    <w:rsid w:val="00C53EE7"/>
    <w:rsid w:val="00C53F04"/>
    <w:rsid w:val="00C53F8F"/>
    <w:rsid w:val="00C5429E"/>
    <w:rsid w:val="00C54D9C"/>
    <w:rsid w:val="00C556B6"/>
    <w:rsid w:val="00C5624E"/>
    <w:rsid w:val="00C5648A"/>
    <w:rsid w:val="00C565FB"/>
    <w:rsid w:val="00C57310"/>
    <w:rsid w:val="00C576C5"/>
    <w:rsid w:val="00C57DE0"/>
    <w:rsid w:val="00C6050B"/>
    <w:rsid w:val="00C60A39"/>
    <w:rsid w:val="00C613FB"/>
    <w:rsid w:val="00C62FEB"/>
    <w:rsid w:val="00C63DD8"/>
    <w:rsid w:val="00C64877"/>
    <w:rsid w:val="00C64CC5"/>
    <w:rsid w:val="00C65972"/>
    <w:rsid w:val="00C65C0B"/>
    <w:rsid w:val="00C732BF"/>
    <w:rsid w:val="00C73882"/>
    <w:rsid w:val="00C75645"/>
    <w:rsid w:val="00C804BB"/>
    <w:rsid w:val="00C80EC1"/>
    <w:rsid w:val="00C8252C"/>
    <w:rsid w:val="00C82962"/>
    <w:rsid w:val="00C83020"/>
    <w:rsid w:val="00C83A1A"/>
    <w:rsid w:val="00C84A74"/>
    <w:rsid w:val="00C87E8B"/>
    <w:rsid w:val="00C91152"/>
    <w:rsid w:val="00C91239"/>
    <w:rsid w:val="00C91942"/>
    <w:rsid w:val="00C932AB"/>
    <w:rsid w:val="00C942E0"/>
    <w:rsid w:val="00C944CD"/>
    <w:rsid w:val="00C955B1"/>
    <w:rsid w:val="00C9711A"/>
    <w:rsid w:val="00C9747F"/>
    <w:rsid w:val="00CA1DA8"/>
    <w:rsid w:val="00CA3CF6"/>
    <w:rsid w:val="00CA7C7C"/>
    <w:rsid w:val="00CA7E07"/>
    <w:rsid w:val="00CB254E"/>
    <w:rsid w:val="00CB36C9"/>
    <w:rsid w:val="00CB388A"/>
    <w:rsid w:val="00CB3B01"/>
    <w:rsid w:val="00CB4158"/>
    <w:rsid w:val="00CB5B7D"/>
    <w:rsid w:val="00CB6771"/>
    <w:rsid w:val="00CB753C"/>
    <w:rsid w:val="00CB77CE"/>
    <w:rsid w:val="00CB7B67"/>
    <w:rsid w:val="00CB7B75"/>
    <w:rsid w:val="00CB7CD5"/>
    <w:rsid w:val="00CB7E51"/>
    <w:rsid w:val="00CC0AE6"/>
    <w:rsid w:val="00CC14D5"/>
    <w:rsid w:val="00CC3BA4"/>
    <w:rsid w:val="00CC5367"/>
    <w:rsid w:val="00CC5CD1"/>
    <w:rsid w:val="00CC6658"/>
    <w:rsid w:val="00CD033A"/>
    <w:rsid w:val="00CD03E3"/>
    <w:rsid w:val="00CD3529"/>
    <w:rsid w:val="00CD3E86"/>
    <w:rsid w:val="00CD624A"/>
    <w:rsid w:val="00CD735A"/>
    <w:rsid w:val="00CE1E65"/>
    <w:rsid w:val="00CE218A"/>
    <w:rsid w:val="00CE25AB"/>
    <w:rsid w:val="00CE2F8C"/>
    <w:rsid w:val="00CE35D6"/>
    <w:rsid w:val="00CE475E"/>
    <w:rsid w:val="00CE49C6"/>
    <w:rsid w:val="00CE5006"/>
    <w:rsid w:val="00CE5591"/>
    <w:rsid w:val="00CE5C62"/>
    <w:rsid w:val="00CE6765"/>
    <w:rsid w:val="00CE7517"/>
    <w:rsid w:val="00CE7982"/>
    <w:rsid w:val="00CF041D"/>
    <w:rsid w:val="00CF1AB3"/>
    <w:rsid w:val="00CF1DA4"/>
    <w:rsid w:val="00CF389B"/>
    <w:rsid w:val="00CF50C3"/>
    <w:rsid w:val="00CF53FE"/>
    <w:rsid w:val="00CF5C02"/>
    <w:rsid w:val="00D0021D"/>
    <w:rsid w:val="00D0093E"/>
    <w:rsid w:val="00D00D6E"/>
    <w:rsid w:val="00D02813"/>
    <w:rsid w:val="00D045A6"/>
    <w:rsid w:val="00D04DE0"/>
    <w:rsid w:val="00D0656F"/>
    <w:rsid w:val="00D06742"/>
    <w:rsid w:val="00D06B05"/>
    <w:rsid w:val="00D07BCE"/>
    <w:rsid w:val="00D107DF"/>
    <w:rsid w:val="00D11055"/>
    <w:rsid w:val="00D112D8"/>
    <w:rsid w:val="00D114BB"/>
    <w:rsid w:val="00D12624"/>
    <w:rsid w:val="00D133A2"/>
    <w:rsid w:val="00D13574"/>
    <w:rsid w:val="00D15A9E"/>
    <w:rsid w:val="00D15AEE"/>
    <w:rsid w:val="00D16B2C"/>
    <w:rsid w:val="00D16D87"/>
    <w:rsid w:val="00D17099"/>
    <w:rsid w:val="00D17C48"/>
    <w:rsid w:val="00D17EB7"/>
    <w:rsid w:val="00D22B8A"/>
    <w:rsid w:val="00D2495C"/>
    <w:rsid w:val="00D260B3"/>
    <w:rsid w:val="00D269D0"/>
    <w:rsid w:val="00D300A6"/>
    <w:rsid w:val="00D304DF"/>
    <w:rsid w:val="00D30598"/>
    <w:rsid w:val="00D32225"/>
    <w:rsid w:val="00D323F8"/>
    <w:rsid w:val="00D33560"/>
    <w:rsid w:val="00D3571D"/>
    <w:rsid w:val="00D359BD"/>
    <w:rsid w:val="00D37089"/>
    <w:rsid w:val="00D40310"/>
    <w:rsid w:val="00D41DE0"/>
    <w:rsid w:val="00D421ED"/>
    <w:rsid w:val="00D43020"/>
    <w:rsid w:val="00D46813"/>
    <w:rsid w:val="00D473F8"/>
    <w:rsid w:val="00D52EB4"/>
    <w:rsid w:val="00D5534E"/>
    <w:rsid w:val="00D56194"/>
    <w:rsid w:val="00D63D7B"/>
    <w:rsid w:val="00D6446A"/>
    <w:rsid w:val="00D6625D"/>
    <w:rsid w:val="00D71C73"/>
    <w:rsid w:val="00D71E43"/>
    <w:rsid w:val="00D72CEB"/>
    <w:rsid w:val="00D72EB7"/>
    <w:rsid w:val="00D746B1"/>
    <w:rsid w:val="00D75455"/>
    <w:rsid w:val="00D7593A"/>
    <w:rsid w:val="00D75980"/>
    <w:rsid w:val="00D76B8B"/>
    <w:rsid w:val="00D8330F"/>
    <w:rsid w:val="00D83C3F"/>
    <w:rsid w:val="00D84611"/>
    <w:rsid w:val="00D8463F"/>
    <w:rsid w:val="00D8529E"/>
    <w:rsid w:val="00D85615"/>
    <w:rsid w:val="00D86CF0"/>
    <w:rsid w:val="00D904F0"/>
    <w:rsid w:val="00D918C5"/>
    <w:rsid w:val="00D94633"/>
    <w:rsid w:val="00D94AFE"/>
    <w:rsid w:val="00D9512C"/>
    <w:rsid w:val="00D959D1"/>
    <w:rsid w:val="00D97FA3"/>
    <w:rsid w:val="00DA1B81"/>
    <w:rsid w:val="00DA20CE"/>
    <w:rsid w:val="00DA27AF"/>
    <w:rsid w:val="00DA2F57"/>
    <w:rsid w:val="00DA3E86"/>
    <w:rsid w:val="00DA4541"/>
    <w:rsid w:val="00DA670E"/>
    <w:rsid w:val="00DA6864"/>
    <w:rsid w:val="00DB03EA"/>
    <w:rsid w:val="00DB070B"/>
    <w:rsid w:val="00DB0E30"/>
    <w:rsid w:val="00DB1597"/>
    <w:rsid w:val="00DB1DA9"/>
    <w:rsid w:val="00DB3811"/>
    <w:rsid w:val="00DB3897"/>
    <w:rsid w:val="00DB4723"/>
    <w:rsid w:val="00DB6A88"/>
    <w:rsid w:val="00DB7B5F"/>
    <w:rsid w:val="00DB7EA7"/>
    <w:rsid w:val="00DC15C5"/>
    <w:rsid w:val="00DC2B53"/>
    <w:rsid w:val="00DC6C6D"/>
    <w:rsid w:val="00DC7170"/>
    <w:rsid w:val="00DD0C4E"/>
    <w:rsid w:val="00DD1A8B"/>
    <w:rsid w:val="00DD25D5"/>
    <w:rsid w:val="00DD2C63"/>
    <w:rsid w:val="00DD43F1"/>
    <w:rsid w:val="00DD5233"/>
    <w:rsid w:val="00DD582B"/>
    <w:rsid w:val="00DD5C37"/>
    <w:rsid w:val="00DD7D64"/>
    <w:rsid w:val="00DE0186"/>
    <w:rsid w:val="00DE03C9"/>
    <w:rsid w:val="00DE0762"/>
    <w:rsid w:val="00DE100F"/>
    <w:rsid w:val="00DE200B"/>
    <w:rsid w:val="00DE255E"/>
    <w:rsid w:val="00DE2946"/>
    <w:rsid w:val="00DE2B85"/>
    <w:rsid w:val="00DE2E8E"/>
    <w:rsid w:val="00DE32DF"/>
    <w:rsid w:val="00DE376C"/>
    <w:rsid w:val="00DE4B94"/>
    <w:rsid w:val="00DE4F7D"/>
    <w:rsid w:val="00DE6D8F"/>
    <w:rsid w:val="00DF1152"/>
    <w:rsid w:val="00DF141E"/>
    <w:rsid w:val="00DF54D3"/>
    <w:rsid w:val="00DF5B14"/>
    <w:rsid w:val="00DF60DE"/>
    <w:rsid w:val="00DF77D3"/>
    <w:rsid w:val="00DF7B30"/>
    <w:rsid w:val="00E01768"/>
    <w:rsid w:val="00E04003"/>
    <w:rsid w:val="00E04F5B"/>
    <w:rsid w:val="00E05C6E"/>
    <w:rsid w:val="00E05DE6"/>
    <w:rsid w:val="00E06A5F"/>
    <w:rsid w:val="00E10268"/>
    <w:rsid w:val="00E1035D"/>
    <w:rsid w:val="00E10823"/>
    <w:rsid w:val="00E108D3"/>
    <w:rsid w:val="00E128B5"/>
    <w:rsid w:val="00E13412"/>
    <w:rsid w:val="00E13D2C"/>
    <w:rsid w:val="00E14BBF"/>
    <w:rsid w:val="00E14FB3"/>
    <w:rsid w:val="00E16097"/>
    <w:rsid w:val="00E169D4"/>
    <w:rsid w:val="00E17D2B"/>
    <w:rsid w:val="00E21F2E"/>
    <w:rsid w:val="00E23708"/>
    <w:rsid w:val="00E23E12"/>
    <w:rsid w:val="00E23E3B"/>
    <w:rsid w:val="00E26296"/>
    <w:rsid w:val="00E2684E"/>
    <w:rsid w:val="00E278E3"/>
    <w:rsid w:val="00E303AE"/>
    <w:rsid w:val="00E30845"/>
    <w:rsid w:val="00E310E9"/>
    <w:rsid w:val="00E314CE"/>
    <w:rsid w:val="00E32746"/>
    <w:rsid w:val="00E33609"/>
    <w:rsid w:val="00E338C4"/>
    <w:rsid w:val="00E33951"/>
    <w:rsid w:val="00E3473A"/>
    <w:rsid w:val="00E359CA"/>
    <w:rsid w:val="00E35DBB"/>
    <w:rsid w:val="00E36A1D"/>
    <w:rsid w:val="00E416E6"/>
    <w:rsid w:val="00E4603F"/>
    <w:rsid w:val="00E474E0"/>
    <w:rsid w:val="00E47D39"/>
    <w:rsid w:val="00E51096"/>
    <w:rsid w:val="00E5129E"/>
    <w:rsid w:val="00E51EF7"/>
    <w:rsid w:val="00E524FA"/>
    <w:rsid w:val="00E52FB8"/>
    <w:rsid w:val="00E53B9E"/>
    <w:rsid w:val="00E54E2B"/>
    <w:rsid w:val="00E551AF"/>
    <w:rsid w:val="00E565D8"/>
    <w:rsid w:val="00E571AC"/>
    <w:rsid w:val="00E57917"/>
    <w:rsid w:val="00E60BAB"/>
    <w:rsid w:val="00E623D4"/>
    <w:rsid w:val="00E62B82"/>
    <w:rsid w:val="00E63890"/>
    <w:rsid w:val="00E646B1"/>
    <w:rsid w:val="00E652DB"/>
    <w:rsid w:val="00E6632D"/>
    <w:rsid w:val="00E66513"/>
    <w:rsid w:val="00E66821"/>
    <w:rsid w:val="00E676B9"/>
    <w:rsid w:val="00E679A2"/>
    <w:rsid w:val="00E7071D"/>
    <w:rsid w:val="00E707B8"/>
    <w:rsid w:val="00E71126"/>
    <w:rsid w:val="00E7160F"/>
    <w:rsid w:val="00E72147"/>
    <w:rsid w:val="00E721BF"/>
    <w:rsid w:val="00E72CD7"/>
    <w:rsid w:val="00E734C4"/>
    <w:rsid w:val="00E73BE4"/>
    <w:rsid w:val="00E7448D"/>
    <w:rsid w:val="00E74A24"/>
    <w:rsid w:val="00E75934"/>
    <w:rsid w:val="00E75DF0"/>
    <w:rsid w:val="00E769A8"/>
    <w:rsid w:val="00E820E7"/>
    <w:rsid w:val="00E828A2"/>
    <w:rsid w:val="00E8294D"/>
    <w:rsid w:val="00E847B0"/>
    <w:rsid w:val="00E8589D"/>
    <w:rsid w:val="00E85E9A"/>
    <w:rsid w:val="00E860E7"/>
    <w:rsid w:val="00E865BB"/>
    <w:rsid w:val="00E87A8C"/>
    <w:rsid w:val="00E87BE9"/>
    <w:rsid w:val="00E913E1"/>
    <w:rsid w:val="00E91502"/>
    <w:rsid w:val="00E918B1"/>
    <w:rsid w:val="00E93064"/>
    <w:rsid w:val="00E93B3F"/>
    <w:rsid w:val="00E95023"/>
    <w:rsid w:val="00E95911"/>
    <w:rsid w:val="00E962FE"/>
    <w:rsid w:val="00E96DAB"/>
    <w:rsid w:val="00EA2159"/>
    <w:rsid w:val="00EA229B"/>
    <w:rsid w:val="00EA37BE"/>
    <w:rsid w:val="00EA3F06"/>
    <w:rsid w:val="00EA4515"/>
    <w:rsid w:val="00EA513D"/>
    <w:rsid w:val="00EA53FE"/>
    <w:rsid w:val="00EA796C"/>
    <w:rsid w:val="00EB00B4"/>
    <w:rsid w:val="00EB0AAD"/>
    <w:rsid w:val="00EB0B81"/>
    <w:rsid w:val="00EB258E"/>
    <w:rsid w:val="00EB5751"/>
    <w:rsid w:val="00EB78CD"/>
    <w:rsid w:val="00EC512B"/>
    <w:rsid w:val="00EC66D4"/>
    <w:rsid w:val="00EC6C0C"/>
    <w:rsid w:val="00EC7633"/>
    <w:rsid w:val="00EC7FAD"/>
    <w:rsid w:val="00ED146E"/>
    <w:rsid w:val="00ED333B"/>
    <w:rsid w:val="00ED56DD"/>
    <w:rsid w:val="00ED591A"/>
    <w:rsid w:val="00ED5DF6"/>
    <w:rsid w:val="00ED7B89"/>
    <w:rsid w:val="00ED7C29"/>
    <w:rsid w:val="00EE17F2"/>
    <w:rsid w:val="00EE1BD5"/>
    <w:rsid w:val="00EE1BD9"/>
    <w:rsid w:val="00EE2844"/>
    <w:rsid w:val="00EE31E8"/>
    <w:rsid w:val="00EE4743"/>
    <w:rsid w:val="00EE4DC5"/>
    <w:rsid w:val="00EE54A2"/>
    <w:rsid w:val="00EE5A95"/>
    <w:rsid w:val="00EE65EF"/>
    <w:rsid w:val="00EE6628"/>
    <w:rsid w:val="00EE6D52"/>
    <w:rsid w:val="00EE70ED"/>
    <w:rsid w:val="00EE7E61"/>
    <w:rsid w:val="00EF17D9"/>
    <w:rsid w:val="00EF19C6"/>
    <w:rsid w:val="00EF19CA"/>
    <w:rsid w:val="00EF30BD"/>
    <w:rsid w:val="00EF38AC"/>
    <w:rsid w:val="00EF4D8B"/>
    <w:rsid w:val="00EF5436"/>
    <w:rsid w:val="00EF5C6E"/>
    <w:rsid w:val="00EF5F9A"/>
    <w:rsid w:val="00EF68B7"/>
    <w:rsid w:val="00F00F89"/>
    <w:rsid w:val="00F012E5"/>
    <w:rsid w:val="00F02B3A"/>
    <w:rsid w:val="00F04C5C"/>
    <w:rsid w:val="00F06FDE"/>
    <w:rsid w:val="00F11D64"/>
    <w:rsid w:val="00F12697"/>
    <w:rsid w:val="00F140A4"/>
    <w:rsid w:val="00F157F8"/>
    <w:rsid w:val="00F15A65"/>
    <w:rsid w:val="00F16042"/>
    <w:rsid w:val="00F16BD2"/>
    <w:rsid w:val="00F16D27"/>
    <w:rsid w:val="00F17361"/>
    <w:rsid w:val="00F1751F"/>
    <w:rsid w:val="00F17C60"/>
    <w:rsid w:val="00F21D0A"/>
    <w:rsid w:val="00F2314A"/>
    <w:rsid w:val="00F238BF"/>
    <w:rsid w:val="00F23D6D"/>
    <w:rsid w:val="00F24130"/>
    <w:rsid w:val="00F24235"/>
    <w:rsid w:val="00F25B7A"/>
    <w:rsid w:val="00F25F84"/>
    <w:rsid w:val="00F2707F"/>
    <w:rsid w:val="00F27849"/>
    <w:rsid w:val="00F27D74"/>
    <w:rsid w:val="00F30E56"/>
    <w:rsid w:val="00F327DF"/>
    <w:rsid w:val="00F32B23"/>
    <w:rsid w:val="00F3421D"/>
    <w:rsid w:val="00F3444A"/>
    <w:rsid w:val="00F367D7"/>
    <w:rsid w:val="00F41C89"/>
    <w:rsid w:val="00F41C9E"/>
    <w:rsid w:val="00F43583"/>
    <w:rsid w:val="00F443F4"/>
    <w:rsid w:val="00F44F0F"/>
    <w:rsid w:val="00F455CE"/>
    <w:rsid w:val="00F46F8C"/>
    <w:rsid w:val="00F47113"/>
    <w:rsid w:val="00F473B7"/>
    <w:rsid w:val="00F47829"/>
    <w:rsid w:val="00F47C1D"/>
    <w:rsid w:val="00F47EC2"/>
    <w:rsid w:val="00F506E8"/>
    <w:rsid w:val="00F50B55"/>
    <w:rsid w:val="00F524D6"/>
    <w:rsid w:val="00F53043"/>
    <w:rsid w:val="00F5468E"/>
    <w:rsid w:val="00F54CBF"/>
    <w:rsid w:val="00F55347"/>
    <w:rsid w:val="00F556D8"/>
    <w:rsid w:val="00F55CF0"/>
    <w:rsid w:val="00F55D3B"/>
    <w:rsid w:val="00F56A7C"/>
    <w:rsid w:val="00F57F43"/>
    <w:rsid w:val="00F60CBE"/>
    <w:rsid w:val="00F61180"/>
    <w:rsid w:val="00F61BB4"/>
    <w:rsid w:val="00F62598"/>
    <w:rsid w:val="00F64C85"/>
    <w:rsid w:val="00F65623"/>
    <w:rsid w:val="00F66190"/>
    <w:rsid w:val="00F672E6"/>
    <w:rsid w:val="00F67D13"/>
    <w:rsid w:val="00F71A2D"/>
    <w:rsid w:val="00F7204B"/>
    <w:rsid w:val="00F724A1"/>
    <w:rsid w:val="00F729F4"/>
    <w:rsid w:val="00F72C5F"/>
    <w:rsid w:val="00F757C8"/>
    <w:rsid w:val="00F76059"/>
    <w:rsid w:val="00F76C44"/>
    <w:rsid w:val="00F76F49"/>
    <w:rsid w:val="00F81A11"/>
    <w:rsid w:val="00F83094"/>
    <w:rsid w:val="00F83AA7"/>
    <w:rsid w:val="00F83ABB"/>
    <w:rsid w:val="00F84447"/>
    <w:rsid w:val="00F86B33"/>
    <w:rsid w:val="00F87985"/>
    <w:rsid w:val="00F87F30"/>
    <w:rsid w:val="00F900CF"/>
    <w:rsid w:val="00F9137B"/>
    <w:rsid w:val="00F91D78"/>
    <w:rsid w:val="00F934CF"/>
    <w:rsid w:val="00F94CD1"/>
    <w:rsid w:val="00F94F06"/>
    <w:rsid w:val="00F95048"/>
    <w:rsid w:val="00FA0B7B"/>
    <w:rsid w:val="00FA149D"/>
    <w:rsid w:val="00FA1E0C"/>
    <w:rsid w:val="00FA2337"/>
    <w:rsid w:val="00FA23A2"/>
    <w:rsid w:val="00FA39BD"/>
    <w:rsid w:val="00FA3D65"/>
    <w:rsid w:val="00FA46BD"/>
    <w:rsid w:val="00FA535F"/>
    <w:rsid w:val="00FA582A"/>
    <w:rsid w:val="00FA69CF"/>
    <w:rsid w:val="00FA712B"/>
    <w:rsid w:val="00FB0891"/>
    <w:rsid w:val="00FB098B"/>
    <w:rsid w:val="00FB1BE0"/>
    <w:rsid w:val="00FB2A34"/>
    <w:rsid w:val="00FB33C1"/>
    <w:rsid w:val="00FB4149"/>
    <w:rsid w:val="00FB5655"/>
    <w:rsid w:val="00FB5A83"/>
    <w:rsid w:val="00FB5C99"/>
    <w:rsid w:val="00FB5D9E"/>
    <w:rsid w:val="00FB5F7A"/>
    <w:rsid w:val="00FB6242"/>
    <w:rsid w:val="00FB78B8"/>
    <w:rsid w:val="00FC00A7"/>
    <w:rsid w:val="00FC0711"/>
    <w:rsid w:val="00FC1EA7"/>
    <w:rsid w:val="00FC2DCA"/>
    <w:rsid w:val="00FC2F70"/>
    <w:rsid w:val="00FC311F"/>
    <w:rsid w:val="00FC3AFE"/>
    <w:rsid w:val="00FC4848"/>
    <w:rsid w:val="00FC4A2C"/>
    <w:rsid w:val="00FC5240"/>
    <w:rsid w:val="00FC5CA4"/>
    <w:rsid w:val="00FC6EF4"/>
    <w:rsid w:val="00FD1F09"/>
    <w:rsid w:val="00FD1FC8"/>
    <w:rsid w:val="00FD2324"/>
    <w:rsid w:val="00FD2B51"/>
    <w:rsid w:val="00FD4C67"/>
    <w:rsid w:val="00FD54E5"/>
    <w:rsid w:val="00FD5BB0"/>
    <w:rsid w:val="00FD7749"/>
    <w:rsid w:val="00FD7928"/>
    <w:rsid w:val="00FE0379"/>
    <w:rsid w:val="00FE0451"/>
    <w:rsid w:val="00FE09CC"/>
    <w:rsid w:val="00FE4740"/>
    <w:rsid w:val="00FE6B2E"/>
    <w:rsid w:val="00FE6CAD"/>
    <w:rsid w:val="00FF16D1"/>
    <w:rsid w:val="00FF1B79"/>
    <w:rsid w:val="00FF44D3"/>
    <w:rsid w:val="00FF6CA0"/>
    <w:rsid w:val="00FF7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BEF448"/>
  <w15:docId w15:val="{105D6F02-266E-4FAA-A358-5BB6B96F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77AA"/>
    <w:pPr>
      <w:widowControl w:val="0"/>
      <w:wordWrap w:val="0"/>
      <w:adjustRightInd w:val="0"/>
      <w:spacing w:line="360" w:lineRule="atLeast"/>
      <w:jc w:val="both"/>
      <w:textAlignment w:val="baseline"/>
    </w:pPr>
  </w:style>
  <w:style w:type="paragraph" w:styleId="1">
    <w:name w:val="heading 1"/>
    <w:basedOn w:val="a"/>
    <w:next w:val="a"/>
    <w:qFormat/>
    <w:rsid w:val="00B177AA"/>
    <w:pPr>
      <w:keepNext/>
      <w:outlineLvl w:val="0"/>
    </w:pPr>
    <w:rPr>
      <w:rFonts w:ascii="Arial" w:eastAsia="돋움체" w:hAnsi="Arial"/>
      <w:kern w:val="28"/>
      <w:sz w:val="28"/>
    </w:rPr>
  </w:style>
  <w:style w:type="paragraph" w:styleId="2">
    <w:name w:val="heading 2"/>
    <w:basedOn w:val="a"/>
    <w:next w:val="a0"/>
    <w:qFormat/>
    <w:rsid w:val="00B177AA"/>
    <w:pPr>
      <w:keepNext/>
      <w:spacing w:before="120" w:after="120" w:line="400" w:lineRule="atLeast"/>
      <w:outlineLvl w:val="1"/>
    </w:pPr>
    <w:rPr>
      <w:sz w:val="28"/>
    </w:rPr>
  </w:style>
  <w:style w:type="paragraph" w:styleId="3">
    <w:name w:val="heading 3"/>
    <w:basedOn w:val="a"/>
    <w:next w:val="a0"/>
    <w:qFormat/>
    <w:rsid w:val="00B177AA"/>
    <w:pPr>
      <w:keepNext/>
      <w:ind w:left="851"/>
      <w:outlineLvl w:val="2"/>
    </w:pPr>
    <w:rPr>
      <w:rFonts w:ascii="Arial" w:eastAsia="돋움체"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B177AA"/>
    <w:pPr>
      <w:ind w:left="851"/>
    </w:pPr>
  </w:style>
  <w:style w:type="paragraph" w:styleId="a4">
    <w:name w:val="footer"/>
    <w:basedOn w:val="a"/>
    <w:rsid w:val="00B177AA"/>
    <w:pPr>
      <w:tabs>
        <w:tab w:val="center" w:pos="4252"/>
        <w:tab w:val="right" w:pos="8504"/>
      </w:tabs>
    </w:pPr>
  </w:style>
  <w:style w:type="character" w:styleId="a5">
    <w:name w:val="page number"/>
    <w:basedOn w:val="a1"/>
    <w:rsid w:val="00B177AA"/>
    <w:rPr>
      <w:rFonts w:cs="Times New Roman"/>
    </w:rPr>
  </w:style>
  <w:style w:type="paragraph" w:styleId="a6">
    <w:name w:val="Date"/>
    <w:basedOn w:val="a"/>
    <w:next w:val="a"/>
    <w:rsid w:val="00B177AA"/>
    <w:pPr>
      <w:jc w:val="right"/>
    </w:pPr>
    <w:rPr>
      <w:sz w:val="24"/>
    </w:rPr>
  </w:style>
  <w:style w:type="paragraph" w:customStyle="1" w:styleId="text">
    <w:name w:val="text"/>
    <w:basedOn w:val="equation"/>
    <w:link w:val="textChar"/>
    <w:rsid w:val="00B177AA"/>
    <w:pPr>
      <w:tabs>
        <w:tab w:val="clear" w:pos="3969"/>
        <w:tab w:val="clear" w:pos="7938"/>
        <w:tab w:val="left" w:pos="567"/>
      </w:tabs>
      <w:snapToGrid w:val="0"/>
      <w:spacing w:before="0" w:after="0" w:line="480" w:lineRule="atLeast"/>
      <w:ind w:firstLine="0"/>
    </w:pPr>
  </w:style>
  <w:style w:type="paragraph" w:customStyle="1" w:styleId="equation">
    <w:name w:val="equation"/>
    <w:basedOn w:val="a"/>
    <w:rsid w:val="00B177AA"/>
    <w:pPr>
      <w:tabs>
        <w:tab w:val="center" w:pos="3969"/>
        <w:tab w:val="right" w:pos="7938"/>
      </w:tabs>
      <w:spacing w:before="240" w:after="240"/>
      <w:ind w:firstLine="482"/>
    </w:pPr>
    <w:rPr>
      <w:sz w:val="24"/>
    </w:rPr>
  </w:style>
  <w:style w:type="paragraph" w:customStyle="1" w:styleId="10">
    <w:name w:val="제목1"/>
    <w:basedOn w:val="text"/>
    <w:rsid w:val="00B177AA"/>
    <w:rPr>
      <w:sz w:val="32"/>
    </w:rPr>
  </w:style>
  <w:style w:type="paragraph" w:customStyle="1" w:styleId="sub-title">
    <w:name w:val="sub-title"/>
    <w:basedOn w:val="text"/>
    <w:rsid w:val="00B177AA"/>
    <w:pPr>
      <w:spacing w:before="120" w:after="120" w:line="440" w:lineRule="atLeast"/>
    </w:pPr>
    <w:rPr>
      <w:sz w:val="28"/>
    </w:rPr>
  </w:style>
  <w:style w:type="paragraph" w:customStyle="1" w:styleId="single-space">
    <w:name w:val="single-space"/>
    <w:basedOn w:val="text"/>
    <w:rsid w:val="00B177AA"/>
    <w:pPr>
      <w:spacing w:line="240" w:lineRule="auto"/>
    </w:pPr>
  </w:style>
  <w:style w:type="paragraph" w:customStyle="1" w:styleId="definition">
    <w:name w:val="definition"/>
    <w:basedOn w:val="text"/>
    <w:rsid w:val="00B177AA"/>
    <w:pPr>
      <w:spacing w:before="360" w:after="240" w:line="400" w:lineRule="atLeast"/>
    </w:pPr>
  </w:style>
  <w:style w:type="paragraph" w:customStyle="1" w:styleId="algorithm">
    <w:name w:val="algorithm"/>
    <w:basedOn w:val="text"/>
    <w:rsid w:val="00B177AA"/>
    <w:pPr>
      <w:spacing w:line="400" w:lineRule="atLeast"/>
    </w:pPr>
  </w:style>
  <w:style w:type="paragraph" w:customStyle="1" w:styleId="reference">
    <w:name w:val="reference"/>
    <w:basedOn w:val="text"/>
    <w:rsid w:val="00B177AA"/>
    <w:pPr>
      <w:spacing w:after="120" w:line="360" w:lineRule="atLeast"/>
      <w:ind w:left="227" w:hanging="227"/>
    </w:pPr>
  </w:style>
  <w:style w:type="paragraph" w:customStyle="1" w:styleId="def-2">
    <w:name w:val="def-2"/>
    <w:basedOn w:val="definition"/>
    <w:rsid w:val="00B177AA"/>
    <w:pPr>
      <w:spacing w:before="0"/>
    </w:pPr>
  </w:style>
  <w:style w:type="paragraph" w:customStyle="1" w:styleId="a7">
    <w:name w:val="알고리즘"/>
    <w:basedOn w:val="a"/>
    <w:rsid w:val="00B177AA"/>
    <w:pPr>
      <w:spacing w:line="240" w:lineRule="auto"/>
    </w:pPr>
    <w:rPr>
      <w:sz w:val="22"/>
    </w:rPr>
  </w:style>
  <w:style w:type="paragraph" w:styleId="a8">
    <w:name w:val="footnote text"/>
    <w:basedOn w:val="a"/>
    <w:semiHidden/>
    <w:rsid w:val="00B177AA"/>
    <w:pPr>
      <w:snapToGrid w:val="0"/>
      <w:jc w:val="left"/>
    </w:pPr>
  </w:style>
  <w:style w:type="character" w:styleId="a9">
    <w:name w:val="footnote reference"/>
    <w:basedOn w:val="a1"/>
    <w:semiHidden/>
    <w:rsid w:val="00B177AA"/>
    <w:rPr>
      <w:rFonts w:cs="Times New Roman"/>
      <w:vertAlign w:val="superscript"/>
    </w:rPr>
  </w:style>
  <w:style w:type="character" w:styleId="aa">
    <w:name w:val="Hyperlink"/>
    <w:basedOn w:val="a1"/>
    <w:rsid w:val="00B177AA"/>
    <w:rPr>
      <w:rFonts w:cs="Times New Roman"/>
      <w:color w:val="0000FF"/>
      <w:u w:val="single"/>
    </w:rPr>
  </w:style>
  <w:style w:type="paragraph" w:styleId="ab">
    <w:name w:val="header"/>
    <w:basedOn w:val="a"/>
    <w:rsid w:val="00B177AA"/>
    <w:pPr>
      <w:tabs>
        <w:tab w:val="center" w:pos="4320"/>
        <w:tab w:val="right" w:pos="8640"/>
      </w:tabs>
    </w:pPr>
  </w:style>
  <w:style w:type="character" w:styleId="ac">
    <w:name w:val="FollowedHyperlink"/>
    <w:basedOn w:val="a1"/>
    <w:rsid w:val="00B177AA"/>
    <w:rPr>
      <w:rFonts w:cs="Times New Roman"/>
      <w:color w:val="800080"/>
      <w:u w:val="single"/>
    </w:rPr>
  </w:style>
  <w:style w:type="paragraph" w:styleId="ad">
    <w:name w:val="Balloon Text"/>
    <w:basedOn w:val="a"/>
    <w:link w:val="Char"/>
    <w:rsid w:val="007E1827"/>
    <w:pPr>
      <w:spacing w:line="240" w:lineRule="auto"/>
    </w:pPr>
    <w:rPr>
      <w:rFonts w:ascii="맑은 고딕" w:eastAsia="맑은 고딕" w:hAnsi="맑은 고딕"/>
      <w:sz w:val="18"/>
      <w:szCs w:val="18"/>
    </w:rPr>
  </w:style>
  <w:style w:type="character" w:customStyle="1" w:styleId="Char">
    <w:name w:val="풍선 도움말 텍스트 Char"/>
    <w:basedOn w:val="a1"/>
    <w:link w:val="ad"/>
    <w:locked/>
    <w:rsid w:val="007E1827"/>
    <w:rPr>
      <w:rFonts w:ascii="맑은 고딕" w:eastAsia="맑은 고딕" w:hAnsi="맑은 고딕" w:cs="Times New Roman"/>
      <w:sz w:val="18"/>
      <w:szCs w:val="18"/>
    </w:rPr>
  </w:style>
  <w:style w:type="character" w:styleId="ae">
    <w:name w:val="Strong"/>
    <w:basedOn w:val="a1"/>
    <w:qFormat/>
    <w:rsid w:val="00C45E11"/>
    <w:rPr>
      <w:rFonts w:cs="Times New Roman"/>
      <w:b/>
      <w:bCs/>
    </w:rPr>
  </w:style>
  <w:style w:type="paragraph" w:customStyle="1" w:styleId="af">
    <w:name w:val="바탕글"/>
    <w:basedOn w:val="a"/>
    <w:rsid w:val="00C355B7"/>
    <w:pPr>
      <w:widowControl/>
      <w:wordWrap/>
      <w:adjustRightInd/>
      <w:snapToGrid w:val="0"/>
      <w:spacing w:line="384" w:lineRule="auto"/>
      <w:textAlignment w:val="auto"/>
    </w:pPr>
    <w:rPr>
      <w:rFonts w:ascii="바탕" w:eastAsia="바탕" w:hAnsi="바탕" w:cs="Gulim"/>
      <w:color w:val="000000"/>
    </w:rPr>
  </w:style>
  <w:style w:type="paragraph" w:styleId="af0">
    <w:name w:val="Normal (Web)"/>
    <w:basedOn w:val="a"/>
    <w:uiPriority w:val="99"/>
    <w:semiHidden/>
    <w:unhideWhenUsed/>
    <w:rsid w:val="00CA1DA8"/>
    <w:pPr>
      <w:widowControl/>
      <w:wordWrap/>
      <w:adjustRightInd/>
      <w:spacing w:after="225" w:line="240" w:lineRule="auto"/>
      <w:jc w:val="left"/>
      <w:textAlignment w:val="auto"/>
    </w:pPr>
    <w:rPr>
      <w:rFonts w:ascii="Gulim" w:eastAsia="Gulim" w:hAnsi="Gulim" w:cs="Gulim"/>
      <w:sz w:val="24"/>
      <w:szCs w:val="24"/>
    </w:rPr>
  </w:style>
  <w:style w:type="paragraph" w:customStyle="1" w:styleId="block-space">
    <w:name w:val="block-space"/>
    <w:basedOn w:val="a"/>
    <w:rsid w:val="00CA1DA8"/>
    <w:pPr>
      <w:widowControl/>
      <w:wordWrap/>
      <w:adjustRightInd/>
      <w:spacing w:after="450" w:line="240" w:lineRule="auto"/>
      <w:jc w:val="left"/>
      <w:textAlignment w:val="auto"/>
    </w:pPr>
    <w:rPr>
      <w:rFonts w:ascii="Gulim" w:eastAsia="Gulim" w:hAnsi="Gulim" w:cs="Gulim"/>
      <w:sz w:val="24"/>
      <w:szCs w:val="24"/>
    </w:rPr>
  </w:style>
  <w:style w:type="character" w:customStyle="1" w:styleId="textChar">
    <w:name w:val="text Char"/>
    <w:link w:val="text"/>
    <w:rsid w:val="00893813"/>
    <w:rPr>
      <w:sz w:val="24"/>
    </w:rPr>
  </w:style>
  <w:style w:type="character" w:styleId="af1">
    <w:name w:val="Emphasis"/>
    <w:basedOn w:val="a1"/>
    <w:uiPriority w:val="20"/>
    <w:qFormat/>
    <w:locked/>
    <w:rsid w:val="00A37008"/>
    <w:rPr>
      <w:b/>
      <w:bCs/>
      <w:i w:val="0"/>
      <w:iCs w:val="0"/>
    </w:rPr>
  </w:style>
  <w:style w:type="character" w:customStyle="1" w:styleId="st1">
    <w:name w:val="st1"/>
    <w:basedOn w:val="a1"/>
    <w:rsid w:val="00A37008"/>
  </w:style>
  <w:style w:type="table" w:styleId="af2">
    <w:name w:val="Table Grid"/>
    <w:basedOn w:val="a2"/>
    <w:rsid w:val="00B47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311837145">
      <w:bodyDiv w:val="1"/>
      <w:marLeft w:val="0"/>
      <w:marRight w:val="0"/>
      <w:marTop w:val="0"/>
      <w:marBottom w:val="0"/>
      <w:divBdr>
        <w:top w:val="none" w:sz="0" w:space="0" w:color="auto"/>
        <w:left w:val="none" w:sz="0" w:space="0" w:color="auto"/>
        <w:bottom w:val="none" w:sz="0" w:space="0" w:color="auto"/>
        <w:right w:val="none" w:sz="0" w:space="0" w:color="auto"/>
      </w:divBdr>
      <w:divsChild>
        <w:div w:id="166093224">
          <w:marLeft w:val="0"/>
          <w:marRight w:val="0"/>
          <w:marTop w:val="0"/>
          <w:marBottom w:val="0"/>
          <w:divBdr>
            <w:top w:val="none" w:sz="0" w:space="0" w:color="auto"/>
            <w:left w:val="none" w:sz="0" w:space="0" w:color="auto"/>
            <w:bottom w:val="none" w:sz="0" w:space="0" w:color="auto"/>
            <w:right w:val="none" w:sz="0" w:space="0" w:color="auto"/>
          </w:divBdr>
          <w:divsChild>
            <w:div w:id="1893929805">
              <w:marLeft w:val="0"/>
              <w:marRight w:val="0"/>
              <w:marTop w:val="0"/>
              <w:marBottom w:val="0"/>
              <w:divBdr>
                <w:top w:val="none" w:sz="0" w:space="0" w:color="auto"/>
                <w:left w:val="none" w:sz="0" w:space="0" w:color="auto"/>
                <w:bottom w:val="none" w:sz="0" w:space="0" w:color="auto"/>
                <w:right w:val="none" w:sz="0" w:space="0" w:color="auto"/>
              </w:divBdr>
              <w:divsChild>
                <w:div w:id="1374694449">
                  <w:marLeft w:val="0"/>
                  <w:marRight w:val="0"/>
                  <w:marTop w:val="0"/>
                  <w:marBottom w:val="0"/>
                  <w:divBdr>
                    <w:top w:val="none" w:sz="0" w:space="0" w:color="auto"/>
                    <w:left w:val="none" w:sz="0" w:space="0" w:color="auto"/>
                    <w:bottom w:val="none" w:sz="0" w:space="0" w:color="auto"/>
                    <w:right w:val="none" w:sz="0" w:space="0" w:color="auto"/>
                  </w:divBdr>
                  <w:divsChild>
                    <w:div w:id="18110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4650">
      <w:bodyDiv w:val="1"/>
      <w:marLeft w:val="0"/>
      <w:marRight w:val="0"/>
      <w:marTop w:val="0"/>
      <w:marBottom w:val="0"/>
      <w:divBdr>
        <w:top w:val="none" w:sz="0" w:space="0" w:color="auto"/>
        <w:left w:val="none" w:sz="0" w:space="0" w:color="auto"/>
        <w:bottom w:val="none" w:sz="0" w:space="0" w:color="auto"/>
        <w:right w:val="none" w:sz="0" w:space="0" w:color="auto"/>
      </w:divBdr>
      <w:divsChild>
        <w:div w:id="1814330995">
          <w:marLeft w:val="0"/>
          <w:marRight w:val="0"/>
          <w:marTop w:val="0"/>
          <w:marBottom w:val="0"/>
          <w:divBdr>
            <w:top w:val="none" w:sz="0" w:space="0" w:color="auto"/>
            <w:left w:val="none" w:sz="0" w:space="0" w:color="auto"/>
            <w:bottom w:val="none" w:sz="0" w:space="0" w:color="auto"/>
            <w:right w:val="none" w:sz="0" w:space="0" w:color="auto"/>
          </w:divBdr>
          <w:divsChild>
            <w:div w:id="2119594782">
              <w:marLeft w:val="0"/>
              <w:marRight w:val="0"/>
              <w:marTop w:val="0"/>
              <w:marBottom w:val="0"/>
              <w:divBdr>
                <w:top w:val="none" w:sz="0" w:space="0" w:color="auto"/>
                <w:left w:val="none" w:sz="0" w:space="0" w:color="auto"/>
                <w:bottom w:val="none" w:sz="0" w:space="0" w:color="auto"/>
                <w:right w:val="none" w:sz="0" w:space="0" w:color="auto"/>
              </w:divBdr>
              <w:divsChild>
                <w:div w:id="901137993">
                  <w:marLeft w:val="0"/>
                  <w:marRight w:val="0"/>
                  <w:marTop w:val="0"/>
                  <w:marBottom w:val="0"/>
                  <w:divBdr>
                    <w:top w:val="none" w:sz="0" w:space="0" w:color="auto"/>
                    <w:left w:val="none" w:sz="0" w:space="0" w:color="auto"/>
                    <w:bottom w:val="none" w:sz="0" w:space="0" w:color="auto"/>
                    <w:right w:val="none" w:sz="0" w:space="0" w:color="auto"/>
                  </w:divBdr>
                  <w:divsChild>
                    <w:div w:id="1791892780">
                      <w:marLeft w:val="0"/>
                      <w:marRight w:val="0"/>
                      <w:marTop w:val="0"/>
                      <w:marBottom w:val="0"/>
                      <w:divBdr>
                        <w:top w:val="none" w:sz="0" w:space="0" w:color="auto"/>
                        <w:left w:val="none" w:sz="0" w:space="0" w:color="auto"/>
                        <w:bottom w:val="none" w:sz="0" w:space="0" w:color="auto"/>
                        <w:right w:val="none" w:sz="0" w:space="0" w:color="auto"/>
                      </w:divBdr>
                      <w:divsChild>
                        <w:div w:id="16013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97020">
      <w:bodyDiv w:val="1"/>
      <w:marLeft w:val="0"/>
      <w:marRight w:val="0"/>
      <w:marTop w:val="0"/>
      <w:marBottom w:val="0"/>
      <w:divBdr>
        <w:top w:val="none" w:sz="0" w:space="0" w:color="auto"/>
        <w:left w:val="none" w:sz="0" w:space="0" w:color="auto"/>
        <w:bottom w:val="none" w:sz="0" w:space="0" w:color="auto"/>
        <w:right w:val="none" w:sz="0" w:space="0" w:color="auto"/>
      </w:divBdr>
      <w:divsChild>
        <w:div w:id="1798448532">
          <w:marLeft w:val="0"/>
          <w:marRight w:val="0"/>
          <w:marTop w:val="0"/>
          <w:marBottom w:val="0"/>
          <w:divBdr>
            <w:top w:val="none" w:sz="0" w:space="0" w:color="auto"/>
            <w:left w:val="none" w:sz="0" w:space="0" w:color="auto"/>
            <w:bottom w:val="none" w:sz="0" w:space="0" w:color="auto"/>
            <w:right w:val="none" w:sz="0" w:space="0" w:color="auto"/>
          </w:divBdr>
          <w:divsChild>
            <w:div w:id="662315897">
              <w:marLeft w:val="0"/>
              <w:marRight w:val="0"/>
              <w:marTop w:val="0"/>
              <w:marBottom w:val="0"/>
              <w:divBdr>
                <w:top w:val="none" w:sz="0" w:space="0" w:color="auto"/>
                <w:left w:val="none" w:sz="0" w:space="0" w:color="auto"/>
                <w:bottom w:val="none" w:sz="0" w:space="0" w:color="auto"/>
                <w:right w:val="none" w:sz="0" w:space="0" w:color="auto"/>
              </w:divBdr>
              <w:divsChild>
                <w:div w:id="534082456">
                  <w:marLeft w:val="0"/>
                  <w:marRight w:val="0"/>
                  <w:marTop w:val="0"/>
                  <w:marBottom w:val="0"/>
                  <w:divBdr>
                    <w:top w:val="none" w:sz="0" w:space="0" w:color="auto"/>
                    <w:left w:val="none" w:sz="0" w:space="0" w:color="auto"/>
                    <w:bottom w:val="none" w:sz="0" w:space="0" w:color="auto"/>
                    <w:right w:val="none" w:sz="0" w:space="0" w:color="auto"/>
                  </w:divBdr>
                  <w:divsChild>
                    <w:div w:id="15339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2924">
      <w:bodyDiv w:val="1"/>
      <w:marLeft w:val="0"/>
      <w:marRight w:val="0"/>
      <w:marTop w:val="0"/>
      <w:marBottom w:val="0"/>
      <w:divBdr>
        <w:top w:val="none" w:sz="0" w:space="0" w:color="auto"/>
        <w:left w:val="none" w:sz="0" w:space="0" w:color="auto"/>
        <w:bottom w:val="none" w:sz="0" w:space="0" w:color="auto"/>
        <w:right w:val="none" w:sz="0" w:space="0" w:color="auto"/>
      </w:divBdr>
    </w:div>
    <w:div w:id="2025015344">
      <w:bodyDiv w:val="1"/>
      <w:marLeft w:val="0"/>
      <w:marRight w:val="0"/>
      <w:marTop w:val="0"/>
      <w:marBottom w:val="0"/>
      <w:divBdr>
        <w:top w:val="none" w:sz="0" w:space="0" w:color="auto"/>
        <w:left w:val="none" w:sz="0" w:space="0" w:color="auto"/>
        <w:bottom w:val="none" w:sz="0" w:space="0" w:color="auto"/>
        <w:right w:val="none" w:sz="0" w:space="0" w:color="auto"/>
      </w:divBdr>
      <w:divsChild>
        <w:div w:id="2056658305">
          <w:marLeft w:val="0"/>
          <w:marRight w:val="0"/>
          <w:marTop w:val="0"/>
          <w:marBottom w:val="0"/>
          <w:divBdr>
            <w:top w:val="none" w:sz="0" w:space="0" w:color="auto"/>
            <w:left w:val="none" w:sz="0" w:space="0" w:color="auto"/>
            <w:bottom w:val="none" w:sz="0" w:space="0" w:color="auto"/>
            <w:right w:val="none" w:sz="0" w:space="0" w:color="auto"/>
          </w:divBdr>
          <w:divsChild>
            <w:div w:id="709260800">
              <w:marLeft w:val="0"/>
              <w:marRight w:val="0"/>
              <w:marTop w:val="0"/>
              <w:marBottom w:val="0"/>
              <w:divBdr>
                <w:top w:val="none" w:sz="0" w:space="0" w:color="auto"/>
                <w:left w:val="none" w:sz="0" w:space="0" w:color="auto"/>
                <w:bottom w:val="none" w:sz="0" w:space="0" w:color="auto"/>
                <w:right w:val="none" w:sz="0" w:space="0" w:color="auto"/>
              </w:divBdr>
              <w:divsChild>
                <w:div w:id="827751921">
                  <w:marLeft w:val="0"/>
                  <w:marRight w:val="0"/>
                  <w:marTop w:val="0"/>
                  <w:marBottom w:val="900"/>
                  <w:divBdr>
                    <w:top w:val="none" w:sz="0" w:space="0" w:color="auto"/>
                    <w:left w:val="none" w:sz="0" w:space="0" w:color="auto"/>
                    <w:bottom w:val="none" w:sz="0" w:space="0" w:color="auto"/>
                    <w:right w:val="none" w:sz="0" w:space="0" w:color="auto"/>
                  </w:divBdr>
                  <w:divsChild>
                    <w:div w:id="111039417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21.bin"/><Relationship Id="rId47" Type="http://schemas.openxmlformats.org/officeDocument/2006/relationships/oleObject" Target="embeddings/oleObject26.bin"/><Relationship Id="rId63" Type="http://schemas.openxmlformats.org/officeDocument/2006/relationships/oleObject" Target="embeddings/oleObject42.bin"/><Relationship Id="rId68" Type="http://schemas.openxmlformats.org/officeDocument/2006/relationships/oleObject" Target="embeddings/oleObject47.bin"/><Relationship Id="rId84" Type="http://schemas.openxmlformats.org/officeDocument/2006/relationships/fontTable" Target="fontTable.xml"/><Relationship Id="rId16" Type="http://schemas.openxmlformats.org/officeDocument/2006/relationships/oleObject" Target="embeddings/oleObject2.bin"/><Relationship Id="rId11" Type="http://schemas.openxmlformats.org/officeDocument/2006/relationships/image" Target="media/image4.jpg"/><Relationship Id="rId32" Type="http://schemas.openxmlformats.org/officeDocument/2006/relationships/oleObject" Target="embeddings/oleObject11.bin"/><Relationship Id="rId37" Type="http://schemas.openxmlformats.org/officeDocument/2006/relationships/oleObject" Target="embeddings/oleObject16.bin"/><Relationship Id="rId53" Type="http://schemas.openxmlformats.org/officeDocument/2006/relationships/oleObject" Target="embeddings/oleObject32.bin"/><Relationship Id="rId58" Type="http://schemas.openxmlformats.org/officeDocument/2006/relationships/oleObject" Target="embeddings/oleObject37.bin"/><Relationship Id="rId74" Type="http://schemas.openxmlformats.org/officeDocument/2006/relationships/oleObject" Target="embeddings/oleObject53.bin"/><Relationship Id="rId79" Type="http://schemas.openxmlformats.org/officeDocument/2006/relationships/oleObject" Target="embeddings/oleObject58.bin"/><Relationship Id="rId5" Type="http://schemas.openxmlformats.org/officeDocument/2006/relationships/footnotes" Target="footnotes.xml"/><Relationship Id="rId19" Type="http://schemas.openxmlformats.org/officeDocument/2006/relationships/image" Target="media/image8.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2.jpg"/><Relationship Id="rId35" Type="http://schemas.openxmlformats.org/officeDocument/2006/relationships/oleObject" Target="embeddings/oleObject14.bin"/><Relationship Id="rId43" Type="http://schemas.openxmlformats.org/officeDocument/2006/relationships/oleObject" Target="embeddings/oleObject22.bin"/><Relationship Id="rId48" Type="http://schemas.openxmlformats.org/officeDocument/2006/relationships/oleObject" Target="embeddings/oleObject27.bin"/><Relationship Id="rId56" Type="http://schemas.openxmlformats.org/officeDocument/2006/relationships/oleObject" Target="embeddings/oleObject35.bin"/><Relationship Id="rId64" Type="http://schemas.openxmlformats.org/officeDocument/2006/relationships/oleObject" Target="embeddings/oleObject43.bin"/><Relationship Id="rId69" Type="http://schemas.openxmlformats.org/officeDocument/2006/relationships/oleObject" Target="embeddings/oleObject48.bin"/><Relationship Id="rId77" Type="http://schemas.openxmlformats.org/officeDocument/2006/relationships/oleObject" Target="embeddings/oleObject56.bin"/><Relationship Id="rId8" Type="http://schemas.openxmlformats.org/officeDocument/2006/relationships/image" Target="media/image1.JPG"/><Relationship Id="rId51" Type="http://schemas.openxmlformats.org/officeDocument/2006/relationships/oleObject" Target="embeddings/oleObject30.bin"/><Relationship Id="rId72" Type="http://schemas.openxmlformats.org/officeDocument/2006/relationships/oleObject" Target="embeddings/oleObject51.bin"/><Relationship Id="rId80" Type="http://schemas.openxmlformats.org/officeDocument/2006/relationships/oleObject" Target="embeddings/oleObject59.bin"/><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ethercat.org/default.htm" TargetMode="External"/><Relationship Id="rId17" Type="http://schemas.openxmlformats.org/officeDocument/2006/relationships/image" Target="media/image7.wmf"/><Relationship Id="rId25" Type="http://schemas.openxmlformats.org/officeDocument/2006/relationships/oleObject" Target="embeddings/oleObject7.bin"/><Relationship Id="rId33" Type="http://schemas.openxmlformats.org/officeDocument/2006/relationships/oleObject" Target="embeddings/oleObject12.bin"/><Relationship Id="rId38" Type="http://schemas.openxmlformats.org/officeDocument/2006/relationships/oleObject" Target="embeddings/oleObject17.bin"/><Relationship Id="rId46" Type="http://schemas.openxmlformats.org/officeDocument/2006/relationships/oleObject" Target="embeddings/oleObject25.bin"/><Relationship Id="rId59" Type="http://schemas.openxmlformats.org/officeDocument/2006/relationships/oleObject" Target="embeddings/oleObject38.bin"/><Relationship Id="rId67" Type="http://schemas.openxmlformats.org/officeDocument/2006/relationships/oleObject" Target="embeddings/oleObject46.bin"/><Relationship Id="rId20" Type="http://schemas.openxmlformats.org/officeDocument/2006/relationships/oleObject" Target="embeddings/oleObject4.bin"/><Relationship Id="rId41" Type="http://schemas.openxmlformats.org/officeDocument/2006/relationships/oleObject" Target="embeddings/oleObject20.bin"/><Relationship Id="rId54" Type="http://schemas.openxmlformats.org/officeDocument/2006/relationships/oleObject" Target="embeddings/oleObject33.bin"/><Relationship Id="rId62" Type="http://schemas.openxmlformats.org/officeDocument/2006/relationships/oleObject" Target="embeddings/oleObject41.bin"/><Relationship Id="rId70" Type="http://schemas.openxmlformats.org/officeDocument/2006/relationships/oleObject" Target="embeddings/oleObject49.bin"/><Relationship Id="rId75" Type="http://schemas.openxmlformats.org/officeDocument/2006/relationships/oleObject" Target="embeddings/oleObject54.bin"/><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oleObject" Target="embeddings/oleObject15.bin"/><Relationship Id="rId49" Type="http://schemas.openxmlformats.org/officeDocument/2006/relationships/oleObject" Target="embeddings/oleObject28.bin"/><Relationship Id="rId57" Type="http://schemas.openxmlformats.org/officeDocument/2006/relationships/oleObject" Target="embeddings/oleObject36.bin"/><Relationship Id="rId10" Type="http://schemas.openxmlformats.org/officeDocument/2006/relationships/image" Target="media/image3.jpg"/><Relationship Id="rId31" Type="http://schemas.openxmlformats.org/officeDocument/2006/relationships/image" Target="media/image13.JPG"/><Relationship Id="rId44" Type="http://schemas.openxmlformats.org/officeDocument/2006/relationships/oleObject" Target="embeddings/oleObject23.bin"/><Relationship Id="rId52" Type="http://schemas.openxmlformats.org/officeDocument/2006/relationships/oleObject" Target="embeddings/oleObject31.bin"/><Relationship Id="rId60" Type="http://schemas.openxmlformats.org/officeDocument/2006/relationships/oleObject" Target="embeddings/oleObject39.bin"/><Relationship Id="rId65" Type="http://schemas.openxmlformats.org/officeDocument/2006/relationships/oleObject" Target="embeddings/oleObject44.bin"/><Relationship Id="rId73" Type="http://schemas.openxmlformats.org/officeDocument/2006/relationships/oleObject" Target="embeddings/oleObject52.bin"/><Relationship Id="rId78" Type="http://schemas.openxmlformats.org/officeDocument/2006/relationships/oleObject" Target="embeddings/oleObject57.bin"/><Relationship Id="rId81"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2.JPG"/><Relationship Id="rId13" Type="http://schemas.openxmlformats.org/officeDocument/2006/relationships/image" Target="media/image5.wmf"/><Relationship Id="rId18" Type="http://schemas.openxmlformats.org/officeDocument/2006/relationships/oleObject" Target="embeddings/oleObject3.bin"/><Relationship Id="rId39" Type="http://schemas.openxmlformats.org/officeDocument/2006/relationships/oleObject" Target="embeddings/oleObject18.bin"/><Relationship Id="rId34" Type="http://schemas.openxmlformats.org/officeDocument/2006/relationships/oleObject" Target="embeddings/oleObject13.bin"/><Relationship Id="rId50" Type="http://schemas.openxmlformats.org/officeDocument/2006/relationships/oleObject" Target="embeddings/oleObject29.bin"/><Relationship Id="rId55" Type="http://schemas.openxmlformats.org/officeDocument/2006/relationships/oleObject" Target="embeddings/oleObject34.bin"/><Relationship Id="rId76" Type="http://schemas.openxmlformats.org/officeDocument/2006/relationships/oleObject" Target="embeddings/oleObject55.bin"/><Relationship Id="rId7" Type="http://schemas.openxmlformats.org/officeDocument/2006/relationships/hyperlink" Target="mailto:scpark@ajou.ac.kr" TargetMode="External"/><Relationship Id="rId71" Type="http://schemas.openxmlformats.org/officeDocument/2006/relationships/oleObject" Target="embeddings/oleObject50.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oleObject" Target="embeddings/oleObject19.bin"/><Relationship Id="rId45" Type="http://schemas.openxmlformats.org/officeDocument/2006/relationships/oleObject" Target="embeddings/oleObject24.bin"/><Relationship Id="rId66" Type="http://schemas.openxmlformats.org/officeDocument/2006/relationships/oleObject" Target="embeddings/oleObject45.bin"/><Relationship Id="rId61" Type="http://schemas.openxmlformats.org/officeDocument/2006/relationships/oleObject" Target="embeddings/oleObject40.bin"/><Relationship Id="rId8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49324;&#50857;&#51088;(RE&#54016;)\&#49688;&#44221;\&#50672;&#44396;\FAIRING\submit\revise\revise.doc.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E:\사용자(RE팀)\수경\연구\FAIRING\submit\revise\revise.doc.dot</Template>
  <TotalTime>347</TotalTime>
  <Pages>16</Pages>
  <Words>3564</Words>
  <Characters>20319</Characters>
  <Application>Microsoft Office Word</Application>
  <DocSecurity>0</DocSecurity>
  <Lines>169</Lines>
  <Paragraphs>47</Paragraphs>
  <ScaleCrop>false</ScaleCrop>
  <HeadingPairs>
    <vt:vector size="2" baseType="variant">
      <vt:variant>
        <vt:lpstr>제목</vt:lpstr>
      </vt:variant>
      <vt:variant>
        <vt:i4>1</vt:i4>
      </vt:variant>
    </vt:vector>
  </HeadingPairs>
  <TitlesOfParts>
    <vt:vector size="1" baseType="lpstr">
      <vt:lpstr>Fairing of Point-Sequence Curve</vt:lpstr>
    </vt:vector>
  </TitlesOfParts>
  <Company>한국과학기술원</Company>
  <LinksUpToDate>false</LinksUpToDate>
  <CharactersWithSpaces>23836</CharactersWithSpaces>
  <SharedDoc>false</SharedDoc>
  <HLinks>
    <vt:vector size="6" baseType="variant">
      <vt:variant>
        <vt:i4>7405579</vt:i4>
      </vt:variant>
      <vt:variant>
        <vt:i4>0</vt:i4>
      </vt:variant>
      <vt:variant>
        <vt:i4>0</vt:i4>
      </vt:variant>
      <vt:variant>
        <vt:i4>5</vt:i4>
      </vt:variant>
      <vt:variant>
        <vt:lpwstr>mailto:scpark@ajou.ac.kr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Fairing of Point-Sequence Curve</dc:title>
  <dc:subject/>
  <dc:creator>camlab</dc:creator>
  <cp:keywords/>
  <dc:description/>
  <cp:lastModifiedBy>An Sanghyeon</cp:lastModifiedBy>
  <cp:revision>9</cp:revision>
  <cp:lastPrinted>2010-10-08T08:52:00Z</cp:lastPrinted>
  <dcterms:created xsi:type="dcterms:W3CDTF">2019-06-12T23:05:00Z</dcterms:created>
  <dcterms:modified xsi:type="dcterms:W3CDTF">2021-12-26T08:49:00Z</dcterms:modified>
</cp:coreProperties>
</file>