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32"/>
          <w:szCs w:val="32"/>
        </w:rPr>
        <w:t>附件1</w:t>
      </w:r>
    </w:p>
    <w:p>
      <w:pPr>
        <w:jc w:val="center"/>
        <w:rPr>
          <w:rFonts w:ascii="方正小标宋简体" w:hAnsi="方正小标宋_GBK" w:eastAsia="方正小标宋简体" w:cs="方正小标宋_GBK"/>
          <w:sz w:val="36"/>
          <w:szCs w:val="36"/>
        </w:rPr>
      </w:pPr>
      <w:r>
        <w:rPr>
          <w:rFonts w:hint="eastAsia" w:ascii="方正小标宋简体" w:hAnsi="方正小标宋_GBK" w:eastAsia="方正小标宋简体" w:cs="方正小标宋_GBK"/>
          <w:sz w:val="44"/>
          <w:szCs w:val="44"/>
        </w:rPr>
        <w:t>2022年通过普通高等学校师范类专业认证的专业名单</w:t>
      </w:r>
    </w:p>
    <w:tbl>
      <w:tblPr>
        <w:tblStyle w:val="4"/>
        <w:tblpPr w:leftFromText="180" w:rightFromText="180" w:vertAnchor="text" w:horzAnchor="page" w:tblpX="1542" w:tblpY="624"/>
        <w:tblOverlap w:val="never"/>
        <w:tblW w:w="499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334"/>
        <w:gridCol w:w="2359"/>
        <w:gridCol w:w="981"/>
        <w:gridCol w:w="1404"/>
        <w:gridCol w:w="1749"/>
        <w:gridCol w:w="2300"/>
        <w:gridCol w:w="21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6"/>
                <w:rFonts w:hAnsi="Times New Roman"/>
                <w:sz w:val="28"/>
                <w:szCs w:val="28"/>
              </w:rPr>
              <w:t>序号</w:t>
            </w:r>
          </w:p>
        </w:tc>
        <w:tc>
          <w:tcPr>
            <w:tcW w:w="8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default" w:hAnsi="Times New Roman"/>
                <w:sz w:val="28"/>
                <w:szCs w:val="28"/>
              </w:rPr>
              <w:t>学校名称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default" w:hAnsi="Times New Roman"/>
                <w:sz w:val="28"/>
                <w:szCs w:val="28"/>
              </w:rPr>
              <w:t>专业名称</w:t>
            </w:r>
          </w:p>
        </w:tc>
        <w:tc>
          <w:tcPr>
            <w:tcW w:w="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default" w:hAnsi="Times New Roman"/>
                <w:sz w:val="28"/>
                <w:szCs w:val="28"/>
              </w:rPr>
              <w:t>层次</w:t>
            </w:r>
          </w:p>
        </w:tc>
        <w:tc>
          <w:tcPr>
            <w:tcW w:w="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default" w:hAnsi="Times New Roman"/>
                <w:sz w:val="28"/>
                <w:szCs w:val="28"/>
              </w:rPr>
              <w:t>专业类别</w:t>
            </w:r>
          </w:p>
        </w:tc>
        <w:tc>
          <w:tcPr>
            <w:tcW w:w="6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default" w:hAnsi="Times New Roman"/>
                <w:sz w:val="28"/>
                <w:szCs w:val="28"/>
              </w:rPr>
              <w:t>认证结论</w:t>
            </w:r>
          </w:p>
        </w:tc>
        <w:tc>
          <w:tcPr>
            <w:tcW w:w="8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default" w:hAnsi="Times New Roman"/>
                <w:sz w:val="28"/>
                <w:szCs w:val="28"/>
              </w:rPr>
              <w:t>有效期开始时间</w:t>
            </w:r>
          </w:p>
        </w:tc>
        <w:tc>
          <w:tcPr>
            <w:tcW w:w="7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7"/>
                <w:rFonts w:hint="default" w:hAnsi="Times New Roman"/>
                <w:sz w:val="28"/>
                <w:szCs w:val="28"/>
              </w:rPr>
              <w:t>有效期截止时间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北京师范大学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8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8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华东师范大学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8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华中师范大学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8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</w:tbl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第三级认证</w:t>
      </w:r>
    </w:p>
    <w:p>
      <w:pPr>
        <w:rPr>
          <w:rFonts w:ascii="Times New Roman" w:hAnsi="Times New Roman" w:eastAsia="黑体" w:cs="Times New Roman"/>
          <w:sz w:val="30"/>
          <w:szCs w:val="30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</w:p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</w:t>
      </w:r>
      <w:r>
        <w:rPr>
          <w:rFonts w:hint="eastAsia" w:ascii="Times New Roman" w:hAnsi="Times New Roman" w:eastAsia="黑体" w:cs="Times New Roman"/>
          <w:sz w:val="30"/>
          <w:szCs w:val="30"/>
        </w:rPr>
        <w:t>二</w:t>
      </w:r>
      <w:r>
        <w:rPr>
          <w:rFonts w:ascii="Times New Roman" w:hAnsi="Times New Roman" w:eastAsia="黑体" w:cs="Times New Roman"/>
          <w:sz w:val="30"/>
          <w:szCs w:val="30"/>
        </w:rPr>
        <w:t>级认证</w:t>
      </w:r>
    </w:p>
    <w:tbl>
      <w:tblPr>
        <w:tblStyle w:val="4"/>
        <w:tblW w:w="50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2357"/>
        <w:gridCol w:w="2354"/>
        <w:gridCol w:w="961"/>
        <w:gridCol w:w="1397"/>
        <w:gridCol w:w="1779"/>
        <w:gridCol w:w="2263"/>
        <w:gridCol w:w="22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tblHeader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学校名称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专业名称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层次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专业类别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认证结论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有效期开始时间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有效期截止时间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华东师范大学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舞蹈编导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日语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华中师范大学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华中师范大学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特殊教育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特殊教育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首都师范大学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首都师范大学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首都师范大学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应用心理学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天津师范大学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邯郸学院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邯郸学院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河北民族师范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河北民族师范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河北民族师范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唐山师范学院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唐山师范学院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唐山师范学院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石家庄学院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保定学院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长治学院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长治学院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长治学院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忻州师范学院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太原师范学院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太原师范学院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呼伦贝尔学院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沈阳大学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沈阳大学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沈阳大学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沈阳大学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渤海大学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渤海大学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渤海大学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渤海大学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渤海大学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渤海大学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沈阳体育学院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沈阳师范大学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沈阳师范大学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辽宁师范大学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辽宁师范大学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辽宁师范大学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鞍山师范学院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鞍山师范学院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吉林师范大学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吉林师范大学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吉林师范大学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科学教育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长春师范大学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69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北华大学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北华大学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北华大学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通化师范学院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通化师范学院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通化师范学院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白城师范学院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白城师范学院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白城师范学院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大庆师范学院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79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哈尔滨学院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牡丹江师范学院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牡丹江师范学院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89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牡丹江师范学院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齐齐哈尔大学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齐齐哈尔大学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齐齐哈尔大学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上海师范大学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上海师范大学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计算机科学与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技术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上海师范大学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上海师范大学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常熟理工学院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常熟理工学院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99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淮阴师范学院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淮阴师范学院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淮阴师范学院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江苏理工学院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</w:t>
            </w:r>
            <w:bookmarkStart w:id="0" w:name="_GoBack"/>
            <w:bookmarkEnd w:id="0"/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南京晓庄学院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南京晓庄学院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江苏第二师范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江苏第二师范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徐州工程学院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扬州大学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109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扬州大学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南通大学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南通大学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南通大学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江苏师范大学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江苏师范大学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苏州大学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苏州大学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苏州大学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苏州科技大学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119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舞蹈学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杭州师范大学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杭州师范大学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杭州师范大学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丽水学院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丽水学院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衢州学院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129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绍兴文理学院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绍兴文理学院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台州学院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台州学院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温州大学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温州大学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温州大学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浙江海洋大学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浙江师范大学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浙江师范大学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139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浙江师范大学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浙江师范大学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特殊教育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特殊教育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浙江外国语学院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安徽师范大学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149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阜阳师范大学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阜阳师范大学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合肥师范学院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合肥师范学院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合肥师范学院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159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合肥学院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淮南师范学院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淮南师范学院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淮南师范学院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福建师范大学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福建师范大学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福建师范大学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福建师范大学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福建师范大学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舞蹈学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闽南师范大学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169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闽南师范大学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闽南师范大学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闽南师范大学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闽南师范大学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闽南师范大学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泉州师范学院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泉州师范学院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泉州师范学院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泉州师范学院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宁德师范学院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179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宁德师范学院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集美大学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集美大学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集美大学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三明学院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三明学院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三明学院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龙岩学院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武夷学院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189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心理学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赣南师范大学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赣南师范大学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赣南师范大学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赣南师范大学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赣南师范大学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199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赣南师范大学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井冈山大学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井冈山大学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江西科技师范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南昌师范学院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南昌师范学院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南昌师范学院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山东师范大学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山东师范大学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山东师范大学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齐鲁师范学院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齐鲁师范学院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菏泽学院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潍坊学院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鲁东大学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鲁东大学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许昌学院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信阳师范学院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洛阳师范学院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洛阳师范学院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219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河南大学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商丘师范学院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商丘师范学院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平顶山学院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229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河南科技学院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河南科技学院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计算机科学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与技术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郑州师范学院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周口师范学院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周口师范学院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湖北第二师范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湖北第二师范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239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黄冈师范学院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黄冈师范学院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湖南第一师范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249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湖南第一师范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湖南第一师范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韶关学院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肇庆学院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岭南师范学院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广州大学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惠州学院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惠州学院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惠州学院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深圳大学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259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深圳大学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韩山师范学院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韩山师范学院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嘉应学院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广州体育学院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广州美术学院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广东技术师范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广东技术师范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广东第二师范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东莞理工学院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269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广西师范大学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南宁师范大学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南宁师范大学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玉林师范学院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广西民族师范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北部湾大学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贺州学院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河池学院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桂林师范高等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专科学校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279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海南师范大学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海南师范大学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海南师范大学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科学教育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特殊教育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特殊教育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重庆文理学院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重庆文理学院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重庆文理学院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289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长江师范学院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重庆三峡学院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重庆三峡学院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重庆第二师范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重庆幼儿师范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高等专科学校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四川师范大学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四川师范大学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绵阳师范学院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绵阳师范学院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299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绵阳师范学院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内江师范学院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内江师范学院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内江师范学院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西华师范大学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西华师范大学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西华师范大学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成都师范学院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心理学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绵阳师范学院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绵阳师范学院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309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绵阳师范学院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宜宾学院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宜宾学院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乐山师范学院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乐山师范学院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四川文理学院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四川幼儿师范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高等专科学校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319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贵阳学院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贵阳学院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遵义师范学院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遵义师范学院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兴义民族师范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329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兴义民族师范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兴义民族师范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黔南民族师范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黔南民族师范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黔南民族师范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六盘水师范学院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六盘水师范学院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凯里学院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凯里学院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铜仁学院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339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铜仁学院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安顺学院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安顺学院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贵州工程应用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技术学院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铜仁幼儿师范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高等专科学校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黔南民族幼儿师范高等专科学校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云南师范大学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云南师范大学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云南师范大学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计算机科学与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技术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云南师范大学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349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云南师范大学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云南师范大学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玉溪师范学院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玉溪师范学院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玉溪师范学院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玉溪师范学院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昆明学院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昆明学院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昆明学院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昆明学院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359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昆明学院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文山学院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文山学院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楚雄师范学院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楚雄师范学院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红河学院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曲靖师范学院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曲靖师范学院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曲靖师范学院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西藏大学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369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拉萨师范高等</w:t>
            </w:r>
          </w:p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专科学校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小学数学教育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专科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西安文理学院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延安大学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372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陕西理工大学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373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渭南师范学院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374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榆林学院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375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宁夏大学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376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宁夏大学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377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宁夏大学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378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新疆师范大学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379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新疆师范大学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380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伊犁师范大学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381</w:t>
            </w:r>
          </w:p>
        </w:tc>
        <w:tc>
          <w:tcPr>
            <w:tcW w:w="82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喀什大学</w:t>
            </w:r>
          </w:p>
        </w:tc>
        <w:tc>
          <w:tcPr>
            <w:tcW w:w="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3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6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仿宋_GB2312" w:hAnsi="Times New Roman" w:eastAsia="仿宋_GB2312" w:cs="仿宋_GB2312"/>
                <w:color w:val="000000"/>
                <w:kern w:val="0"/>
                <w:sz w:val="28"/>
                <w:szCs w:val="28"/>
              </w:rPr>
              <w:t>有条件通过</w:t>
            </w:r>
          </w:p>
        </w:tc>
        <w:tc>
          <w:tcPr>
            <w:tcW w:w="7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2022年7月</w:t>
            </w:r>
          </w:p>
        </w:tc>
        <w:tc>
          <w:tcPr>
            <w:tcW w:w="7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  <w:lang w:eastAsia="zh-CN"/>
              </w:rPr>
              <w:t>2028年6月</w:t>
            </w:r>
          </w:p>
        </w:tc>
      </w:tr>
    </w:tbl>
    <w:p>
      <w:pPr>
        <w:rPr>
          <w:rFonts w:ascii="仿宋_GB2312" w:hAnsi="仿宋_GB2312" w:eastAsia="仿宋_GB2312" w:cs="仿宋_GB2312"/>
          <w:sz w:val="28"/>
          <w:szCs w:val="36"/>
        </w:rPr>
      </w:pPr>
    </w:p>
    <w:sectPr>
      <w:foot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7433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IyZWRiMzhiZWMxZDk4NGI0ZjUwZjZmNGViZWZhNjgifQ=="/>
  </w:docVars>
  <w:rsids>
    <w:rsidRoot w:val="00AE42D7"/>
    <w:rsid w:val="000F6C12"/>
    <w:rsid w:val="00141A98"/>
    <w:rsid w:val="001B2201"/>
    <w:rsid w:val="0047504F"/>
    <w:rsid w:val="00497448"/>
    <w:rsid w:val="004D002A"/>
    <w:rsid w:val="005E16DE"/>
    <w:rsid w:val="005F57D5"/>
    <w:rsid w:val="007D2053"/>
    <w:rsid w:val="009230B1"/>
    <w:rsid w:val="009F4700"/>
    <w:rsid w:val="00A22B7C"/>
    <w:rsid w:val="00A75FB3"/>
    <w:rsid w:val="00AE42D7"/>
    <w:rsid w:val="00BA1AD5"/>
    <w:rsid w:val="00C20D03"/>
    <w:rsid w:val="00C60D16"/>
    <w:rsid w:val="00C807F6"/>
    <w:rsid w:val="00CF57EE"/>
    <w:rsid w:val="00D11F24"/>
    <w:rsid w:val="00D709C0"/>
    <w:rsid w:val="00EB34E3"/>
    <w:rsid w:val="02190263"/>
    <w:rsid w:val="02310126"/>
    <w:rsid w:val="0AFC7FDC"/>
    <w:rsid w:val="0BCE652F"/>
    <w:rsid w:val="284963B0"/>
    <w:rsid w:val="2EF72783"/>
    <w:rsid w:val="306A1790"/>
    <w:rsid w:val="37F42A81"/>
    <w:rsid w:val="40755D6C"/>
    <w:rsid w:val="448F38B0"/>
    <w:rsid w:val="4B3340A5"/>
    <w:rsid w:val="4FD6549C"/>
    <w:rsid w:val="51FB0DCC"/>
    <w:rsid w:val="5B0004C8"/>
    <w:rsid w:val="5D70749F"/>
    <w:rsid w:val="6AA2003D"/>
    <w:rsid w:val="78EB55B9"/>
    <w:rsid w:val="79724998"/>
    <w:rsid w:val="79B01B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01"/>
    <w:basedOn w:val="5"/>
    <w:qFormat/>
    <w:uiPriority w:val="0"/>
    <w:rPr>
      <w:rFonts w:ascii="仿宋_GB2312" w:eastAsia="仿宋_GB2312" w:cs="仿宋_GB2312"/>
      <w:b/>
      <w:bCs/>
      <w:color w:val="000000"/>
      <w:sz w:val="24"/>
      <w:szCs w:val="24"/>
      <w:u w:val="none"/>
    </w:rPr>
  </w:style>
  <w:style w:type="character" w:customStyle="1" w:styleId="7">
    <w:name w:val="font31"/>
    <w:basedOn w:val="5"/>
    <w:qFormat/>
    <w:uiPriority w:val="0"/>
    <w:rPr>
      <w:rFonts w:hint="eastAsia" w:ascii="仿宋_GB2312" w:eastAsia="仿宋_GB2312" w:cs="仿宋_GB2312"/>
      <w:b/>
      <w:bCs/>
      <w:color w:val="000000"/>
      <w:sz w:val="24"/>
      <w:szCs w:val="24"/>
      <w:u w:val="none"/>
    </w:rPr>
  </w:style>
  <w:style w:type="character" w:customStyle="1" w:styleId="8">
    <w:name w:val="font91"/>
    <w:basedOn w:val="5"/>
    <w:qFormat/>
    <w:uiPriority w:val="0"/>
    <w:rPr>
      <w:rFonts w:hint="eastAsia" w:ascii="仿宋_GB2312" w:eastAsia="仿宋_GB2312" w:cs="仿宋_GB2312"/>
      <w:color w:val="000000"/>
      <w:sz w:val="24"/>
      <w:szCs w:val="24"/>
      <w:u w:val="none"/>
    </w:rPr>
  </w:style>
  <w:style w:type="character" w:customStyle="1" w:styleId="9">
    <w:name w:val="font41"/>
    <w:basedOn w:val="5"/>
    <w:qFormat/>
    <w:uiPriority w:val="0"/>
    <w:rPr>
      <w:rFonts w:hint="eastAsia" w:ascii="仿宋_GB2312" w:eastAsia="仿宋_GB2312" w:cs="仿宋_GB2312"/>
      <w:color w:val="000000"/>
      <w:sz w:val="24"/>
      <w:szCs w:val="24"/>
      <w:u w:val="none"/>
    </w:rPr>
  </w:style>
  <w:style w:type="character" w:customStyle="1" w:styleId="10">
    <w:name w:val="font101"/>
    <w:basedOn w:val="5"/>
    <w:qFormat/>
    <w:uiPriority w:val="0"/>
    <w:rPr>
      <w:rFonts w:ascii="仿宋_GB2312" w:eastAsia="仿宋_GB2312" w:cs="仿宋_GB2312"/>
      <w:b/>
      <w:bCs/>
      <w:color w:val="000000"/>
      <w:sz w:val="24"/>
      <w:szCs w:val="24"/>
      <w:u w:val="none"/>
    </w:rPr>
  </w:style>
  <w:style w:type="character" w:customStyle="1" w:styleId="11">
    <w:name w:val="font21"/>
    <w:basedOn w:val="5"/>
    <w:uiPriority w:val="0"/>
    <w:rPr>
      <w:rFonts w:hint="eastAsia" w:ascii="仿宋_GB2312" w:eastAsia="仿宋_GB2312" w:cs="仿宋_GB2312"/>
      <w:b/>
      <w:bCs/>
      <w:color w:val="000000"/>
      <w:sz w:val="24"/>
      <w:szCs w:val="24"/>
      <w:u w:val="none"/>
    </w:rPr>
  </w:style>
  <w:style w:type="character" w:customStyle="1" w:styleId="12">
    <w:name w:val="font81"/>
    <w:basedOn w:val="5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3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5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11614</Words>
  <Characters>14587</Characters>
  <Lines>128</Lines>
  <Paragraphs>36</Paragraphs>
  <TotalTime>53</TotalTime>
  <ScaleCrop>false</ScaleCrop>
  <LinksUpToDate>false</LinksUpToDate>
  <CharactersWithSpaces>14589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2022-06-27T10:09:00Z</dcterms:created>
  <dc:creator>西大教务</dc:creator>
  <cp:lastModifiedBy>春柳</cp:lastModifiedBy>
  <dcterms:modified xsi:type="dcterms:W3CDTF">2022-07-15T06:33:07Z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9A6DC7807B3541BDBDF1403452DFCE89</vt:lpwstr>
  </property>
</Properties>
</file>