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C487" w14:textId="77777777" w:rsidR="00CB7B00" w:rsidRPr="00C17F99" w:rsidRDefault="00CB7B00" w:rsidP="001717F1">
      <w:pPr>
        <w:pStyle w:val="Podnadpis"/>
        <w:jc w:val="center"/>
        <w:rPr>
          <w:rFonts w:asciiTheme="majorHAnsi" w:eastAsiaTheme="majorEastAsia" w:hAnsiTheme="majorHAnsi" w:cstheme="majorBidi"/>
          <w:b/>
          <w:bCs/>
          <w:color w:val="auto"/>
          <w:spacing w:val="-10"/>
          <w:kern w:val="28"/>
          <w:sz w:val="36"/>
          <w:szCs w:val="36"/>
          <w:lang w:val="cs-CZ"/>
        </w:rPr>
      </w:pPr>
      <w:r w:rsidRPr="00C17F99">
        <w:rPr>
          <w:rFonts w:asciiTheme="majorHAnsi" w:eastAsiaTheme="majorEastAsia" w:hAnsiTheme="majorHAnsi" w:cstheme="majorBidi"/>
          <w:b/>
          <w:bCs/>
          <w:color w:val="auto"/>
          <w:spacing w:val="-10"/>
          <w:kern w:val="28"/>
          <w:sz w:val="36"/>
          <w:szCs w:val="36"/>
          <w:lang w:val="cs-CZ"/>
        </w:rPr>
        <w:t>Na západní frontě klid</w:t>
      </w:r>
    </w:p>
    <w:p w14:paraId="6B28E7CB" w14:textId="5D43E653" w:rsidR="001717F1" w:rsidRPr="00C17F99" w:rsidRDefault="00CB7B00" w:rsidP="00C17F99">
      <w:pPr>
        <w:pStyle w:val="Podnadpis"/>
        <w:rPr>
          <w:color w:val="auto"/>
          <w:sz w:val="28"/>
          <w:szCs w:val="28"/>
          <w:lang w:val="cs-CZ"/>
        </w:rPr>
      </w:pPr>
      <w:r w:rsidRPr="00C17F99">
        <w:rPr>
          <w:color w:val="auto"/>
          <w:sz w:val="28"/>
          <w:szCs w:val="28"/>
          <w:lang w:val="cs-CZ"/>
        </w:rPr>
        <w:t>Erich Maria Remarque</w:t>
      </w:r>
    </w:p>
    <w:p w14:paraId="593839D6" w14:textId="6A861E36" w:rsidR="00C17F99" w:rsidRDefault="00C17F9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 xml:space="preserve">*1898 - </w:t>
      </w:r>
      <w:r w:rsidRPr="00C17F99">
        <w:rPr>
          <w:rFonts w:ascii="Segoe UI Symbol" w:hAnsi="Segoe UI Symbol" w:cs="Segoe UI Symbol"/>
          <w:sz w:val="28"/>
          <w:szCs w:val="28"/>
          <w:lang w:val="cs-CZ"/>
        </w:rPr>
        <w:t>✞</w:t>
      </w:r>
      <w:r w:rsidRPr="00C17F99">
        <w:rPr>
          <w:sz w:val="28"/>
          <w:szCs w:val="28"/>
          <w:lang w:val="cs-CZ"/>
        </w:rPr>
        <w:t xml:space="preserve"> 1970</w:t>
      </w:r>
    </w:p>
    <w:p w14:paraId="3641F880" w14:textId="7EA1E246" w:rsidR="000B3EA9" w:rsidRPr="00C17F99" w:rsidRDefault="000B3EA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pacifista a odpůrce války</w:t>
      </w:r>
    </w:p>
    <w:p w14:paraId="5D0FBEA0" w14:textId="4FF74552" w:rsidR="00C17F99" w:rsidRPr="00C17F99" w:rsidRDefault="00C17F9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>prozaik a dramatik</w:t>
      </w:r>
    </w:p>
    <w:p w14:paraId="4010F1F1" w14:textId="16EDB64E" w:rsidR="00C17F99" w:rsidRPr="00C17F99" w:rsidRDefault="00C17F9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>dobrovoln</w:t>
      </w:r>
      <w:r>
        <w:rPr>
          <w:sz w:val="28"/>
          <w:szCs w:val="28"/>
          <w:lang w:val="cs-CZ"/>
        </w:rPr>
        <w:t xml:space="preserve">ý voják v </w:t>
      </w:r>
      <w:r w:rsidRPr="00C17F99">
        <w:rPr>
          <w:sz w:val="28"/>
          <w:szCs w:val="28"/>
          <w:lang w:val="cs-CZ"/>
        </w:rPr>
        <w:t>1.sv</w:t>
      </w:r>
      <w:r>
        <w:rPr>
          <w:sz w:val="28"/>
          <w:szCs w:val="28"/>
          <w:lang w:val="cs-CZ"/>
        </w:rPr>
        <w:t>.</w:t>
      </w:r>
      <w:r w:rsidRPr="00C17F99">
        <w:rPr>
          <w:sz w:val="28"/>
          <w:szCs w:val="28"/>
          <w:lang w:val="cs-CZ"/>
        </w:rPr>
        <w:t xml:space="preserve"> vál</w:t>
      </w:r>
      <w:r>
        <w:rPr>
          <w:sz w:val="28"/>
          <w:szCs w:val="28"/>
          <w:lang w:val="cs-CZ"/>
        </w:rPr>
        <w:t>ce</w:t>
      </w:r>
    </w:p>
    <w:p w14:paraId="1DE6A1C4" w14:textId="77777777" w:rsidR="00C17F99" w:rsidRDefault="00C17F9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 xml:space="preserve">po 1.sv. válce </w:t>
      </w:r>
      <w:r>
        <w:rPr>
          <w:sz w:val="28"/>
          <w:szCs w:val="28"/>
          <w:lang w:val="cs-CZ"/>
        </w:rPr>
        <w:t>se stal:</w:t>
      </w:r>
    </w:p>
    <w:p w14:paraId="1AC3B650" w14:textId="6B34D17B" w:rsidR="00C17F99" w:rsidRPr="00C17F99" w:rsidRDefault="00C17F99" w:rsidP="00C17F99">
      <w:pPr>
        <w:pStyle w:val="Odstavecseseznamem"/>
        <w:numPr>
          <w:ilvl w:val="1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>účetní</w:t>
      </w:r>
      <w:r>
        <w:rPr>
          <w:sz w:val="28"/>
          <w:szCs w:val="28"/>
          <w:lang w:val="cs-CZ"/>
        </w:rPr>
        <w:t>m</w:t>
      </w:r>
      <w:r w:rsidRPr="00C17F99">
        <w:rPr>
          <w:sz w:val="28"/>
          <w:szCs w:val="28"/>
          <w:lang w:val="cs-CZ"/>
        </w:rPr>
        <w:t>, obchodní</w:t>
      </w:r>
      <w:r>
        <w:rPr>
          <w:sz w:val="28"/>
          <w:szCs w:val="28"/>
          <w:lang w:val="cs-CZ"/>
        </w:rPr>
        <w:t>m</w:t>
      </w:r>
      <w:r w:rsidRPr="00C17F99">
        <w:rPr>
          <w:sz w:val="28"/>
          <w:szCs w:val="28"/>
          <w:lang w:val="cs-CZ"/>
        </w:rPr>
        <w:t xml:space="preserve"> cestující</w:t>
      </w:r>
      <w:r>
        <w:rPr>
          <w:sz w:val="28"/>
          <w:szCs w:val="28"/>
          <w:lang w:val="cs-CZ"/>
        </w:rPr>
        <w:t>m</w:t>
      </w:r>
      <w:r w:rsidRPr="00C17F99">
        <w:rPr>
          <w:sz w:val="28"/>
          <w:szCs w:val="28"/>
          <w:lang w:val="cs-CZ"/>
        </w:rPr>
        <w:t>, agent</w:t>
      </w:r>
      <w:r>
        <w:rPr>
          <w:sz w:val="28"/>
          <w:szCs w:val="28"/>
          <w:lang w:val="cs-CZ"/>
        </w:rPr>
        <w:t>em</w:t>
      </w:r>
      <w:r w:rsidRPr="00C17F99">
        <w:rPr>
          <w:sz w:val="28"/>
          <w:szCs w:val="28"/>
          <w:lang w:val="cs-CZ"/>
        </w:rPr>
        <w:t xml:space="preserve"> se hřbitovními náhrobky, varhaník</w:t>
      </w:r>
      <w:r>
        <w:rPr>
          <w:sz w:val="28"/>
          <w:szCs w:val="28"/>
          <w:lang w:val="cs-CZ"/>
        </w:rPr>
        <w:t>em</w:t>
      </w:r>
    </w:p>
    <w:p w14:paraId="6135D86D" w14:textId="2D3D2540" w:rsidR="00C17F99" w:rsidRPr="00C17F99" w:rsidRDefault="00C17F9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>po r. 1933</w:t>
      </w:r>
      <w:r>
        <w:rPr>
          <w:sz w:val="28"/>
          <w:szCs w:val="28"/>
          <w:lang w:val="cs-CZ"/>
        </w:rPr>
        <w:t xml:space="preserve"> se </w:t>
      </w:r>
      <w:r w:rsidRPr="00C17F99">
        <w:rPr>
          <w:sz w:val="28"/>
          <w:szCs w:val="28"/>
          <w:lang w:val="cs-CZ"/>
        </w:rPr>
        <w:t>dostal na listinu zakázaných autorů</w:t>
      </w:r>
    </w:p>
    <w:p w14:paraId="69BCC4BB" w14:textId="48AC0FC4" w:rsidR="00C17F99" w:rsidRPr="00C17F99" w:rsidRDefault="00C17F9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>emigrace do NY</w:t>
      </w:r>
    </w:p>
    <w:p w14:paraId="09D432CC" w14:textId="2A4B9C3C" w:rsidR="00C17F99" w:rsidRPr="00C17F99" w:rsidRDefault="00C17F9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>po válce se vrátil do Švýcarska</w:t>
      </w:r>
    </w:p>
    <w:p w14:paraId="2CAD6F10" w14:textId="31B57806" w:rsidR="00C17F99" w:rsidRPr="00C17F99" w:rsidRDefault="00C17F99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 w:rsidRPr="00C17F99">
        <w:rPr>
          <w:sz w:val="28"/>
          <w:szCs w:val="28"/>
          <w:lang w:val="cs-CZ"/>
        </w:rPr>
        <w:t>Vůbec první velké protiválečné dílo německé literatury</w:t>
      </w:r>
    </w:p>
    <w:p w14:paraId="480DEA61" w14:textId="1732BF45" w:rsidR="005C0CF4" w:rsidRPr="00C17F99" w:rsidRDefault="00CF2E1B" w:rsidP="00C17F99">
      <w:pPr>
        <w:pStyle w:val="Odstavecseseznamem"/>
        <w:numPr>
          <w:ilvl w:val="0"/>
          <w:numId w:val="3"/>
        </w:numPr>
        <w:spacing w:line="276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cesta zpátky, tři kamarádi, černý obelisk</w:t>
      </w:r>
    </w:p>
    <w:p w14:paraId="6B05031D" w14:textId="77777777" w:rsidR="00CF2E1B" w:rsidRDefault="00CF2E1B" w:rsidP="00FC2215">
      <w:pPr>
        <w:rPr>
          <w:sz w:val="28"/>
          <w:szCs w:val="28"/>
          <w:lang w:val="cs-CZ"/>
        </w:rPr>
      </w:pPr>
      <w:r w:rsidRPr="00CF2E1B">
        <w:rPr>
          <w:sz w:val="28"/>
          <w:szCs w:val="28"/>
          <w:lang w:val="cs-CZ"/>
        </w:rPr>
        <w:t>Literárně historický kontext</w:t>
      </w:r>
    </w:p>
    <w:p w14:paraId="0D3F8DC7" w14:textId="5A2EBAF2" w:rsidR="00CF2E1B" w:rsidRDefault="00FC2215" w:rsidP="00CF2E1B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CF2E1B">
        <w:rPr>
          <w:sz w:val="28"/>
          <w:szCs w:val="28"/>
          <w:lang w:val="cs-CZ"/>
        </w:rPr>
        <w:t>meziválečná literatura</w:t>
      </w:r>
    </w:p>
    <w:p w14:paraId="4DC6C3D5" w14:textId="16CDA160" w:rsidR="00CF2E1B" w:rsidRDefault="00CF2E1B" w:rsidP="00CF2E1B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ztracená generace</w:t>
      </w:r>
    </w:p>
    <w:p w14:paraId="69B4A7A7" w14:textId="4815AF7D" w:rsidR="00CF2E1B" w:rsidRPr="00CF2E1B" w:rsidRDefault="00CF2E1B" w:rsidP="00CF2E1B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hluboký společenský otřes</w:t>
      </w:r>
    </w:p>
    <w:p w14:paraId="45A52D5E" w14:textId="784AAA26" w:rsidR="00FC2215" w:rsidRPr="00CF2E1B" w:rsidRDefault="00FC2215" w:rsidP="00CF2E1B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CF2E1B">
        <w:rPr>
          <w:sz w:val="28"/>
          <w:szCs w:val="28"/>
          <w:lang w:val="cs-CZ"/>
        </w:rPr>
        <w:t>Jaroslav Hašek</w:t>
      </w:r>
      <w:r w:rsidR="009B4E8B">
        <w:rPr>
          <w:sz w:val="28"/>
          <w:szCs w:val="28"/>
          <w:lang w:val="cs-CZ"/>
        </w:rPr>
        <w:t xml:space="preserve"> – osudy dobrého vojáka Švejka</w:t>
      </w:r>
    </w:p>
    <w:p w14:paraId="00D7ED9B" w14:textId="636E6C5D" w:rsidR="00FC2215" w:rsidRDefault="00FC2215" w:rsidP="00CF2E1B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 w:rsidRPr="00CF2E1B">
        <w:rPr>
          <w:sz w:val="28"/>
          <w:szCs w:val="28"/>
          <w:lang w:val="cs-CZ"/>
        </w:rPr>
        <w:t>Romain Rolland</w:t>
      </w:r>
      <w:r w:rsidR="009B4E8B">
        <w:rPr>
          <w:sz w:val="28"/>
          <w:szCs w:val="28"/>
          <w:lang w:val="cs-CZ"/>
        </w:rPr>
        <w:t xml:space="preserve"> – Petr a Lucie</w:t>
      </w:r>
    </w:p>
    <w:p w14:paraId="1E400FAB" w14:textId="23F24D01" w:rsidR="009B4E8B" w:rsidRPr="00CF2E1B" w:rsidRDefault="009B4E8B" w:rsidP="00CF2E1B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Ernest </w:t>
      </w:r>
      <w:r w:rsidR="0005544A">
        <w:rPr>
          <w:sz w:val="28"/>
          <w:szCs w:val="28"/>
          <w:lang w:val="cs-CZ"/>
        </w:rPr>
        <w:t>Hamingway – sbohem</w:t>
      </w:r>
      <w:r>
        <w:rPr>
          <w:sz w:val="28"/>
          <w:szCs w:val="28"/>
          <w:lang w:val="cs-CZ"/>
        </w:rPr>
        <w:t xml:space="preserve"> armádo</w:t>
      </w:r>
    </w:p>
    <w:p w14:paraId="338AA9BC" w14:textId="33F95FAB" w:rsidR="00FB05EE" w:rsidRPr="009B4E8B" w:rsidRDefault="00FB05EE" w:rsidP="00FC2215">
      <w:pPr>
        <w:rPr>
          <w:sz w:val="28"/>
          <w:szCs w:val="28"/>
          <w:lang w:val="cs-CZ"/>
        </w:rPr>
      </w:pPr>
      <w:r w:rsidRPr="009B4E8B">
        <w:rPr>
          <w:sz w:val="28"/>
          <w:szCs w:val="28"/>
          <w:lang w:val="cs-CZ"/>
        </w:rPr>
        <w:t>Rozbor díla</w:t>
      </w:r>
    </w:p>
    <w:p w14:paraId="58DE2254" w14:textId="77777777" w:rsidR="00FB05EE" w:rsidRPr="009B4E8B" w:rsidRDefault="00FB05EE" w:rsidP="009B4E8B">
      <w:pPr>
        <w:pStyle w:val="Odstavecseseznamem"/>
        <w:numPr>
          <w:ilvl w:val="0"/>
          <w:numId w:val="5"/>
        </w:numPr>
        <w:jc w:val="both"/>
        <w:rPr>
          <w:sz w:val="28"/>
          <w:szCs w:val="28"/>
          <w:lang w:val="cs-CZ"/>
        </w:rPr>
      </w:pPr>
      <w:r w:rsidRPr="009B4E8B">
        <w:rPr>
          <w:sz w:val="28"/>
          <w:szCs w:val="28"/>
          <w:lang w:val="cs-CZ"/>
        </w:rPr>
        <w:t>Téma a motiv</w:t>
      </w:r>
    </w:p>
    <w:p w14:paraId="44B047BD" w14:textId="57B650A8" w:rsidR="009B4E8B" w:rsidRPr="009B4E8B" w:rsidRDefault="009B4E8B" w:rsidP="009B4E8B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9B4E8B">
        <w:rPr>
          <w:sz w:val="28"/>
          <w:szCs w:val="28"/>
          <w:lang w:val="cs-CZ"/>
        </w:rPr>
        <w:t>Zničení ideálů</w:t>
      </w:r>
      <w:r w:rsidR="00571B3B" w:rsidRPr="009B4E8B">
        <w:rPr>
          <w:sz w:val="28"/>
          <w:szCs w:val="28"/>
          <w:lang w:val="cs-CZ"/>
        </w:rPr>
        <w:t xml:space="preserve"> mladíka v krutém prostředí války</w:t>
      </w:r>
    </w:p>
    <w:p w14:paraId="5CACD355" w14:textId="60C09594" w:rsidR="00571B3B" w:rsidRPr="009B4E8B" w:rsidRDefault="009B4E8B" w:rsidP="009B4E8B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9B4E8B">
        <w:rPr>
          <w:sz w:val="28"/>
          <w:szCs w:val="28"/>
          <w:lang w:val="cs-CZ"/>
        </w:rPr>
        <w:t>Válka, kontrast mládí a smrti, ztráta iluzí</w:t>
      </w:r>
    </w:p>
    <w:p w14:paraId="3506E8C4" w14:textId="77777777" w:rsidR="0005544A" w:rsidRPr="0005544A" w:rsidRDefault="00FB05EE" w:rsidP="0005544A">
      <w:pPr>
        <w:pStyle w:val="Odstavecseseznamem"/>
        <w:numPr>
          <w:ilvl w:val="0"/>
          <w:numId w:val="5"/>
        </w:numPr>
        <w:rPr>
          <w:sz w:val="28"/>
          <w:szCs w:val="28"/>
          <w:lang w:val="cs-CZ"/>
        </w:rPr>
      </w:pPr>
      <w:r w:rsidRPr="0005544A">
        <w:rPr>
          <w:sz w:val="28"/>
          <w:szCs w:val="28"/>
          <w:lang w:val="cs-CZ"/>
        </w:rPr>
        <w:t>Časoprostor</w:t>
      </w:r>
    </w:p>
    <w:p w14:paraId="01F04C02" w14:textId="56FB2A59" w:rsidR="00571B3B" w:rsidRPr="0005544A" w:rsidRDefault="00571B3B" w:rsidP="0005544A">
      <w:pPr>
        <w:pStyle w:val="Odstavecseseznamem"/>
        <w:numPr>
          <w:ilvl w:val="1"/>
          <w:numId w:val="5"/>
        </w:numPr>
        <w:rPr>
          <w:sz w:val="28"/>
          <w:szCs w:val="28"/>
          <w:u w:val="single"/>
          <w:lang w:val="cs-CZ"/>
        </w:rPr>
      </w:pPr>
      <w:r w:rsidRPr="0005544A">
        <w:rPr>
          <w:sz w:val="28"/>
          <w:szCs w:val="28"/>
          <w:lang w:val="cs-CZ"/>
        </w:rPr>
        <w:t>Období 1. světové války</w:t>
      </w:r>
      <w:r w:rsidR="0005544A">
        <w:rPr>
          <w:sz w:val="28"/>
          <w:szCs w:val="28"/>
          <w:lang w:val="cs-CZ"/>
        </w:rPr>
        <w:t>,</w:t>
      </w:r>
      <w:r w:rsidRPr="0005544A">
        <w:rPr>
          <w:sz w:val="28"/>
          <w:szCs w:val="28"/>
          <w:lang w:val="cs-CZ"/>
        </w:rPr>
        <w:t xml:space="preserve"> Franci</w:t>
      </w:r>
      <w:r w:rsidR="0005544A">
        <w:rPr>
          <w:sz w:val="28"/>
          <w:szCs w:val="28"/>
          <w:lang w:val="cs-CZ"/>
        </w:rPr>
        <w:t>e</w:t>
      </w:r>
      <w:r w:rsidRPr="0005544A">
        <w:rPr>
          <w:sz w:val="28"/>
          <w:szCs w:val="28"/>
          <w:lang w:val="cs-CZ"/>
        </w:rPr>
        <w:t xml:space="preserve"> a Německ</w:t>
      </w:r>
      <w:r w:rsidR="0005544A">
        <w:rPr>
          <w:sz w:val="28"/>
          <w:szCs w:val="28"/>
          <w:lang w:val="cs-CZ"/>
        </w:rPr>
        <w:t>o</w:t>
      </w:r>
    </w:p>
    <w:p w14:paraId="1C717BBF" w14:textId="77777777" w:rsidR="0005544A" w:rsidRPr="0005544A" w:rsidRDefault="008D433D" w:rsidP="0005544A">
      <w:pPr>
        <w:pStyle w:val="Odstavecseseznamem"/>
        <w:numPr>
          <w:ilvl w:val="0"/>
          <w:numId w:val="5"/>
        </w:numPr>
        <w:rPr>
          <w:sz w:val="28"/>
          <w:szCs w:val="28"/>
          <w:lang w:val="cs-CZ"/>
        </w:rPr>
      </w:pPr>
      <w:r w:rsidRPr="0005544A">
        <w:rPr>
          <w:sz w:val="28"/>
          <w:szCs w:val="28"/>
          <w:lang w:val="cs-CZ"/>
        </w:rPr>
        <w:t>Kompozice</w:t>
      </w:r>
    </w:p>
    <w:p w14:paraId="4A347F4D" w14:textId="0F715979" w:rsidR="00571B3B" w:rsidRPr="0005544A" w:rsidRDefault="0005544A" w:rsidP="0005544A">
      <w:pPr>
        <w:pStyle w:val="Odstavecseseznamem"/>
        <w:numPr>
          <w:ilvl w:val="1"/>
          <w:numId w:val="5"/>
        </w:numPr>
        <w:rPr>
          <w:sz w:val="28"/>
          <w:szCs w:val="28"/>
          <w:u w:val="single"/>
          <w:lang w:val="cs-CZ"/>
        </w:rPr>
      </w:pPr>
      <w:r w:rsidRPr="0005544A">
        <w:rPr>
          <w:sz w:val="28"/>
          <w:szCs w:val="28"/>
          <w:lang w:val="cs-CZ"/>
        </w:rPr>
        <w:t>C</w:t>
      </w:r>
      <w:r w:rsidR="00571B3B" w:rsidRPr="0005544A">
        <w:rPr>
          <w:sz w:val="28"/>
          <w:szCs w:val="28"/>
          <w:lang w:val="cs-CZ"/>
        </w:rPr>
        <w:t>hronologick</w:t>
      </w:r>
      <w:r>
        <w:rPr>
          <w:sz w:val="28"/>
          <w:szCs w:val="28"/>
          <w:lang w:val="cs-CZ"/>
        </w:rPr>
        <w:t>á,</w:t>
      </w:r>
      <w:r w:rsidR="00571B3B" w:rsidRPr="0005544A">
        <w:rPr>
          <w:sz w:val="28"/>
          <w:szCs w:val="28"/>
          <w:lang w:val="cs-CZ"/>
        </w:rPr>
        <w:t xml:space="preserve"> retrospektivní prvky, 12 kapitol</w:t>
      </w:r>
    </w:p>
    <w:p w14:paraId="75667AC8" w14:textId="2F2F71FB" w:rsidR="008D433D" w:rsidRPr="00CF7455" w:rsidRDefault="008D433D" w:rsidP="00CF7455">
      <w:pPr>
        <w:pStyle w:val="Odstavecseseznamem"/>
        <w:numPr>
          <w:ilvl w:val="0"/>
          <w:numId w:val="5"/>
        </w:numPr>
        <w:jc w:val="both"/>
        <w:rPr>
          <w:sz w:val="28"/>
          <w:szCs w:val="28"/>
          <w:lang w:val="cs-CZ"/>
        </w:rPr>
      </w:pPr>
      <w:r w:rsidRPr="00CF7455">
        <w:rPr>
          <w:sz w:val="28"/>
          <w:szCs w:val="28"/>
          <w:lang w:val="cs-CZ"/>
        </w:rPr>
        <w:t>Literární druh a žánr</w:t>
      </w:r>
    </w:p>
    <w:p w14:paraId="44BBFCBC" w14:textId="7FAA797C" w:rsidR="00CF7455" w:rsidRPr="00CF7455" w:rsidRDefault="00571B3B" w:rsidP="00CF7455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CF7455">
        <w:rPr>
          <w:sz w:val="28"/>
          <w:szCs w:val="28"/>
          <w:lang w:val="cs-CZ"/>
        </w:rPr>
        <w:t>Epika</w:t>
      </w:r>
    </w:p>
    <w:p w14:paraId="3EB031E8" w14:textId="2FA414BA" w:rsidR="00571B3B" w:rsidRPr="00CF7455" w:rsidRDefault="00FC2215" w:rsidP="00CF7455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CF7455">
        <w:rPr>
          <w:sz w:val="28"/>
          <w:szCs w:val="28"/>
          <w:lang w:val="cs-CZ"/>
        </w:rPr>
        <w:t>Protiválečný román</w:t>
      </w:r>
    </w:p>
    <w:p w14:paraId="4547646D" w14:textId="77777777" w:rsidR="00FE0392" w:rsidRPr="00FE0392" w:rsidRDefault="008D433D" w:rsidP="00FE0392">
      <w:pPr>
        <w:pStyle w:val="Odstavecseseznamem"/>
        <w:numPr>
          <w:ilvl w:val="0"/>
          <w:numId w:val="5"/>
        </w:numPr>
        <w:rPr>
          <w:sz w:val="28"/>
          <w:szCs w:val="28"/>
          <w:lang w:val="cs-CZ"/>
        </w:rPr>
      </w:pPr>
      <w:r w:rsidRPr="00FE0392">
        <w:rPr>
          <w:sz w:val="28"/>
          <w:szCs w:val="28"/>
          <w:lang w:val="cs-CZ"/>
        </w:rPr>
        <w:t>Vypravěč</w:t>
      </w:r>
    </w:p>
    <w:p w14:paraId="79D83549" w14:textId="029BE9A6" w:rsidR="00FE0392" w:rsidRDefault="00FC2215" w:rsidP="00FE0392">
      <w:pPr>
        <w:pStyle w:val="Odstavecseseznamem"/>
        <w:numPr>
          <w:ilvl w:val="1"/>
          <w:numId w:val="5"/>
        </w:numPr>
        <w:rPr>
          <w:sz w:val="28"/>
          <w:szCs w:val="28"/>
          <w:lang w:val="cs-CZ"/>
        </w:rPr>
      </w:pPr>
      <w:r w:rsidRPr="00FE0392">
        <w:rPr>
          <w:sz w:val="28"/>
          <w:szCs w:val="28"/>
          <w:lang w:val="cs-CZ"/>
        </w:rPr>
        <w:t>ich-form</w:t>
      </w:r>
      <w:r w:rsidR="00FE0392">
        <w:rPr>
          <w:sz w:val="28"/>
          <w:szCs w:val="28"/>
          <w:lang w:val="cs-CZ"/>
        </w:rPr>
        <w:t>a</w:t>
      </w:r>
      <w:r w:rsidRPr="00FE0392">
        <w:rPr>
          <w:sz w:val="28"/>
          <w:szCs w:val="28"/>
          <w:lang w:val="cs-CZ"/>
        </w:rPr>
        <w:t xml:space="preserve">. Na </w:t>
      </w:r>
      <w:r w:rsidR="00FE0392">
        <w:rPr>
          <w:sz w:val="28"/>
          <w:szCs w:val="28"/>
          <w:lang w:val="cs-CZ"/>
        </w:rPr>
        <w:t>konci</w:t>
      </w:r>
      <w:r w:rsidRPr="00FE0392">
        <w:rPr>
          <w:sz w:val="28"/>
          <w:szCs w:val="28"/>
          <w:lang w:val="cs-CZ"/>
        </w:rPr>
        <w:t xml:space="preserve"> er-forma </w:t>
      </w:r>
      <w:r w:rsidR="00FA156C">
        <w:rPr>
          <w:sz w:val="28"/>
          <w:szCs w:val="28"/>
          <w:lang w:val="cs-CZ"/>
        </w:rPr>
        <w:t>– po smrti hlavního hrdiny</w:t>
      </w:r>
    </w:p>
    <w:p w14:paraId="33A63B30" w14:textId="270C29EA" w:rsidR="00FC2215" w:rsidRPr="00FE0392" w:rsidRDefault="00FE0392" w:rsidP="00FE0392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br w:type="page"/>
      </w:r>
    </w:p>
    <w:p w14:paraId="282EC62D" w14:textId="77777777" w:rsidR="00FC2215" w:rsidRDefault="00BF0658" w:rsidP="00FC2215">
      <w:pPr>
        <w:rPr>
          <w:sz w:val="28"/>
          <w:szCs w:val="28"/>
          <w:u w:val="single"/>
          <w:lang w:val="cs-CZ"/>
        </w:rPr>
      </w:pPr>
      <w:r w:rsidRPr="006B2350">
        <w:rPr>
          <w:sz w:val="28"/>
          <w:szCs w:val="28"/>
          <w:u w:val="single"/>
          <w:lang w:val="cs-CZ"/>
        </w:rPr>
        <w:lastRenderedPageBreak/>
        <w:t>Postavy</w:t>
      </w:r>
    </w:p>
    <w:p w14:paraId="1608EE75" w14:textId="3550684F" w:rsidR="006A4532" w:rsidRDefault="00FC2215" w:rsidP="006A4532">
      <w:pPr>
        <w:rPr>
          <w:sz w:val="28"/>
          <w:szCs w:val="28"/>
          <w:lang w:val="cs-CZ"/>
        </w:rPr>
      </w:pPr>
      <w:r w:rsidRPr="00FC2215">
        <w:rPr>
          <w:sz w:val="28"/>
          <w:szCs w:val="28"/>
          <w:lang w:val="cs-CZ"/>
        </w:rPr>
        <w:t>Pavel B</w:t>
      </w:r>
      <w:r w:rsidR="006A0331">
        <w:rPr>
          <w:sz w:val="28"/>
          <w:szCs w:val="28"/>
          <w:lang w:val="cs-CZ"/>
        </w:rPr>
        <w:t>a</w:t>
      </w:r>
      <w:r w:rsidRPr="00FC2215">
        <w:rPr>
          <w:sz w:val="28"/>
          <w:szCs w:val="28"/>
          <w:lang w:val="cs-CZ"/>
        </w:rPr>
        <w:t>umer</w:t>
      </w:r>
    </w:p>
    <w:p w14:paraId="302F3F09" w14:textId="6F5528E1" w:rsidR="006A4532" w:rsidRPr="006A4532" w:rsidRDefault="006A4532" w:rsidP="006A4532">
      <w:pPr>
        <w:pStyle w:val="Odstavecseseznamem"/>
        <w:numPr>
          <w:ilvl w:val="0"/>
          <w:numId w:val="10"/>
        </w:numPr>
        <w:rPr>
          <w:sz w:val="28"/>
          <w:szCs w:val="28"/>
          <w:lang w:val="cs-CZ"/>
        </w:rPr>
      </w:pPr>
      <w:r w:rsidRPr="006A4532">
        <w:rPr>
          <w:sz w:val="28"/>
          <w:szCs w:val="28"/>
          <w:lang w:val="cs-CZ"/>
        </w:rPr>
        <w:t>Hlavní postava a vypravěč celého příběhu, bývalý student gymnázia;</w:t>
      </w:r>
    </w:p>
    <w:p w14:paraId="45578F9C" w14:textId="02FE42CB" w:rsidR="006A4532" w:rsidRPr="006A4532" w:rsidRDefault="006A4532" w:rsidP="006A4532">
      <w:pPr>
        <w:pStyle w:val="Odstavecseseznamem"/>
        <w:numPr>
          <w:ilvl w:val="0"/>
          <w:numId w:val="10"/>
        </w:numPr>
        <w:rPr>
          <w:sz w:val="28"/>
          <w:szCs w:val="28"/>
          <w:lang w:val="cs-CZ"/>
        </w:rPr>
      </w:pPr>
      <w:r w:rsidRPr="006A4532">
        <w:rPr>
          <w:sz w:val="28"/>
          <w:szCs w:val="28"/>
          <w:lang w:val="cs-CZ"/>
        </w:rPr>
        <w:t>Nezištný a obětavý, zpočátku plný odhodlaní a ideálů; těší se na frontu, později zažívá proměnu, která ho změní k tvrdšímu, zklamání z válečných hrůz, psychicky se hroutí</w:t>
      </w:r>
    </w:p>
    <w:p w14:paraId="28BF432E" w14:textId="486A2458" w:rsidR="003B7224" w:rsidRDefault="003B7224" w:rsidP="006A4532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Albert Kropp a Muller</w:t>
      </w:r>
    </w:p>
    <w:p w14:paraId="03A73C13" w14:textId="6419F2BC" w:rsidR="003B7224" w:rsidRPr="003B7224" w:rsidRDefault="003B7224" w:rsidP="003B7224">
      <w:pPr>
        <w:pStyle w:val="Odstavecseseznamem"/>
        <w:numPr>
          <w:ilvl w:val="0"/>
          <w:numId w:val="1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Bývalí spolužáci Pavla, je s nimi na vojně</w:t>
      </w:r>
    </w:p>
    <w:p w14:paraId="182B1ECC" w14:textId="27E574D1" w:rsidR="006A4532" w:rsidRDefault="00FC2215" w:rsidP="006A4532">
      <w:pPr>
        <w:rPr>
          <w:sz w:val="28"/>
          <w:szCs w:val="28"/>
          <w:lang w:val="cs-CZ"/>
        </w:rPr>
      </w:pPr>
      <w:r w:rsidRPr="00FC2215">
        <w:rPr>
          <w:sz w:val="28"/>
          <w:szCs w:val="28"/>
          <w:lang w:val="cs-CZ"/>
        </w:rPr>
        <w:t>Stanislav Katczinsky</w:t>
      </w:r>
    </w:p>
    <w:p w14:paraId="7218883B" w14:textId="20EE0AFD" w:rsidR="006A4532" w:rsidRPr="006A4532" w:rsidRDefault="006A4532" w:rsidP="006A4532">
      <w:pPr>
        <w:pStyle w:val="Odstavecseseznamem"/>
        <w:numPr>
          <w:ilvl w:val="0"/>
          <w:numId w:val="11"/>
        </w:numPr>
        <w:rPr>
          <w:sz w:val="28"/>
          <w:szCs w:val="28"/>
          <w:lang w:val="cs-CZ"/>
        </w:rPr>
      </w:pPr>
      <w:r w:rsidRPr="006A4532">
        <w:rPr>
          <w:sz w:val="28"/>
          <w:szCs w:val="28"/>
          <w:lang w:val="cs-CZ"/>
        </w:rPr>
        <w:t>vedoucí čety, pro vojáky opora (jakoby táta); přátelský, nepostradatelný;</w:t>
      </w:r>
    </w:p>
    <w:p w14:paraId="310527B8" w14:textId="77777777" w:rsidR="004C0EE0" w:rsidRPr="004C0EE0" w:rsidRDefault="00FC2215" w:rsidP="004C0EE0">
      <w:pPr>
        <w:rPr>
          <w:sz w:val="28"/>
          <w:szCs w:val="28"/>
          <w:lang w:val="cs-CZ"/>
        </w:rPr>
      </w:pPr>
      <w:r w:rsidRPr="004C0EE0">
        <w:rPr>
          <w:sz w:val="28"/>
          <w:szCs w:val="28"/>
          <w:lang w:val="cs-CZ"/>
        </w:rPr>
        <w:t>Himmelstoss</w:t>
      </w:r>
    </w:p>
    <w:p w14:paraId="04401A7D" w14:textId="3162A949" w:rsidR="00FC2215" w:rsidRPr="004C0EE0" w:rsidRDefault="00FC2215" w:rsidP="004C0EE0">
      <w:pPr>
        <w:pStyle w:val="Odstavecseseznamem"/>
        <w:numPr>
          <w:ilvl w:val="0"/>
          <w:numId w:val="11"/>
        </w:numPr>
        <w:rPr>
          <w:sz w:val="28"/>
          <w:szCs w:val="28"/>
          <w:lang w:val="cs-CZ"/>
        </w:rPr>
      </w:pPr>
      <w:r w:rsidRPr="004C0EE0">
        <w:rPr>
          <w:sz w:val="28"/>
          <w:szCs w:val="28"/>
          <w:lang w:val="cs-CZ"/>
        </w:rPr>
        <w:t>desátník, vedl jejich výcvik, šikanuje</w:t>
      </w:r>
      <w:r w:rsidR="003044C2" w:rsidRPr="004C0EE0">
        <w:rPr>
          <w:sz w:val="28"/>
          <w:szCs w:val="28"/>
          <w:lang w:val="cs-CZ"/>
        </w:rPr>
        <w:t xml:space="preserve">, je to </w:t>
      </w:r>
      <w:r w:rsidRPr="004C0EE0">
        <w:rPr>
          <w:sz w:val="28"/>
          <w:szCs w:val="28"/>
          <w:lang w:val="cs-CZ"/>
        </w:rPr>
        <w:t xml:space="preserve">krutý </w:t>
      </w:r>
      <w:r w:rsidR="003044C2" w:rsidRPr="004C0EE0">
        <w:rPr>
          <w:sz w:val="28"/>
          <w:szCs w:val="28"/>
          <w:lang w:val="cs-CZ"/>
        </w:rPr>
        <w:t xml:space="preserve">a bezohledný </w:t>
      </w:r>
      <w:r w:rsidRPr="004C0EE0">
        <w:rPr>
          <w:sz w:val="28"/>
          <w:szCs w:val="28"/>
          <w:lang w:val="cs-CZ"/>
        </w:rPr>
        <w:t>velitel</w:t>
      </w:r>
    </w:p>
    <w:p w14:paraId="5E8FC9EA" w14:textId="08BB9F95" w:rsidR="007E6538" w:rsidRPr="007E6538" w:rsidRDefault="007E6538" w:rsidP="0099605D">
      <w:pPr>
        <w:rPr>
          <w:sz w:val="28"/>
          <w:szCs w:val="28"/>
          <w:lang w:val="cs-CZ"/>
        </w:rPr>
      </w:pPr>
      <w:r w:rsidRPr="007E6538">
        <w:rPr>
          <w:sz w:val="28"/>
          <w:szCs w:val="28"/>
          <w:lang w:val="cs-CZ"/>
        </w:rPr>
        <w:t>děj</w:t>
      </w:r>
    </w:p>
    <w:p w14:paraId="1C00B934" w14:textId="30251FA7" w:rsidR="00C5427F" w:rsidRPr="006B2350" w:rsidRDefault="0099605D" w:rsidP="0099605D">
      <w:pPr>
        <w:rPr>
          <w:sz w:val="28"/>
          <w:szCs w:val="28"/>
          <w:lang w:val="cs-CZ"/>
        </w:rPr>
      </w:pPr>
      <w:r w:rsidRPr="0099605D">
        <w:rPr>
          <w:sz w:val="28"/>
          <w:szCs w:val="28"/>
          <w:lang w:val="cs-CZ"/>
        </w:rPr>
        <w:t>Po vypuknutí první světové války se Pavel se svými spolužáky z gymnázia rozhodne na popud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svého profesora vstoupit do armády. Po desetinedělním výcviku</w:t>
      </w:r>
      <w:r w:rsidR="007E6538">
        <w:rPr>
          <w:sz w:val="28"/>
          <w:szCs w:val="28"/>
          <w:lang w:val="cs-CZ"/>
        </w:rPr>
        <w:t>,</w:t>
      </w:r>
      <w:r w:rsidRPr="0099605D">
        <w:rPr>
          <w:sz w:val="28"/>
          <w:szCs w:val="28"/>
          <w:lang w:val="cs-CZ"/>
        </w:rPr>
        <w:t xml:space="preserve"> </w:t>
      </w:r>
      <w:r w:rsidR="007E6538">
        <w:rPr>
          <w:sz w:val="28"/>
          <w:szCs w:val="28"/>
          <w:lang w:val="cs-CZ"/>
        </w:rPr>
        <w:t xml:space="preserve">při kterém je </w:t>
      </w:r>
      <w:r w:rsidRPr="0099605D">
        <w:rPr>
          <w:sz w:val="28"/>
          <w:szCs w:val="28"/>
          <w:lang w:val="cs-CZ"/>
        </w:rPr>
        <w:t>Himmelstoss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šikan</w:t>
      </w:r>
      <w:r w:rsidR="007E6538">
        <w:rPr>
          <w:sz w:val="28"/>
          <w:szCs w:val="28"/>
          <w:lang w:val="cs-CZ"/>
        </w:rPr>
        <w:t>uje,</w:t>
      </w:r>
      <w:r w:rsidRPr="0099605D">
        <w:rPr>
          <w:sz w:val="28"/>
          <w:szCs w:val="28"/>
          <w:lang w:val="cs-CZ"/>
        </w:rPr>
        <w:t xml:space="preserve"> </w:t>
      </w:r>
      <w:r w:rsidR="007E6538">
        <w:rPr>
          <w:sz w:val="28"/>
          <w:szCs w:val="28"/>
          <w:lang w:val="cs-CZ"/>
        </w:rPr>
        <w:t>jdou do</w:t>
      </w:r>
      <w:r w:rsidRPr="0099605D">
        <w:rPr>
          <w:sz w:val="28"/>
          <w:szCs w:val="28"/>
          <w:lang w:val="cs-CZ"/>
        </w:rPr>
        <w:t xml:space="preserve"> zákopov</w:t>
      </w:r>
      <w:r w:rsidR="007E6538">
        <w:rPr>
          <w:sz w:val="28"/>
          <w:szCs w:val="28"/>
          <w:lang w:val="cs-CZ"/>
        </w:rPr>
        <w:t>ých</w:t>
      </w:r>
      <w:r w:rsidRPr="0099605D">
        <w:rPr>
          <w:sz w:val="28"/>
          <w:szCs w:val="28"/>
          <w:lang w:val="cs-CZ"/>
        </w:rPr>
        <w:t xml:space="preserve"> boj</w:t>
      </w:r>
      <w:r w:rsidR="007E6538">
        <w:rPr>
          <w:sz w:val="28"/>
          <w:szCs w:val="28"/>
          <w:lang w:val="cs-CZ"/>
        </w:rPr>
        <w:t>ů</w:t>
      </w:r>
      <w:r w:rsidRPr="0099605D">
        <w:rPr>
          <w:sz w:val="28"/>
          <w:szCs w:val="28"/>
          <w:lang w:val="cs-CZ"/>
        </w:rPr>
        <w:t xml:space="preserve"> na západní frontě. </w:t>
      </w:r>
      <w:r w:rsidR="007E6538">
        <w:rPr>
          <w:sz w:val="28"/>
          <w:szCs w:val="28"/>
          <w:lang w:val="cs-CZ"/>
        </w:rPr>
        <w:t xml:space="preserve">Skoro všichni v </w:t>
      </w:r>
      <w:r w:rsidRPr="0099605D">
        <w:rPr>
          <w:sz w:val="28"/>
          <w:szCs w:val="28"/>
          <w:lang w:val="cs-CZ"/>
        </w:rPr>
        <w:t>Pavlov</w:t>
      </w:r>
      <w:r w:rsidR="007E6538">
        <w:rPr>
          <w:sz w:val="28"/>
          <w:szCs w:val="28"/>
          <w:lang w:val="cs-CZ"/>
        </w:rPr>
        <w:t>ě</w:t>
      </w:r>
      <w:r w:rsidRPr="0099605D">
        <w:rPr>
          <w:sz w:val="28"/>
          <w:szCs w:val="28"/>
          <w:lang w:val="cs-CZ"/>
        </w:rPr>
        <w:t xml:space="preserve"> rot</w:t>
      </w:r>
      <w:r w:rsidR="007E6538">
        <w:rPr>
          <w:sz w:val="28"/>
          <w:szCs w:val="28"/>
          <w:lang w:val="cs-CZ"/>
        </w:rPr>
        <w:t>ě</w:t>
      </w:r>
      <w:r w:rsidRPr="0099605D">
        <w:rPr>
          <w:sz w:val="28"/>
          <w:szCs w:val="28"/>
          <w:lang w:val="cs-CZ"/>
        </w:rPr>
        <w:t xml:space="preserve"> </w:t>
      </w:r>
      <w:r w:rsidR="007E6538">
        <w:rPr>
          <w:sz w:val="28"/>
          <w:szCs w:val="28"/>
          <w:lang w:val="cs-CZ"/>
        </w:rPr>
        <w:t xml:space="preserve">jsou </w:t>
      </w:r>
      <w:r w:rsidRPr="0099605D">
        <w:rPr>
          <w:sz w:val="28"/>
          <w:szCs w:val="28"/>
          <w:lang w:val="cs-CZ"/>
        </w:rPr>
        <w:t xml:space="preserve">mladí a nezkušení chlapci. Časem </w:t>
      </w:r>
      <w:r w:rsidR="007E6538">
        <w:rPr>
          <w:sz w:val="28"/>
          <w:szCs w:val="28"/>
          <w:lang w:val="cs-CZ"/>
        </w:rPr>
        <w:t>pocítí</w:t>
      </w:r>
      <w:r w:rsidRPr="0099605D">
        <w:rPr>
          <w:sz w:val="28"/>
          <w:szCs w:val="28"/>
          <w:lang w:val="cs-CZ"/>
        </w:rPr>
        <w:t>, že už nic jiného</w:t>
      </w:r>
      <w:r w:rsidR="00925009">
        <w:rPr>
          <w:sz w:val="28"/>
          <w:szCs w:val="28"/>
          <w:lang w:val="cs-CZ"/>
        </w:rPr>
        <w:t>,</w:t>
      </w:r>
      <w:r w:rsidRPr="0099605D">
        <w:rPr>
          <w:sz w:val="28"/>
          <w:szCs w:val="28"/>
          <w:lang w:val="cs-CZ"/>
        </w:rPr>
        <w:t xml:space="preserve"> než bojovat</w:t>
      </w:r>
      <w:r w:rsidR="007E6538">
        <w:rPr>
          <w:sz w:val="28"/>
          <w:szCs w:val="28"/>
          <w:lang w:val="cs-CZ"/>
        </w:rPr>
        <w:t xml:space="preserve"> neumí</w:t>
      </w:r>
      <w:r w:rsidRPr="0099605D">
        <w:rPr>
          <w:sz w:val="28"/>
          <w:szCs w:val="28"/>
          <w:lang w:val="cs-CZ"/>
        </w:rPr>
        <w:t>. V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zákopech se Pavel</w:t>
      </w:r>
      <w:r w:rsidR="006A0331">
        <w:rPr>
          <w:sz w:val="28"/>
          <w:szCs w:val="28"/>
          <w:lang w:val="cs-CZ"/>
        </w:rPr>
        <w:t xml:space="preserve"> nakonec</w:t>
      </w:r>
      <w:r w:rsidRPr="0099605D">
        <w:rPr>
          <w:sz w:val="28"/>
          <w:szCs w:val="28"/>
          <w:lang w:val="cs-CZ"/>
        </w:rPr>
        <w:t xml:space="preserve"> setkává i s Himmelstossem a Kantorkem. Jako první z Pavlových přátel zemře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Kemmerich</w:t>
      </w:r>
      <w:r w:rsidR="006A0331">
        <w:rPr>
          <w:sz w:val="28"/>
          <w:szCs w:val="28"/>
          <w:lang w:val="cs-CZ"/>
        </w:rPr>
        <w:t xml:space="preserve"> na </w:t>
      </w:r>
      <w:r w:rsidRPr="0099605D">
        <w:rPr>
          <w:sz w:val="28"/>
          <w:szCs w:val="28"/>
          <w:lang w:val="cs-CZ"/>
        </w:rPr>
        <w:t>amputaci nohy. Po odpočinkovém táboře Pavel odjede na měsíční dovolenou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domů</w:t>
      </w:r>
      <w:r w:rsidR="006A0331">
        <w:rPr>
          <w:sz w:val="28"/>
          <w:szCs w:val="28"/>
          <w:lang w:val="cs-CZ"/>
        </w:rPr>
        <w:t>.</w:t>
      </w:r>
      <w:r w:rsidRPr="0099605D">
        <w:rPr>
          <w:sz w:val="28"/>
          <w:szCs w:val="28"/>
          <w:lang w:val="cs-CZ"/>
        </w:rPr>
        <w:t xml:space="preserve"> </w:t>
      </w:r>
      <w:r w:rsidR="006A0331">
        <w:rPr>
          <w:sz w:val="28"/>
          <w:szCs w:val="28"/>
          <w:lang w:val="cs-CZ"/>
        </w:rPr>
        <w:t>Tam</w:t>
      </w:r>
      <w:r w:rsidRPr="0099605D">
        <w:rPr>
          <w:sz w:val="28"/>
          <w:szCs w:val="28"/>
          <w:lang w:val="cs-CZ"/>
        </w:rPr>
        <w:t xml:space="preserve"> nachází matku umírající na rakovinu. Pavel je znovu na frontě a při jedné průzkumné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hlídce se schová do kráteru od granátu</w:t>
      </w:r>
      <w:r w:rsidR="006A0331">
        <w:rPr>
          <w:sz w:val="28"/>
          <w:szCs w:val="28"/>
          <w:lang w:val="cs-CZ"/>
        </w:rPr>
        <w:t>,</w:t>
      </w:r>
      <w:r w:rsidRPr="0099605D">
        <w:rPr>
          <w:sz w:val="28"/>
          <w:szCs w:val="28"/>
          <w:lang w:val="cs-CZ"/>
        </w:rPr>
        <w:t xml:space="preserve"> </w:t>
      </w:r>
      <w:r w:rsidR="006A0331">
        <w:rPr>
          <w:sz w:val="28"/>
          <w:szCs w:val="28"/>
          <w:lang w:val="cs-CZ"/>
        </w:rPr>
        <w:t>t</w:t>
      </w:r>
      <w:r w:rsidRPr="0099605D">
        <w:rPr>
          <w:sz w:val="28"/>
          <w:szCs w:val="28"/>
          <w:lang w:val="cs-CZ"/>
        </w:rPr>
        <w:t>am však skočí jeden Francouz a Pavel ho bez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váhání zabije, čehož později velmi lituje. Je to první člověk, kterého zabil rukou</w:t>
      </w:r>
      <w:r w:rsidR="006A0331">
        <w:rPr>
          <w:sz w:val="28"/>
          <w:szCs w:val="28"/>
          <w:lang w:val="cs-CZ"/>
        </w:rPr>
        <w:t>, je z toho až znechucen</w:t>
      </w:r>
      <w:r w:rsidRPr="0099605D">
        <w:rPr>
          <w:sz w:val="28"/>
          <w:szCs w:val="28"/>
          <w:lang w:val="cs-CZ"/>
        </w:rPr>
        <w:t>.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Večer se Pavel proplíží zpět na frontu. M</w:t>
      </w:r>
      <w:r w:rsidR="006A0331">
        <w:rPr>
          <w:sz w:val="28"/>
          <w:szCs w:val="28"/>
          <w:lang w:val="cs-CZ"/>
        </w:rPr>
        <w:t>ul</w:t>
      </w:r>
      <w:r w:rsidRPr="0099605D">
        <w:rPr>
          <w:sz w:val="28"/>
          <w:szCs w:val="28"/>
          <w:lang w:val="cs-CZ"/>
        </w:rPr>
        <w:t>ler zemře na přímý průstřel břicha světlicí. Pak Pavlova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rota dostává za úkol hlídat vyklizenou vesnici se skladem jídla, kde si alespoň odpočinou. Záhy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jsou ale překvapeni dělostřeleckou palbou. Pavel s Albertem jsou zraněni a převezeni do jedné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nemocnice</w:t>
      </w:r>
      <w:r w:rsidR="006A0331">
        <w:rPr>
          <w:sz w:val="28"/>
          <w:szCs w:val="28"/>
          <w:lang w:val="cs-CZ"/>
        </w:rPr>
        <w:t>.</w:t>
      </w:r>
      <w:r w:rsidRPr="0099605D">
        <w:rPr>
          <w:sz w:val="28"/>
          <w:szCs w:val="28"/>
          <w:lang w:val="cs-CZ"/>
        </w:rPr>
        <w:t xml:space="preserve"> Albert </w:t>
      </w:r>
      <w:r w:rsidR="006A0331">
        <w:rPr>
          <w:sz w:val="28"/>
          <w:szCs w:val="28"/>
          <w:lang w:val="cs-CZ"/>
        </w:rPr>
        <w:t>však po</w:t>
      </w:r>
      <w:r w:rsidRPr="0099605D">
        <w:rPr>
          <w:sz w:val="28"/>
          <w:szCs w:val="28"/>
          <w:lang w:val="cs-CZ"/>
        </w:rPr>
        <w:t xml:space="preserve"> amputaci nohy umírá. Je léto roku 1918. Na frontě je očekávána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mohutn</w:t>
      </w:r>
      <w:r w:rsidR="006A0331">
        <w:rPr>
          <w:sz w:val="28"/>
          <w:szCs w:val="28"/>
          <w:lang w:val="cs-CZ"/>
        </w:rPr>
        <w:t>ý odpor ze strany nepřátel</w:t>
      </w:r>
      <w:r w:rsidRPr="0099605D">
        <w:rPr>
          <w:sz w:val="28"/>
          <w:szCs w:val="28"/>
          <w:lang w:val="cs-CZ"/>
        </w:rPr>
        <w:t>. Z Pavlových přátel zbývá už jen Katczinský, který je při jednom útoku postřelen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do nohy. Pavel ho na ramenou odnese do nemocnice, kde zjišťuje, že Kat dostal ještě jeden zásah</w:t>
      </w:r>
      <w:r w:rsidR="006A0331">
        <w:rPr>
          <w:sz w:val="28"/>
          <w:szCs w:val="28"/>
          <w:lang w:val="cs-CZ"/>
        </w:rPr>
        <w:t>. Tentokrát však</w:t>
      </w:r>
      <w:r w:rsidRPr="0099605D">
        <w:rPr>
          <w:sz w:val="28"/>
          <w:szCs w:val="28"/>
          <w:lang w:val="cs-CZ"/>
        </w:rPr>
        <w:t xml:space="preserve"> střepinou do hlavy, na následky</w:t>
      </w:r>
      <w:r w:rsidR="006A0331">
        <w:rPr>
          <w:sz w:val="28"/>
          <w:szCs w:val="28"/>
          <w:lang w:val="cs-CZ"/>
        </w:rPr>
        <w:t xml:space="preserve"> zranění</w:t>
      </w:r>
      <w:r w:rsidRPr="0099605D">
        <w:rPr>
          <w:sz w:val="28"/>
          <w:szCs w:val="28"/>
          <w:lang w:val="cs-CZ"/>
        </w:rPr>
        <w:t xml:space="preserve"> na Pavlových zádech zemře. Pavel </w:t>
      </w:r>
      <w:r w:rsidR="006A0331" w:rsidRPr="00FC2215">
        <w:rPr>
          <w:sz w:val="28"/>
          <w:szCs w:val="28"/>
          <w:lang w:val="cs-CZ"/>
        </w:rPr>
        <w:t>B</w:t>
      </w:r>
      <w:r w:rsidR="006A0331">
        <w:rPr>
          <w:sz w:val="28"/>
          <w:szCs w:val="28"/>
          <w:lang w:val="cs-CZ"/>
        </w:rPr>
        <w:t>a</w:t>
      </w:r>
      <w:r w:rsidR="006A0331" w:rsidRPr="00FC2215">
        <w:rPr>
          <w:sz w:val="28"/>
          <w:szCs w:val="28"/>
          <w:lang w:val="cs-CZ"/>
        </w:rPr>
        <w:t>umer</w:t>
      </w:r>
      <w:r w:rsidR="006A0331" w:rsidRPr="0099605D"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umírá v</w:t>
      </w:r>
      <w:r>
        <w:rPr>
          <w:sz w:val="28"/>
          <w:szCs w:val="28"/>
          <w:lang w:val="cs-CZ"/>
        </w:rPr>
        <w:t> </w:t>
      </w:r>
      <w:r w:rsidRPr="0099605D">
        <w:rPr>
          <w:sz w:val="28"/>
          <w:szCs w:val="28"/>
          <w:lang w:val="cs-CZ"/>
        </w:rPr>
        <w:t>říjnu</w:t>
      </w:r>
      <w:r>
        <w:rPr>
          <w:sz w:val="28"/>
          <w:szCs w:val="28"/>
          <w:lang w:val="cs-CZ"/>
        </w:rPr>
        <w:t xml:space="preserve"> </w:t>
      </w:r>
      <w:r w:rsidRPr="0099605D">
        <w:rPr>
          <w:sz w:val="28"/>
          <w:szCs w:val="28"/>
          <w:lang w:val="cs-CZ"/>
        </w:rPr>
        <w:t>1918</w:t>
      </w:r>
      <w:r w:rsidR="006A0331">
        <w:rPr>
          <w:sz w:val="28"/>
          <w:szCs w:val="28"/>
          <w:lang w:val="cs-CZ"/>
        </w:rPr>
        <w:t xml:space="preserve">.  Ten den zrovna </w:t>
      </w:r>
      <w:r w:rsidRPr="0099605D">
        <w:rPr>
          <w:sz w:val="28"/>
          <w:szCs w:val="28"/>
          <w:lang w:val="cs-CZ"/>
        </w:rPr>
        <w:t>oficiální zprávy z fronty oznamují „Na západní frontě klid.“</w:t>
      </w:r>
      <w:r w:rsidR="006A0331">
        <w:rPr>
          <w:sz w:val="28"/>
          <w:szCs w:val="28"/>
          <w:lang w:val="cs-CZ"/>
        </w:rPr>
        <w:t xml:space="preserve"> Tímto kniha končí</w:t>
      </w:r>
    </w:p>
    <w:sectPr w:rsidR="00C5427F" w:rsidRPr="006B2350" w:rsidSect="00FC2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6EA7"/>
    <w:multiLevelType w:val="hybridMultilevel"/>
    <w:tmpl w:val="7A88179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63FD2"/>
    <w:multiLevelType w:val="hybridMultilevel"/>
    <w:tmpl w:val="3CB6A02A"/>
    <w:lvl w:ilvl="0" w:tplc="5F8C1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0116"/>
    <w:multiLevelType w:val="hybridMultilevel"/>
    <w:tmpl w:val="AF26FB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D0947"/>
    <w:multiLevelType w:val="hybridMultilevel"/>
    <w:tmpl w:val="528A0AA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27F6"/>
    <w:multiLevelType w:val="hybridMultilevel"/>
    <w:tmpl w:val="962A5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4770B"/>
    <w:multiLevelType w:val="hybridMultilevel"/>
    <w:tmpl w:val="452409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7E74"/>
    <w:multiLevelType w:val="hybridMultilevel"/>
    <w:tmpl w:val="D9E25A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963C7"/>
    <w:multiLevelType w:val="hybridMultilevel"/>
    <w:tmpl w:val="2714807A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104119"/>
    <w:multiLevelType w:val="hybridMultilevel"/>
    <w:tmpl w:val="5FB29696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270E3C"/>
    <w:multiLevelType w:val="hybridMultilevel"/>
    <w:tmpl w:val="9AFAE7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8322E"/>
    <w:multiLevelType w:val="hybridMultilevel"/>
    <w:tmpl w:val="79FC347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4F5AC7"/>
    <w:multiLevelType w:val="hybridMultilevel"/>
    <w:tmpl w:val="BDC6F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1"/>
    <w:rsid w:val="0005544A"/>
    <w:rsid w:val="000B1804"/>
    <w:rsid w:val="000B3EA9"/>
    <w:rsid w:val="001717F1"/>
    <w:rsid w:val="00252D4D"/>
    <w:rsid w:val="003044C2"/>
    <w:rsid w:val="003A00CA"/>
    <w:rsid w:val="003B7224"/>
    <w:rsid w:val="00454283"/>
    <w:rsid w:val="004C0EE0"/>
    <w:rsid w:val="004F538B"/>
    <w:rsid w:val="00571B3B"/>
    <w:rsid w:val="005768F7"/>
    <w:rsid w:val="005C0CF4"/>
    <w:rsid w:val="00620DCB"/>
    <w:rsid w:val="006A0331"/>
    <w:rsid w:val="006A4532"/>
    <w:rsid w:val="006B2350"/>
    <w:rsid w:val="007E6538"/>
    <w:rsid w:val="008D433D"/>
    <w:rsid w:val="00925009"/>
    <w:rsid w:val="00954FCF"/>
    <w:rsid w:val="0099605D"/>
    <w:rsid w:val="009B4E8B"/>
    <w:rsid w:val="009E4BC1"/>
    <w:rsid w:val="00BF0658"/>
    <w:rsid w:val="00C17F99"/>
    <w:rsid w:val="00C5427F"/>
    <w:rsid w:val="00C7255F"/>
    <w:rsid w:val="00CB7B00"/>
    <w:rsid w:val="00CF2E1B"/>
    <w:rsid w:val="00CF7455"/>
    <w:rsid w:val="00E42560"/>
    <w:rsid w:val="00FA156C"/>
    <w:rsid w:val="00FB05EE"/>
    <w:rsid w:val="00FC2215"/>
    <w:rsid w:val="00FE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7FCF"/>
  <w15:chartTrackingRefBased/>
  <w15:docId w15:val="{BA10A815-0CA8-42A6-9BED-4D784C95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1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717F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7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449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Kříž Ondřej</dc:creator>
  <cp:keywords/>
  <dc:description/>
  <cp:lastModifiedBy>4.D Žanta Šimon</cp:lastModifiedBy>
  <cp:revision>26</cp:revision>
  <dcterms:created xsi:type="dcterms:W3CDTF">2021-11-07T15:53:00Z</dcterms:created>
  <dcterms:modified xsi:type="dcterms:W3CDTF">2022-01-14T09:13:00Z</dcterms:modified>
</cp:coreProperties>
</file>