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</w:t>
      </w:r>
      <w:proofErr w:type="spellStart"/>
      <w:r>
        <w:rPr>
          <w:b/>
          <w:bCs/>
          <w:sz w:val="28"/>
          <w:szCs w:val="28"/>
        </w:rPr>
        <w:t>offs</w:t>
      </w:r>
      <w:proofErr w:type="spellEnd"/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 xml:space="preserve">L'interfaccia verrà progettata in modo tale da essere intuitiva garantendo facilità d'uso anche ad utenti poco esperti. Il sistema userà font di grandezza adeguata </w:t>
      </w:r>
      <w:proofErr w:type="gramStart"/>
      <w:r w:rsidRPr="0066200D">
        <w:rPr>
          <w:sz w:val="24"/>
          <w:szCs w:val="24"/>
        </w:rPr>
        <w:t>per</w:t>
      </w:r>
      <w:proofErr w:type="gramEnd"/>
      <w:r w:rsidRPr="0066200D">
        <w:rPr>
          <w:sz w:val="24"/>
          <w:szCs w:val="24"/>
        </w:rPr>
        <w:t xml:space="preserve">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 xml:space="preserve">andranno su due righe: la prima conterrà la </w:t>
      </w:r>
      <w:proofErr w:type="spellStart"/>
      <w:r w:rsidRPr="0066200D">
        <w:rPr>
          <w:sz w:val="24"/>
          <w:szCs w:val="24"/>
        </w:rPr>
        <w:t>insert</w:t>
      </w:r>
      <w:proofErr w:type="spellEnd"/>
      <w:r w:rsidRPr="0066200D">
        <w:rPr>
          <w:sz w:val="24"/>
          <w:szCs w:val="24"/>
        </w:rPr>
        <w:t xml:space="preserve">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Dopo un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o for seguirà la parentesi graffa, il blocco delle istruzioni verrà distanziato di un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</w:t>
      </w:r>
      <w:proofErr w:type="spellEnd"/>
      <w:r w:rsidR="0040161D">
        <w:rPr>
          <w:sz w:val="24"/>
          <w:szCs w:val="24"/>
        </w:rPr>
        <w:t>(</w:t>
      </w:r>
      <w:proofErr w:type="spellStart"/>
      <w:r w:rsidR="0040161D">
        <w:rPr>
          <w:sz w:val="24"/>
          <w:szCs w:val="24"/>
        </w:rPr>
        <w:t>true</w:t>
      </w:r>
      <w:proofErr w:type="spellEnd"/>
      <w:r w:rsidR="0040161D">
        <w:rPr>
          <w:sz w:val="24"/>
          <w:szCs w:val="24"/>
        </w:rPr>
        <w:t>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gramStart"/>
      <w:r>
        <w:rPr>
          <w:sz w:val="24"/>
          <w:szCs w:val="24"/>
        </w:rPr>
        <w:t>metodo(</w:t>
      </w:r>
      <w:proofErr w:type="gramEnd"/>
      <w:r>
        <w:rPr>
          <w:sz w:val="24"/>
          <w:szCs w:val="24"/>
        </w:rPr>
        <w:t>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 le condizioni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446110">
        <w:rPr>
          <w:b/>
          <w:bCs/>
          <w:sz w:val="28"/>
          <w:szCs w:val="28"/>
        </w:rPr>
        <w:t>shelf</w:t>
      </w:r>
      <w:proofErr w:type="spellEnd"/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HTML: linguaggio di </w:t>
      </w:r>
      <w:proofErr w:type="spellStart"/>
      <w:r>
        <w:rPr>
          <w:sz w:val="24"/>
          <w:szCs w:val="24"/>
        </w:rPr>
        <w:t>mark</w:t>
      </w:r>
      <w:proofErr w:type="spellEnd"/>
      <w:r>
        <w:rPr>
          <w:sz w:val="24"/>
          <w:szCs w:val="24"/>
        </w:rPr>
        <w:t>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Bootstrap: framework che fornisce un insieme di elementi grafici, stilistici, di impaginazione e di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bookmarkStart w:id="0" w:name="_GoBack"/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 xml:space="preserve">Package </w:t>
      </w:r>
      <w:proofErr w:type="spellStart"/>
      <w:r w:rsidR="003A4DF0" w:rsidRPr="00530A8B">
        <w:rPr>
          <w:b/>
          <w:bCs/>
          <w:sz w:val="28"/>
          <w:szCs w:val="28"/>
        </w:rPr>
        <w:t>View</w:t>
      </w:r>
      <w:proofErr w:type="spellEnd"/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</w:t>
      </w:r>
      <w:proofErr w:type="spellStart"/>
      <w:r w:rsidRPr="00530A8B">
        <w:rPr>
          <w:b/>
          <w:bCs/>
          <w:sz w:val="28"/>
          <w:szCs w:val="28"/>
        </w:rPr>
        <w:t>Entity</w:t>
      </w:r>
      <w:proofErr w:type="spellEnd"/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77777777" w:rsidR="0066200D" w:rsidRPr="0066200D" w:rsidRDefault="0066200D" w:rsidP="0066200D">
      <w:pPr>
        <w:rPr>
          <w:sz w:val="28"/>
          <w:szCs w:val="28"/>
        </w:rPr>
      </w:pP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77777777" w:rsidR="00BC6665" w:rsidRPr="00BC6665" w:rsidRDefault="00BC6665" w:rsidP="00BC6665">
      <w:pPr>
        <w:pStyle w:val="Paragrafoelenco"/>
        <w:rPr>
          <w:sz w:val="28"/>
          <w:szCs w:val="28"/>
        </w:rPr>
      </w:pPr>
    </w:p>
    <w:p w14:paraId="3E29C85F" w14:textId="342475A2" w:rsidR="0089537B" w:rsidRDefault="0089537B"/>
    <w:sectPr w:rsidR="008953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08D0A" w14:textId="77777777" w:rsidR="007570E4" w:rsidRDefault="007570E4" w:rsidP="00BC6665">
      <w:pPr>
        <w:spacing w:after="0" w:line="240" w:lineRule="auto"/>
      </w:pPr>
      <w:r>
        <w:separator/>
      </w:r>
    </w:p>
  </w:endnote>
  <w:endnote w:type="continuationSeparator" w:id="0">
    <w:p w14:paraId="40C7AFCF" w14:textId="77777777" w:rsidR="007570E4" w:rsidRDefault="007570E4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FA4F7" w14:textId="77777777" w:rsidR="007570E4" w:rsidRDefault="007570E4" w:rsidP="00BC6665">
      <w:pPr>
        <w:spacing w:after="0" w:line="240" w:lineRule="auto"/>
      </w:pPr>
      <w:r>
        <w:separator/>
      </w:r>
    </w:p>
  </w:footnote>
  <w:footnote w:type="continuationSeparator" w:id="0">
    <w:p w14:paraId="52AB0B3D" w14:textId="77777777" w:rsidR="007570E4" w:rsidRDefault="007570E4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816B7"/>
    <w:rsid w:val="001E35DC"/>
    <w:rsid w:val="0036373B"/>
    <w:rsid w:val="003A4DF0"/>
    <w:rsid w:val="0040161D"/>
    <w:rsid w:val="00404FE2"/>
    <w:rsid w:val="00446110"/>
    <w:rsid w:val="00530A8B"/>
    <w:rsid w:val="0066200D"/>
    <w:rsid w:val="006E1EC8"/>
    <w:rsid w:val="007570E4"/>
    <w:rsid w:val="0089537B"/>
    <w:rsid w:val="00BC6665"/>
    <w:rsid w:val="00F95273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7</cp:revision>
  <dcterms:created xsi:type="dcterms:W3CDTF">2019-12-05T09:42:00Z</dcterms:created>
  <dcterms:modified xsi:type="dcterms:W3CDTF">2019-12-13T11:29:00Z</dcterms:modified>
</cp:coreProperties>
</file>